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E4" w:rsidRPr="000338E3" w:rsidRDefault="00DC73E4" w:rsidP="00DC73E4">
      <w:pPr>
        <w:spacing w:line="360" w:lineRule="atLeast"/>
        <w:ind w:firstLine="482"/>
        <w:rPr>
          <w:rFonts w:ascii="宋体" w:hAnsi="宋体"/>
          <w:b/>
          <w:szCs w:val="21"/>
        </w:rPr>
      </w:pPr>
      <w:r w:rsidRPr="000338E3">
        <w:rPr>
          <w:rFonts w:ascii="宋体" w:hAnsi="宋体" w:hint="eastAsia"/>
          <w:b/>
          <w:szCs w:val="21"/>
        </w:rPr>
        <w:t>附件5  学科博士点和研究方向简介</w:t>
      </w:r>
    </w:p>
    <w:p w:rsidR="00DC73E4" w:rsidRPr="000338E3" w:rsidRDefault="00DC73E4" w:rsidP="00DC73E4">
      <w:pPr>
        <w:spacing w:line="360" w:lineRule="atLeast"/>
        <w:ind w:firstLine="482"/>
        <w:rPr>
          <w:rFonts w:ascii="宋体" w:hAnsi="宋体"/>
          <w:b/>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 xml:space="preserve"> 一、工商管理（一级学科），下设企业管理、技术经济及管理、旅游管理和会计学四个</w:t>
      </w:r>
      <w:r w:rsidRPr="00525C27">
        <w:rPr>
          <w:rFonts w:ascii="宋体" w:hAnsi="宋体" w:hint="eastAsia"/>
          <w:b/>
          <w:szCs w:val="21"/>
        </w:rPr>
        <w:t>二级学科。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（一）企业管理</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本博士点设在工商管理学院，</w:t>
      </w:r>
      <w:r w:rsidRPr="00525C27">
        <w:rPr>
          <w:rFonts w:ascii="宋体" w:hAnsi="宋体" w:hint="eastAsia"/>
          <w:szCs w:val="21"/>
        </w:rPr>
        <w:t>下设四个研究方向：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1．公司治理与战略管理：</w:t>
      </w:r>
      <w:r w:rsidRPr="00525C27">
        <w:rPr>
          <w:rFonts w:ascii="宋体" w:hAnsi="宋体" w:hint="eastAsia"/>
          <w:szCs w:val="21"/>
        </w:rPr>
        <w:t>本研究方向</w:t>
      </w:r>
      <w:r w:rsidRPr="000338E3">
        <w:rPr>
          <w:rFonts w:ascii="宋体" w:hAnsi="宋体" w:hint="eastAsia"/>
          <w:szCs w:val="21"/>
        </w:rPr>
        <w:t>侧重于在现代企业理论的基础上研究公司治理与战略管理问题。目前主要关注以下领域：公司治理；企业战略管理；国有资本经营与国有企业治理；企业社会责任；转型经济中的企业家成长和浙商战略转型；企业新兴信息技术应用；企业社交媒体；互联网与管理变革。</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2．人力资源与组织管理：</w:t>
      </w:r>
      <w:r w:rsidRPr="00525C27">
        <w:rPr>
          <w:rFonts w:ascii="宋体" w:hAnsi="宋体" w:hint="eastAsia"/>
          <w:szCs w:val="21"/>
        </w:rPr>
        <w:t>本研究方向</w:t>
      </w:r>
      <w:r w:rsidRPr="000338E3">
        <w:rPr>
          <w:rFonts w:ascii="宋体" w:hAnsi="宋体" w:hint="eastAsia"/>
          <w:szCs w:val="21"/>
        </w:rPr>
        <w:t>侧重于中国情景下组织行为、人力资源和创业管理研究。目前主要关注以下领域：公司创业与企业家理论；基于社会交换的员工关系管理及组织公正；商业环境中的组织伦理决策及影响因素；团队行为及知识管理理论；战略性人力资源管理。</w:t>
      </w: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3．营销与商务管理：</w:t>
      </w:r>
      <w:r w:rsidRPr="00525C27">
        <w:rPr>
          <w:rFonts w:ascii="宋体" w:hAnsi="宋体" w:hint="eastAsia"/>
          <w:szCs w:val="21"/>
        </w:rPr>
        <w:t>本研究方向</w:t>
      </w:r>
      <w:r w:rsidRPr="000338E3">
        <w:rPr>
          <w:rFonts w:ascii="宋体" w:hAnsi="宋体" w:hint="eastAsia"/>
          <w:szCs w:val="21"/>
        </w:rPr>
        <w:t>侧重于服务和制造企业的营销理论、商务管理及营销与商务模式创新。目前主要关注以下领域：服务营销与服务创新、基于社会责任的营销创新、新兴产业商业模式创新、基于大数据的营销转型、顾客参与和知识管理、网络营销与消费者行为、中小企业营销与管理等。</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4．电子商务与物流优化</w:t>
      </w:r>
      <w:r w:rsidRPr="000338E3">
        <w:rPr>
          <w:rFonts w:ascii="宋体" w:hAnsi="宋体" w:hint="eastAsia"/>
          <w:szCs w:val="21"/>
        </w:rPr>
        <w:t>：</w:t>
      </w:r>
      <w:r w:rsidRPr="006F1B90">
        <w:rPr>
          <w:rFonts w:ascii="宋体" w:hAnsi="宋体" w:hint="eastAsia"/>
          <w:szCs w:val="21"/>
        </w:rPr>
        <w:t>本方向主</w:t>
      </w:r>
      <w:r w:rsidRPr="000338E3">
        <w:rPr>
          <w:rFonts w:ascii="宋体" w:hAnsi="宋体" w:hint="eastAsia"/>
          <w:szCs w:val="21"/>
        </w:rPr>
        <w:t>要围绕以下重点领域展开研究：一是研究网络环境下的企业信息化管理和虚拟企业建设，包括企业资源计划ERP、供应链管理SCM、客户关系管理CRM等的理论和实现技术；二是企业决策优化理论和实现技术，包括决策支持系统DSS理论和实现、数据仓库和数据挖掘、互联网信息抽取和分析等；三是电子商务和现代物流管理理论和实践。</w:t>
      </w:r>
    </w:p>
    <w:p w:rsidR="00DC73E4" w:rsidRPr="000338E3" w:rsidRDefault="00DC73E4" w:rsidP="00DC73E4">
      <w:pPr>
        <w:widowControl/>
        <w:adjustRightInd w:val="0"/>
        <w:snapToGrid w:val="0"/>
        <w:spacing w:line="360" w:lineRule="atLeast"/>
        <w:ind w:firstLine="422"/>
        <w:jc w:val="left"/>
        <w:rPr>
          <w:rFonts w:ascii="宋体" w:hAnsi="宋体"/>
          <w:b/>
          <w:szCs w:val="21"/>
        </w:rPr>
      </w:pPr>
    </w:p>
    <w:p w:rsidR="00DC73E4" w:rsidRPr="000338E3" w:rsidRDefault="00DC73E4" w:rsidP="00DC73E4">
      <w:pPr>
        <w:widowControl/>
        <w:adjustRightInd w:val="0"/>
        <w:snapToGrid w:val="0"/>
        <w:spacing w:line="360" w:lineRule="atLeast"/>
        <w:ind w:firstLineChars="200" w:firstLine="422"/>
        <w:jc w:val="left"/>
        <w:rPr>
          <w:rFonts w:ascii="宋体" w:hAnsi="宋体"/>
          <w:b/>
          <w:szCs w:val="21"/>
        </w:rPr>
      </w:pPr>
      <w:r w:rsidRPr="000338E3">
        <w:rPr>
          <w:rFonts w:ascii="宋体" w:hAnsi="宋体" w:hint="eastAsia"/>
          <w:b/>
          <w:szCs w:val="21"/>
        </w:rPr>
        <w:t>（二）技术经济及管理</w:t>
      </w:r>
    </w:p>
    <w:p w:rsidR="00DC73E4" w:rsidRPr="000338E3" w:rsidRDefault="00DC73E4" w:rsidP="00DC73E4">
      <w:pPr>
        <w:spacing w:line="360" w:lineRule="atLeast"/>
        <w:ind w:firstLineChars="200" w:firstLine="420"/>
        <w:rPr>
          <w:rFonts w:ascii="宋体" w:hAnsi="宋体"/>
          <w:szCs w:val="21"/>
        </w:rPr>
      </w:pPr>
      <w:r w:rsidRPr="000338E3">
        <w:rPr>
          <w:rFonts w:ascii="宋体" w:hAnsi="宋体"/>
          <w:szCs w:val="21"/>
        </w:rPr>
        <w:t>本二级学科的三个研究方向（技术创新</w:t>
      </w:r>
      <w:r w:rsidRPr="000338E3">
        <w:rPr>
          <w:rFonts w:ascii="宋体" w:hAnsi="宋体" w:hint="eastAsia"/>
          <w:bCs/>
          <w:szCs w:val="21"/>
        </w:rPr>
        <w:t>与全球价值链</w:t>
      </w:r>
      <w:r w:rsidRPr="000338E3">
        <w:rPr>
          <w:rFonts w:ascii="宋体" w:hAnsi="宋体"/>
          <w:szCs w:val="21"/>
        </w:rPr>
        <w:t>、服务创新</w:t>
      </w:r>
      <w:r w:rsidRPr="000338E3">
        <w:rPr>
          <w:rFonts w:ascii="宋体" w:hAnsi="宋体" w:hint="eastAsia"/>
          <w:szCs w:val="21"/>
        </w:rPr>
        <w:t>及</w:t>
      </w:r>
      <w:r w:rsidRPr="000338E3">
        <w:rPr>
          <w:rFonts w:ascii="宋体" w:hAnsi="宋体"/>
          <w:szCs w:val="21"/>
        </w:rPr>
        <w:t>政策、知识创新与管理）是以技术管理或创新管理为基础设置的，并沿着服务业应用和知识资源观理论两个方向展开。</w:t>
      </w:r>
      <w:r w:rsidRPr="000338E3">
        <w:rPr>
          <w:rFonts w:ascii="宋体" w:hAnsi="宋体" w:hint="eastAsia"/>
          <w:szCs w:val="21"/>
        </w:rPr>
        <w:t xml:space="preserve">         </w:t>
      </w:r>
    </w:p>
    <w:p w:rsidR="00DC73E4" w:rsidRPr="000338E3" w:rsidRDefault="00DC73E4" w:rsidP="00DC73E4">
      <w:pPr>
        <w:spacing w:line="360" w:lineRule="atLeast"/>
        <w:ind w:firstLineChars="200" w:firstLine="422"/>
        <w:rPr>
          <w:rFonts w:ascii="宋体" w:hAnsi="宋体"/>
          <w:szCs w:val="21"/>
        </w:rPr>
      </w:pPr>
      <w:r w:rsidRPr="000338E3">
        <w:rPr>
          <w:rFonts w:ascii="宋体" w:hAnsi="宋体"/>
          <w:b/>
          <w:bCs/>
          <w:szCs w:val="21"/>
        </w:rPr>
        <w:t>1．技术创新</w:t>
      </w:r>
      <w:r w:rsidRPr="000338E3">
        <w:rPr>
          <w:rFonts w:ascii="宋体" w:hAnsi="宋体" w:hint="eastAsia"/>
          <w:b/>
          <w:bCs/>
          <w:szCs w:val="21"/>
        </w:rPr>
        <w:t>与全球价值链</w:t>
      </w:r>
      <w:r w:rsidRPr="000338E3">
        <w:rPr>
          <w:rFonts w:ascii="宋体" w:hAnsi="宋体"/>
          <w:b/>
          <w:bCs/>
          <w:szCs w:val="21"/>
        </w:rPr>
        <w:t>：</w:t>
      </w:r>
      <w:r w:rsidRPr="000338E3">
        <w:rPr>
          <w:rFonts w:ascii="宋体" w:hAnsi="宋体"/>
          <w:szCs w:val="21"/>
        </w:rPr>
        <w:t>本方向研究既涉及微观层面的企业技术创新</w:t>
      </w:r>
      <w:r w:rsidRPr="000338E3">
        <w:rPr>
          <w:rFonts w:ascii="宋体" w:hAnsi="宋体" w:hint="eastAsia"/>
          <w:szCs w:val="21"/>
        </w:rPr>
        <w:t>和</w:t>
      </w:r>
      <w:r w:rsidRPr="000338E3">
        <w:rPr>
          <w:rFonts w:ascii="宋体" w:hAnsi="宋体" w:cs="宋体" w:hint="eastAsia"/>
          <w:kern w:val="0"/>
          <w:szCs w:val="21"/>
        </w:rPr>
        <w:t>企业转型升级</w:t>
      </w:r>
      <w:r w:rsidRPr="000338E3">
        <w:rPr>
          <w:rFonts w:ascii="宋体" w:hAnsi="宋体"/>
          <w:szCs w:val="21"/>
        </w:rPr>
        <w:t>，又涉及产业和宏观层面的技术创新、技术引进和技术扩散</w:t>
      </w:r>
      <w:r w:rsidRPr="000338E3">
        <w:rPr>
          <w:rFonts w:ascii="宋体" w:hAnsi="宋体" w:cs="宋体" w:hint="eastAsia"/>
          <w:kern w:val="0"/>
          <w:szCs w:val="21"/>
        </w:rPr>
        <w:t>、以及基于技术创新的全球价值链升级等命题。</w:t>
      </w:r>
      <w:r w:rsidRPr="000338E3">
        <w:rPr>
          <w:rFonts w:ascii="宋体" w:hAnsi="宋体"/>
          <w:szCs w:val="21"/>
        </w:rPr>
        <w:t>研究运用管理学、经济学、社会学理论和方法，从发现和解决现实问题出发，通过规范的案例研究和定量分析，最终上升到战略和政策含义。目前研究的主要领域包括</w:t>
      </w:r>
      <w:r w:rsidRPr="000338E3">
        <w:rPr>
          <w:rFonts w:ascii="宋体" w:hAnsi="宋体" w:hint="eastAsia"/>
          <w:szCs w:val="21"/>
        </w:rPr>
        <w:t>两块</w:t>
      </w:r>
      <w:r w:rsidRPr="000338E3">
        <w:rPr>
          <w:rFonts w:ascii="宋体" w:hAnsi="宋体"/>
          <w:szCs w:val="21"/>
        </w:rPr>
        <w:t>：</w:t>
      </w:r>
      <w:r w:rsidRPr="000338E3">
        <w:rPr>
          <w:rFonts w:ascii="宋体" w:hAnsi="宋体" w:hint="eastAsia"/>
          <w:szCs w:val="21"/>
        </w:rPr>
        <w:t>一是</w:t>
      </w:r>
      <w:r w:rsidRPr="000338E3">
        <w:rPr>
          <w:rFonts w:ascii="宋体" w:hAnsi="宋体"/>
          <w:szCs w:val="21"/>
        </w:rPr>
        <w:t>利益相关者视角的技术创新管理、复杂产品系统创新、</w:t>
      </w:r>
      <w:r w:rsidRPr="000338E3">
        <w:rPr>
          <w:rFonts w:ascii="宋体" w:hAnsi="宋体" w:hint="eastAsia"/>
          <w:szCs w:val="21"/>
        </w:rPr>
        <w:t>社会创新</w:t>
      </w:r>
      <w:r w:rsidRPr="000338E3">
        <w:rPr>
          <w:rFonts w:ascii="宋体" w:hAnsi="宋体"/>
          <w:szCs w:val="21"/>
        </w:rPr>
        <w:t>、商业模式创新</w:t>
      </w:r>
      <w:r w:rsidRPr="000338E3">
        <w:rPr>
          <w:rFonts w:ascii="宋体" w:hAnsi="宋体" w:hint="eastAsia"/>
          <w:szCs w:val="21"/>
        </w:rPr>
        <w:t>等</w:t>
      </w:r>
      <w:r w:rsidRPr="000338E3">
        <w:rPr>
          <w:rFonts w:ascii="宋体" w:hAnsi="宋体" w:cs="宋体" w:hint="eastAsia"/>
          <w:kern w:val="0"/>
          <w:szCs w:val="21"/>
        </w:rPr>
        <w:t>；二是基于全球价值链乃至全球创新链治理的中国制造企业升级等。</w:t>
      </w:r>
    </w:p>
    <w:p w:rsidR="00DC73E4" w:rsidRPr="000338E3" w:rsidRDefault="00DC73E4" w:rsidP="00DC73E4">
      <w:pPr>
        <w:spacing w:line="360" w:lineRule="atLeast"/>
        <w:ind w:firstLineChars="199" w:firstLine="420"/>
        <w:rPr>
          <w:rFonts w:ascii="宋体" w:hAnsi="宋体"/>
          <w:szCs w:val="21"/>
        </w:rPr>
      </w:pPr>
      <w:r w:rsidRPr="000338E3">
        <w:rPr>
          <w:rFonts w:ascii="宋体" w:hAnsi="宋体"/>
          <w:b/>
          <w:bCs/>
          <w:szCs w:val="21"/>
        </w:rPr>
        <w:t>2．服务创新及政策：</w:t>
      </w:r>
      <w:r w:rsidRPr="000338E3">
        <w:rPr>
          <w:rFonts w:ascii="宋体" w:hAnsi="宋体"/>
          <w:szCs w:val="21"/>
        </w:rPr>
        <w:t>本方向研究服务企业的研发与创新活动</w:t>
      </w:r>
      <w:r w:rsidRPr="000338E3">
        <w:rPr>
          <w:rFonts w:ascii="宋体" w:hAnsi="宋体" w:cs="宋体" w:hint="eastAsia"/>
          <w:kern w:val="0"/>
          <w:szCs w:val="21"/>
        </w:rPr>
        <w:t>、制造企业的服务化转型</w:t>
      </w:r>
      <w:r w:rsidRPr="000338E3">
        <w:rPr>
          <w:rFonts w:ascii="宋体" w:hAnsi="宋体"/>
          <w:szCs w:val="21"/>
        </w:rPr>
        <w:t>，以及促进企业服务创新及其扩散的地区和产业政策。研究运用管理学、经济学、社会学理论和方法，侧重案例研究、比较研究、演化研究。目前研究的主要领域包括：服务企业研发组织、服务商业模式创新</w:t>
      </w:r>
      <w:r w:rsidRPr="000338E3">
        <w:rPr>
          <w:rFonts w:ascii="宋体" w:hAnsi="宋体" w:cs="宋体" w:hint="eastAsia"/>
          <w:kern w:val="0"/>
          <w:szCs w:val="21"/>
        </w:rPr>
        <w:t>、制造服务化转型</w:t>
      </w:r>
      <w:r w:rsidRPr="000338E3">
        <w:rPr>
          <w:rFonts w:ascii="宋体" w:hAnsi="宋体"/>
          <w:szCs w:val="21"/>
        </w:rPr>
        <w:t>、服务创新政策等。涉及的行业大类主要有知识密</w:t>
      </w:r>
      <w:r w:rsidRPr="000338E3">
        <w:rPr>
          <w:rFonts w:ascii="宋体" w:hAnsi="宋体"/>
          <w:szCs w:val="21"/>
        </w:rPr>
        <w:lastRenderedPageBreak/>
        <w:t>集型服务业、生产性服务业</w:t>
      </w:r>
      <w:r w:rsidRPr="000338E3">
        <w:rPr>
          <w:rFonts w:ascii="宋体" w:hAnsi="宋体" w:cs="宋体" w:hint="eastAsia"/>
          <w:kern w:val="0"/>
          <w:szCs w:val="21"/>
        </w:rPr>
        <w:t>、装备制造业等</w:t>
      </w:r>
      <w:r w:rsidRPr="000338E3">
        <w:rPr>
          <w:rFonts w:ascii="宋体" w:hAnsi="宋体"/>
          <w:szCs w:val="21"/>
        </w:rPr>
        <w:t>。研究主要结合浙江省制造业与服务业互动的实际背景，提炼企业前沿实践并进行理论探索。</w:t>
      </w:r>
    </w:p>
    <w:p w:rsidR="00DC73E4" w:rsidRPr="000338E3" w:rsidRDefault="00DC73E4" w:rsidP="00DC73E4">
      <w:pPr>
        <w:spacing w:line="360" w:lineRule="atLeast"/>
        <w:ind w:firstLineChars="199" w:firstLine="420"/>
        <w:rPr>
          <w:rFonts w:ascii="宋体" w:hAnsi="宋体"/>
          <w:szCs w:val="21"/>
        </w:rPr>
      </w:pPr>
      <w:r w:rsidRPr="000338E3">
        <w:rPr>
          <w:rFonts w:ascii="宋体" w:hAnsi="宋体"/>
          <w:b/>
          <w:bCs/>
          <w:szCs w:val="21"/>
        </w:rPr>
        <w:t>3．知识创新与管理：</w:t>
      </w:r>
      <w:r w:rsidRPr="000338E3">
        <w:rPr>
          <w:rFonts w:ascii="宋体" w:hAnsi="宋体"/>
          <w:szCs w:val="21"/>
        </w:rPr>
        <w:t>本研究方向以经济全球化为时代背景，研究中国企业如何综合运用知识创新和管理，借助“后发优势”，实现跨越式的发展, 增强国际竞争能力。本研究方向的特色是突破现有知识创新和管理理论的研究视角局限及方法论局限，有机整合知识创新</w:t>
      </w:r>
      <w:r w:rsidRPr="000338E3">
        <w:rPr>
          <w:rFonts w:ascii="宋体" w:hAnsi="宋体" w:hint="eastAsia"/>
          <w:szCs w:val="21"/>
        </w:rPr>
        <w:t>、</w:t>
      </w:r>
      <w:r w:rsidRPr="000338E3">
        <w:rPr>
          <w:rFonts w:ascii="宋体" w:hAnsi="宋体"/>
          <w:szCs w:val="21"/>
        </w:rPr>
        <w:t>管理理论与知识产权理论，从多层面、多学科、多情景的视角对主流知识创新和管理理论进行原发性、突破性的理论拓展和实证检验。在深入的理论研究的基础上，结合中国企业的实践，提出有针对性和具有操作性的政策建议。</w:t>
      </w:r>
    </w:p>
    <w:p w:rsidR="00DC73E4" w:rsidRPr="000338E3" w:rsidRDefault="00DC73E4" w:rsidP="00DC73E4">
      <w:pPr>
        <w:spacing w:line="360" w:lineRule="atLeast"/>
        <w:ind w:firstLine="422"/>
        <w:rPr>
          <w:rFonts w:ascii="宋体" w:hAnsi="宋体"/>
          <w:b/>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（三）</w:t>
      </w:r>
      <w:r w:rsidRPr="000338E3">
        <w:rPr>
          <w:rFonts w:ascii="宋体" w:hAnsi="宋体"/>
          <w:b/>
          <w:szCs w:val="21"/>
        </w:rPr>
        <w:t xml:space="preserve"> </w:t>
      </w:r>
      <w:r w:rsidRPr="000338E3">
        <w:rPr>
          <w:rFonts w:ascii="宋体" w:hAnsi="宋体" w:hint="eastAsia"/>
          <w:b/>
          <w:szCs w:val="21"/>
        </w:rPr>
        <w:t>会计学</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cs="宋体"/>
          <w:kern w:val="0"/>
          <w:szCs w:val="21"/>
        </w:rPr>
        <w:t>本博士点设在财务与会计学院。</w:t>
      </w:r>
    </w:p>
    <w:p w:rsidR="00DC73E4" w:rsidRPr="006207A2" w:rsidRDefault="008A0198" w:rsidP="00DC73E4">
      <w:pPr>
        <w:widowControl/>
        <w:adjustRightInd w:val="0"/>
        <w:snapToGrid w:val="0"/>
        <w:spacing w:line="360" w:lineRule="atLeast"/>
        <w:ind w:firstLineChars="200" w:firstLine="420"/>
        <w:rPr>
          <w:rFonts w:ascii="宋体" w:hAnsi="宋体"/>
          <w:szCs w:val="21"/>
        </w:rPr>
      </w:pPr>
      <w:r w:rsidRPr="006207A2">
        <w:rPr>
          <w:rFonts w:ascii="宋体" w:hAnsi="宋体" w:hint="eastAsia"/>
          <w:szCs w:val="21"/>
        </w:rPr>
        <w:t>本博士点目前有博导4人，教授13人，副教授28人，有博士</w:t>
      </w:r>
      <w:r w:rsidRPr="006207A2">
        <w:rPr>
          <w:rFonts w:ascii="宋体" w:hAnsi="宋体" w:cs="宋体" w:hint="eastAsia"/>
          <w:kern w:val="0"/>
          <w:szCs w:val="21"/>
        </w:rPr>
        <w:t>（后）</w:t>
      </w:r>
      <w:r w:rsidRPr="006207A2">
        <w:rPr>
          <w:rFonts w:ascii="宋体" w:hAnsi="宋体" w:hint="eastAsia"/>
          <w:szCs w:val="21"/>
        </w:rPr>
        <w:t>学位的教师35人。</w:t>
      </w:r>
      <w:r w:rsidRPr="006207A2">
        <w:rPr>
          <w:rFonts w:ascii="宋体" w:hAnsi="宋体" w:cs="宋体"/>
          <w:kern w:val="0"/>
          <w:szCs w:val="21"/>
        </w:rPr>
        <w:t>现有</w:t>
      </w:r>
      <w:r w:rsidRPr="006207A2">
        <w:rPr>
          <w:rFonts w:ascii="宋体" w:hAnsi="宋体" w:cs="宋体" w:hint="eastAsia"/>
          <w:kern w:val="0"/>
          <w:szCs w:val="21"/>
        </w:rPr>
        <w:t>“国家百千万人才工程”入选者1人，国家有突出贡献中青年专家1人，“享受政府特殊津贴人员”1人,教育部“新世纪优秀人才支持计划”入选者1人省宣传文化系统“五个一批”人才1名；</w:t>
      </w:r>
      <w:r w:rsidRPr="006207A2">
        <w:rPr>
          <w:rFonts w:ascii="宋体" w:hAnsi="宋体" w:hint="eastAsia"/>
          <w:szCs w:val="21"/>
        </w:rPr>
        <w:t>浙江省中青年学科带头人2</w:t>
      </w:r>
      <w:r w:rsidRPr="006207A2">
        <w:rPr>
          <w:rFonts w:ascii="宋体" w:hAnsi="宋体" w:cs="宋体" w:hint="eastAsia"/>
          <w:kern w:val="0"/>
          <w:szCs w:val="21"/>
        </w:rPr>
        <w:t>名</w:t>
      </w:r>
      <w:r w:rsidRPr="006207A2">
        <w:rPr>
          <w:rFonts w:ascii="宋体" w:hAnsi="宋体" w:hint="eastAsia"/>
          <w:szCs w:val="21"/>
        </w:rPr>
        <w:t>，浙江省“151人才工程”</w:t>
      </w:r>
      <w:r w:rsidRPr="006207A2">
        <w:rPr>
          <w:rFonts w:ascii="宋体" w:hAnsi="宋体" w:cs="宋体" w:hint="eastAsia"/>
          <w:kern w:val="0"/>
          <w:szCs w:val="21"/>
        </w:rPr>
        <w:t>人才</w:t>
      </w:r>
      <w:r w:rsidRPr="006207A2">
        <w:rPr>
          <w:rFonts w:ascii="宋体" w:hAnsi="宋体" w:hint="eastAsia"/>
          <w:szCs w:val="21"/>
        </w:rPr>
        <w:t>4</w:t>
      </w:r>
      <w:r w:rsidRPr="006207A2">
        <w:rPr>
          <w:rFonts w:ascii="宋体" w:hAnsi="宋体" w:cs="宋体" w:hint="eastAsia"/>
          <w:kern w:val="0"/>
          <w:szCs w:val="21"/>
        </w:rPr>
        <w:t>名</w:t>
      </w:r>
      <w:r w:rsidRPr="006207A2">
        <w:rPr>
          <w:rFonts w:ascii="宋体" w:hAnsi="宋体" w:hint="eastAsia"/>
          <w:szCs w:val="21"/>
        </w:rPr>
        <w:t>，</w:t>
      </w:r>
      <w:r w:rsidRPr="006207A2">
        <w:rPr>
          <w:rFonts w:ascii="宋体" w:hAnsi="宋体"/>
          <w:szCs w:val="21"/>
        </w:rPr>
        <w:t>财政部青年领军人才</w:t>
      </w:r>
      <w:r w:rsidRPr="006207A2">
        <w:rPr>
          <w:rFonts w:ascii="宋体" w:hAnsi="宋体" w:hint="eastAsia"/>
          <w:szCs w:val="21"/>
        </w:rPr>
        <w:t>2</w:t>
      </w:r>
      <w:r w:rsidRPr="006207A2">
        <w:rPr>
          <w:rFonts w:ascii="宋体" w:hAnsi="宋体" w:cs="宋体" w:hint="eastAsia"/>
          <w:kern w:val="0"/>
          <w:szCs w:val="21"/>
        </w:rPr>
        <w:t>名</w:t>
      </w:r>
      <w:r w:rsidRPr="006207A2">
        <w:rPr>
          <w:rFonts w:ascii="宋体" w:hAnsi="宋体" w:hint="eastAsia"/>
          <w:szCs w:val="21"/>
        </w:rPr>
        <w:t>，省级教学名师和教坛新秀</w:t>
      </w:r>
      <w:r w:rsidRPr="006207A2">
        <w:rPr>
          <w:rFonts w:ascii="宋体" w:hAnsi="宋体" w:cs="宋体" w:hint="eastAsia"/>
          <w:kern w:val="0"/>
          <w:szCs w:val="21"/>
        </w:rPr>
        <w:t>2名</w:t>
      </w:r>
      <w:r w:rsidRPr="006207A2">
        <w:rPr>
          <w:rFonts w:ascii="宋体" w:hAnsi="宋体" w:hint="eastAsia"/>
          <w:szCs w:val="21"/>
        </w:rPr>
        <w:t>。</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hint="eastAsia"/>
          <w:szCs w:val="21"/>
        </w:rPr>
        <w:t>近三年</w:t>
      </w:r>
      <w:r w:rsidRPr="000338E3">
        <w:rPr>
          <w:rFonts w:ascii="宋体" w:hAnsi="宋体"/>
          <w:szCs w:val="21"/>
        </w:rPr>
        <w:t>在《管理世界》、《会计研究》、《审计研究》</w:t>
      </w:r>
      <w:r w:rsidRPr="000338E3">
        <w:rPr>
          <w:rFonts w:ascii="宋体" w:hAnsi="宋体" w:hint="eastAsia"/>
          <w:szCs w:val="21"/>
        </w:rPr>
        <w:t>、《经济学家》、《金融研究》</w:t>
      </w:r>
      <w:r w:rsidRPr="000338E3">
        <w:rPr>
          <w:rFonts w:ascii="宋体" w:hAnsi="宋体"/>
          <w:szCs w:val="21"/>
        </w:rPr>
        <w:t>等学术期刊上发表论文</w:t>
      </w:r>
      <w:r w:rsidRPr="000338E3">
        <w:rPr>
          <w:rFonts w:ascii="宋体" w:hAnsi="宋体" w:hint="eastAsia"/>
          <w:szCs w:val="21"/>
        </w:rPr>
        <w:t>百余</w:t>
      </w:r>
      <w:r w:rsidRPr="000338E3">
        <w:rPr>
          <w:rFonts w:ascii="宋体" w:hAnsi="宋体"/>
          <w:szCs w:val="21"/>
        </w:rPr>
        <w:t>篇，出版专著</w:t>
      </w:r>
      <w:r w:rsidRPr="000338E3">
        <w:rPr>
          <w:rFonts w:ascii="宋体" w:hAnsi="宋体" w:hint="eastAsia"/>
          <w:szCs w:val="21"/>
        </w:rPr>
        <w:t>10多</w:t>
      </w:r>
      <w:r w:rsidRPr="000338E3">
        <w:rPr>
          <w:rFonts w:ascii="宋体" w:hAnsi="宋体"/>
          <w:szCs w:val="21"/>
        </w:rPr>
        <w:t>部；先后承担了国家自然科学基金、国家</w:t>
      </w:r>
      <w:r w:rsidRPr="000338E3">
        <w:rPr>
          <w:rFonts w:ascii="宋体" w:hAnsi="宋体" w:hint="eastAsia"/>
          <w:szCs w:val="21"/>
        </w:rPr>
        <w:t>社会</w:t>
      </w:r>
      <w:r w:rsidRPr="000338E3">
        <w:rPr>
          <w:rFonts w:ascii="宋体" w:hAnsi="宋体"/>
          <w:szCs w:val="21"/>
        </w:rPr>
        <w:t>科学基金</w:t>
      </w:r>
      <w:r w:rsidRPr="000338E3">
        <w:rPr>
          <w:rFonts w:ascii="宋体" w:hAnsi="宋体" w:hint="eastAsia"/>
          <w:szCs w:val="21"/>
        </w:rPr>
        <w:t>、</w:t>
      </w:r>
      <w:r w:rsidRPr="000338E3">
        <w:rPr>
          <w:rFonts w:ascii="宋体" w:hAnsi="宋体"/>
          <w:szCs w:val="21"/>
        </w:rPr>
        <w:t>教育部人文社科项目、浙江省自然科学基金、浙江省社会科学基金等国家和省部级项目</w:t>
      </w:r>
      <w:r w:rsidRPr="000338E3">
        <w:rPr>
          <w:rFonts w:ascii="宋体" w:hAnsi="宋体" w:hint="eastAsia"/>
          <w:szCs w:val="21"/>
        </w:rPr>
        <w:t>20</w:t>
      </w:r>
      <w:r w:rsidRPr="000338E3">
        <w:rPr>
          <w:rFonts w:ascii="宋体" w:hAnsi="宋体" w:cs="宋体"/>
          <w:kern w:val="0"/>
          <w:szCs w:val="21"/>
        </w:rPr>
        <w:t>余</w:t>
      </w:r>
      <w:r w:rsidRPr="000338E3">
        <w:rPr>
          <w:rFonts w:ascii="宋体" w:hAnsi="宋体"/>
          <w:szCs w:val="21"/>
        </w:rPr>
        <w:t>项，</w:t>
      </w:r>
      <w:r w:rsidRPr="000338E3">
        <w:rPr>
          <w:rFonts w:ascii="宋体" w:hAnsi="宋体" w:cs="宋体"/>
          <w:kern w:val="0"/>
          <w:szCs w:val="21"/>
        </w:rPr>
        <w:t>一些</w:t>
      </w:r>
      <w:r w:rsidRPr="000338E3">
        <w:rPr>
          <w:rFonts w:ascii="宋体" w:hAnsi="宋体" w:hint="eastAsia"/>
          <w:szCs w:val="21"/>
        </w:rPr>
        <w:t>科研成果获</w:t>
      </w:r>
      <w:r w:rsidRPr="000338E3">
        <w:rPr>
          <w:rFonts w:ascii="宋体" w:hAnsi="宋体"/>
          <w:szCs w:val="21"/>
        </w:rPr>
        <w:t>省部级奖励。</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hint="eastAsia"/>
          <w:szCs w:val="21"/>
        </w:rPr>
        <w:t>本博士点是学校百年历史演进中最老的学科之一，依托浙江省A类重点学科——会计学，</w:t>
      </w:r>
      <w:r w:rsidRPr="000338E3">
        <w:rPr>
          <w:rFonts w:ascii="宋体" w:hAnsi="宋体"/>
          <w:szCs w:val="21"/>
        </w:rPr>
        <w:t>全国首批国家级人才培养创新实验区</w:t>
      </w:r>
      <w:r w:rsidRPr="000338E3">
        <w:rPr>
          <w:rFonts w:ascii="宋体" w:hAnsi="宋体" w:hint="eastAsia"/>
          <w:szCs w:val="21"/>
        </w:rPr>
        <w:t>——</w:t>
      </w:r>
      <w:r w:rsidRPr="000338E3">
        <w:rPr>
          <w:rFonts w:ascii="宋体" w:hAnsi="宋体"/>
          <w:szCs w:val="21"/>
        </w:rPr>
        <w:t>管理型财会人才培养模式创新实验区</w:t>
      </w:r>
      <w:r w:rsidRPr="000338E3">
        <w:rPr>
          <w:rFonts w:ascii="宋体" w:hAnsi="宋体" w:cs="宋体"/>
          <w:kern w:val="0"/>
          <w:szCs w:val="21"/>
        </w:rPr>
        <w:t>，以及</w:t>
      </w:r>
      <w:r w:rsidRPr="000338E3">
        <w:rPr>
          <w:rFonts w:ascii="宋体" w:hAnsi="宋体"/>
          <w:szCs w:val="21"/>
        </w:rPr>
        <w:t>国家级特色专业——</w:t>
      </w:r>
      <w:r w:rsidRPr="000338E3">
        <w:rPr>
          <w:rFonts w:ascii="宋体" w:hAnsi="宋体" w:hint="eastAsia"/>
          <w:szCs w:val="21"/>
        </w:rPr>
        <w:t>会计学专业等学科平台。</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hint="eastAsia"/>
          <w:szCs w:val="21"/>
        </w:rPr>
        <w:t>本博士点设在财务与会计学院，下设</w:t>
      </w:r>
      <w:r w:rsidRPr="000338E3">
        <w:rPr>
          <w:rFonts w:ascii="宋体" w:hAnsi="宋体" w:cs="宋体" w:hint="eastAsia"/>
          <w:kern w:val="0"/>
          <w:szCs w:val="21"/>
        </w:rPr>
        <w:t>三</w:t>
      </w:r>
      <w:r w:rsidRPr="000338E3">
        <w:rPr>
          <w:rFonts w:ascii="宋体" w:hAnsi="宋体" w:hint="eastAsia"/>
          <w:szCs w:val="21"/>
        </w:rPr>
        <w:t>个研究方向：</w:t>
      </w:r>
    </w:p>
    <w:p w:rsidR="00C9189F" w:rsidRDefault="00C9189F" w:rsidP="00C9189F">
      <w:pPr>
        <w:widowControl/>
        <w:adjustRightInd w:val="0"/>
        <w:snapToGrid w:val="0"/>
        <w:spacing w:line="360" w:lineRule="atLeast"/>
        <w:ind w:firstLineChars="200" w:firstLine="422"/>
        <w:rPr>
          <w:rFonts w:ascii="宋体" w:hAnsi="宋体" w:cs="宋体"/>
          <w:kern w:val="0"/>
          <w:szCs w:val="21"/>
        </w:rPr>
      </w:pPr>
      <w:r>
        <w:rPr>
          <w:rFonts w:ascii="宋体" w:hAnsi="宋体" w:hint="eastAsia"/>
          <w:b/>
          <w:szCs w:val="21"/>
        </w:rPr>
        <w:t>1．公司治理与会计信息：</w:t>
      </w:r>
      <w:r>
        <w:rPr>
          <w:rFonts w:ascii="宋体" w:hAnsi="宋体" w:hint="eastAsia"/>
          <w:szCs w:val="21"/>
        </w:rPr>
        <w:t>本研究方向以中国资本市场为背景，从公司治理视角研究现代公司的</w:t>
      </w:r>
      <w:r>
        <w:rPr>
          <w:rFonts w:ascii="宋体" w:hAnsi="宋体" w:cs="宋体"/>
          <w:kern w:val="0"/>
          <w:szCs w:val="21"/>
        </w:rPr>
        <w:t>财务</w:t>
      </w:r>
      <w:r>
        <w:rPr>
          <w:rFonts w:ascii="宋体" w:hAnsi="宋体" w:cs="宋体" w:hint="eastAsia"/>
          <w:kern w:val="0"/>
          <w:szCs w:val="21"/>
        </w:rPr>
        <w:t>与会计</w:t>
      </w:r>
      <w:r>
        <w:rPr>
          <w:rFonts w:ascii="宋体" w:hAnsi="宋体" w:hint="eastAsia"/>
          <w:szCs w:val="21"/>
        </w:rPr>
        <w:t>问题。包括：</w:t>
      </w:r>
      <w:r>
        <w:rPr>
          <w:rFonts w:ascii="宋体" w:hAnsi="宋体" w:cs="宋体"/>
          <w:kern w:val="0"/>
          <w:szCs w:val="21"/>
        </w:rPr>
        <w:t>公司治理与内部控制理论；</w:t>
      </w:r>
      <w:r>
        <w:rPr>
          <w:rFonts w:ascii="宋体" w:hAnsi="宋体" w:hint="eastAsia"/>
          <w:szCs w:val="21"/>
        </w:rPr>
        <w:t>公司控制权理论；公司资本结构理论、公司并购与资产重组理论等。</w:t>
      </w:r>
      <w:r>
        <w:rPr>
          <w:rFonts w:ascii="宋体" w:hAnsi="宋体" w:cs="宋体"/>
          <w:kern w:val="0"/>
          <w:szCs w:val="21"/>
        </w:rPr>
        <w:t>目前主要研究</w:t>
      </w:r>
      <w:r>
        <w:rPr>
          <w:rFonts w:ascii="宋体" w:hAnsi="宋体" w:hint="eastAsia"/>
          <w:szCs w:val="21"/>
        </w:rPr>
        <w:t>家族</w:t>
      </w:r>
      <w:r>
        <w:rPr>
          <w:rFonts w:ascii="宋体" w:hAnsi="宋体" w:cs="宋体"/>
          <w:kern w:val="0"/>
          <w:szCs w:val="21"/>
        </w:rPr>
        <w:t>上市公司代际传承、控制权配置等方面的财务</w:t>
      </w:r>
      <w:r>
        <w:rPr>
          <w:rFonts w:ascii="宋体" w:hAnsi="宋体" w:cs="宋体" w:hint="eastAsia"/>
          <w:kern w:val="0"/>
          <w:szCs w:val="21"/>
        </w:rPr>
        <w:t>与会计</w:t>
      </w:r>
      <w:r>
        <w:rPr>
          <w:rFonts w:ascii="宋体" w:hAnsi="宋体" w:cs="宋体"/>
          <w:kern w:val="0"/>
          <w:szCs w:val="21"/>
        </w:rPr>
        <w:t>问题。</w:t>
      </w:r>
    </w:p>
    <w:p w:rsidR="00C9189F" w:rsidRPr="00C9189F" w:rsidRDefault="00C9189F" w:rsidP="00C9189F">
      <w:pPr>
        <w:widowControl/>
        <w:adjustRightInd w:val="0"/>
        <w:snapToGrid w:val="0"/>
        <w:spacing w:line="360" w:lineRule="atLeast"/>
        <w:ind w:firstLineChars="200" w:firstLine="422"/>
        <w:rPr>
          <w:rFonts w:ascii="宋体" w:hAnsi="宋体" w:cs="宋体"/>
          <w:kern w:val="0"/>
          <w:szCs w:val="21"/>
        </w:rPr>
      </w:pPr>
      <w:r w:rsidRPr="00C9189F">
        <w:rPr>
          <w:rFonts w:ascii="宋体" w:hAnsi="宋体" w:hint="eastAsia"/>
          <w:b/>
          <w:szCs w:val="21"/>
        </w:rPr>
        <w:t>2．资本市场与财务管理：</w:t>
      </w:r>
      <w:r w:rsidRPr="00C9189F">
        <w:rPr>
          <w:rFonts w:ascii="宋体" w:hAnsi="宋体" w:hint="eastAsia"/>
          <w:szCs w:val="21"/>
        </w:rPr>
        <w:t>本研究方向</w:t>
      </w:r>
      <w:r w:rsidRPr="00C9189F">
        <w:rPr>
          <w:rFonts w:ascii="宋体" w:hAnsi="宋体"/>
          <w:szCs w:val="21"/>
        </w:rPr>
        <w:t>主要</w:t>
      </w:r>
      <w:r w:rsidRPr="00C9189F">
        <w:rPr>
          <w:rFonts w:ascii="宋体" w:hAnsi="宋体" w:hint="eastAsia"/>
          <w:szCs w:val="21"/>
        </w:rPr>
        <w:t>研究资本市场的会计与财务管理问题。包括两个子方向：（1）资本市场与行为财务，</w:t>
      </w:r>
      <w:r w:rsidRPr="00C9189F">
        <w:rPr>
          <w:rFonts w:ascii="宋体" w:hAnsi="宋体"/>
          <w:szCs w:val="21"/>
        </w:rPr>
        <w:t>目前主要研究基于行为者有限理性的企业决策</w:t>
      </w:r>
      <w:r w:rsidRPr="00C9189F">
        <w:rPr>
          <w:rFonts w:ascii="宋体" w:hAnsi="宋体" w:hint="eastAsia"/>
          <w:szCs w:val="21"/>
        </w:rPr>
        <w:t>；（2）公司治理与公司财务，</w:t>
      </w:r>
      <w:r w:rsidRPr="00C9189F">
        <w:rPr>
          <w:rFonts w:ascii="宋体" w:hAnsi="宋体" w:cs="宋体" w:hint="eastAsia"/>
          <w:kern w:val="0"/>
          <w:szCs w:val="21"/>
        </w:rPr>
        <w:t>目前主要研究：董事高管责任保险与企业财务会计行为、宏观经济环境不确定性与企业财务战略。</w:t>
      </w:r>
    </w:p>
    <w:p w:rsidR="00C9189F" w:rsidRDefault="00C9189F" w:rsidP="00C9189F">
      <w:pPr>
        <w:widowControl/>
        <w:adjustRightInd w:val="0"/>
        <w:snapToGrid w:val="0"/>
        <w:spacing w:line="360" w:lineRule="atLeast"/>
        <w:ind w:firstLineChars="200" w:firstLine="422"/>
        <w:rPr>
          <w:rFonts w:ascii="宋体" w:hAnsi="宋体" w:cs="宋体"/>
          <w:kern w:val="0"/>
          <w:szCs w:val="21"/>
        </w:rPr>
      </w:pPr>
      <w:r>
        <w:rPr>
          <w:rFonts w:ascii="宋体" w:hAnsi="宋体" w:hint="eastAsia"/>
          <w:b/>
          <w:szCs w:val="21"/>
        </w:rPr>
        <w:t>3．业绩评价与管理审计。</w:t>
      </w:r>
      <w:r>
        <w:rPr>
          <w:rFonts w:ascii="宋体" w:hAnsi="宋体" w:cs="宋体" w:hint="eastAsia"/>
          <w:kern w:val="0"/>
          <w:szCs w:val="21"/>
        </w:rPr>
        <w:t>本研究方向从委托—代理关系出发，研究经济活动中受托管理责任履行的审计控制与绩效评价问题。包括：现代审计理论；审计评价方法；经济责任审计；资源环境审计等。目前主要研究生态文明建设中的会计、审计问题。</w:t>
      </w:r>
    </w:p>
    <w:p w:rsidR="00DC73E4" w:rsidRPr="00C9189F" w:rsidRDefault="00DC73E4" w:rsidP="00DC73E4">
      <w:pPr>
        <w:spacing w:line="360" w:lineRule="atLeast"/>
        <w:ind w:firstLineChars="224" w:firstLine="470"/>
        <w:rPr>
          <w:rFonts w:ascii="宋体" w:hAnsi="宋体"/>
          <w:szCs w:val="21"/>
        </w:rPr>
      </w:pP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（四） 旅游管理</w:t>
      </w:r>
    </w:p>
    <w:p w:rsidR="00DC73E4" w:rsidRPr="000338E3" w:rsidRDefault="00DC73E4" w:rsidP="00DC73E4">
      <w:pPr>
        <w:spacing w:line="300" w:lineRule="auto"/>
        <w:ind w:firstLineChars="200" w:firstLine="420"/>
        <w:rPr>
          <w:rFonts w:ascii="宋体" w:hAnsi="宋体"/>
          <w:szCs w:val="18"/>
        </w:rPr>
      </w:pPr>
      <w:r w:rsidRPr="000338E3">
        <w:rPr>
          <w:rFonts w:ascii="宋体" w:hAnsi="宋体" w:hint="eastAsia"/>
          <w:szCs w:val="18"/>
        </w:rPr>
        <w:t>本博士点设在旅游与城乡规划学院，现有博士生导师</w:t>
      </w:r>
      <w:r w:rsidRPr="000338E3">
        <w:rPr>
          <w:rFonts w:ascii="宋体" w:hAnsi="宋体" w:hint="eastAsia"/>
          <w:b/>
          <w:szCs w:val="18"/>
        </w:rPr>
        <w:t>3</w:t>
      </w:r>
      <w:r w:rsidRPr="000338E3">
        <w:rPr>
          <w:rFonts w:ascii="宋体" w:hAnsi="宋体" w:hint="eastAsia"/>
          <w:szCs w:val="18"/>
        </w:rPr>
        <w:t xml:space="preserve">人。近年来，在《Journal of </w:t>
      </w:r>
      <w:r w:rsidRPr="000338E3">
        <w:rPr>
          <w:rFonts w:ascii="宋体" w:hAnsi="宋体" w:hint="eastAsia"/>
          <w:szCs w:val="18"/>
        </w:rPr>
        <w:lastRenderedPageBreak/>
        <w:t>Leisure Research》、《Social Science Research》、《管理世界》、《经济地理》、《地理科学》、《农业经济问题》、《旅游管理》、《光明日报》（理论版）等国内外报刊杂志发表学术论文100余篇，出版著作10余部，获得国家自然基金、国家社科基金、浙江省社科基金等30余项，地方委托项目100余项。</w:t>
      </w:r>
    </w:p>
    <w:p w:rsidR="00DC73E4" w:rsidRPr="000338E3" w:rsidRDefault="00DC73E4" w:rsidP="00DC73E4">
      <w:pPr>
        <w:spacing w:line="300" w:lineRule="auto"/>
        <w:ind w:firstLineChars="200" w:firstLine="420"/>
        <w:rPr>
          <w:rFonts w:ascii="宋体" w:hAnsi="宋体"/>
          <w:szCs w:val="18"/>
        </w:rPr>
      </w:pPr>
      <w:r w:rsidRPr="000338E3">
        <w:rPr>
          <w:rFonts w:ascii="宋体" w:hAnsi="宋体" w:hint="eastAsia"/>
          <w:szCs w:val="18"/>
        </w:rPr>
        <w:t>本博士点依托浙江省重点学科――旅游管理学、浙江省人文社科基地、省部共建现代旅游实验基地等学科平台，形成了十分鲜明的特色与独特的优势。主要方向：</w:t>
      </w:r>
    </w:p>
    <w:p w:rsidR="00DC73E4" w:rsidRPr="000338E3" w:rsidRDefault="00DC73E4" w:rsidP="00DC73E4">
      <w:pPr>
        <w:spacing w:line="300" w:lineRule="auto"/>
        <w:ind w:firstLineChars="200" w:firstLine="422"/>
        <w:rPr>
          <w:rFonts w:ascii="宋体" w:hAnsi="宋体"/>
          <w:szCs w:val="18"/>
        </w:rPr>
      </w:pPr>
      <w:r w:rsidRPr="000338E3">
        <w:rPr>
          <w:rFonts w:ascii="宋体" w:hAnsi="宋体" w:hint="eastAsia"/>
          <w:b/>
          <w:szCs w:val="18"/>
        </w:rPr>
        <w:t>1．旅游产业转型与可持续发展研究：</w:t>
      </w:r>
      <w:r w:rsidRPr="000338E3">
        <w:rPr>
          <w:rFonts w:ascii="宋体" w:hAnsi="宋体" w:hint="eastAsia"/>
          <w:szCs w:val="18"/>
        </w:rPr>
        <w:t>主要研究旅游业态创新与营销变革；旅游产业转型与发展战略；旅游社会责任与可持续发展。该方向将世界前沿的转型升级理论与中国本土的旅游转型实践相结合，重点研究中观层面的旅游业转型升级理论与路径、微观层面的旅游企业转型升级模式与对策，应用多学科、现代化、科学化的研究方法，为中国乃至世界的旅游转型升级贡献理论、经验和方案。</w:t>
      </w:r>
    </w:p>
    <w:p w:rsidR="00DC73E4" w:rsidRPr="000338E3" w:rsidRDefault="00DC73E4" w:rsidP="00DC73E4">
      <w:pPr>
        <w:spacing w:line="300" w:lineRule="auto"/>
        <w:ind w:firstLineChars="200" w:firstLine="422"/>
        <w:rPr>
          <w:rFonts w:ascii="宋体" w:hAnsi="宋体"/>
          <w:szCs w:val="18"/>
        </w:rPr>
      </w:pPr>
      <w:r w:rsidRPr="000338E3">
        <w:rPr>
          <w:rFonts w:ascii="宋体" w:hAnsi="宋体" w:hint="eastAsia"/>
          <w:b/>
          <w:szCs w:val="18"/>
        </w:rPr>
        <w:t>2．旅游经济与管理：</w:t>
      </w:r>
      <w:r w:rsidRPr="000338E3">
        <w:rPr>
          <w:rFonts w:ascii="宋体" w:hAnsi="宋体" w:hint="eastAsia"/>
          <w:szCs w:val="18"/>
        </w:rPr>
        <w:t>该方向以现代旅游经济与管理理论为基础，依托于浙江工商大学20余年旅游研究的丰富成果和深厚积累，以多学科交叉的研究方法，致力于休闲经济、旅游服务产品与设计管理以及饭店管理的研究。该方向主持完成了省部级课题10项，对促进旅游经济的集群化、融合发展有重要的学术价值和现实意义。</w:t>
      </w:r>
    </w:p>
    <w:p w:rsidR="00DC73E4" w:rsidRPr="000338E3" w:rsidRDefault="00DC73E4" w:rsidP="00DC73E4">
      <w:pPr>
        <w:spacing w:line="300" w:lineRule="auto"/>
        <w:ind w:firstLineChars="200" w:firstLine="422"/>
        <w:rPr>
          <w:rFonts w:ascii="宋体" w:hAnsi="宋体"/>
          <w:szCs w:val="18"/>
        </w:rPr>
      </w:pPr>
      <w:r w:rsidRPr="000338E3">
        <w:rPr>
          <w:rFonts w:ascii="宋体" w:hAnsi="宋体" w:hint="eastAsia"/>
          <w:b/>
          <w:szCs w:val="18"/>
        </w:rPr>
        <w:t>3．旅游开发管理与信息技术：</w:t>
      </w:r>
      <w:r w:rsidRPr="000338E3">
        <w:rPr>
          <w:rFonts w:ascii="宋体" w:hAnsi="宋体" w:hint="eastAsia"/>
          <w:szCs w:val="18"/>
        </w:rPr>
        <w:t>该方向侧重于旅游资源开发管理与信息技术的理论和方法研究，致力于旅游资源开发管理、智慧旅游建设及旅游目的地发展机理的研究。依托以多学科交叉的研究优势，致力于乡村旅游、传统村落保护与开发、旅游服务产品、游客消费行为和智慧旅游的前瞻性研究。该方向主持完成了省部级以上课题15项，在国际顶级旅游期刊发表了多篇高质量论文，为乡村振兴、传统村落发展、旅游消费行为及大数据旅游研究有着重要的学术价值和现实意义。</w:t>
      </w:r>
    </w:p>
    <w:p w:rsidR="00DC73E4" w:rsidRPr="000338E3" w:rsidRDefault="00DC73E4" w:rsidP="00DC73E4">
      <w:pPr>
        <w:widowControl/>
        <w:adjustRightInd w:val="0"/>
        <w:snapToGrid w:val="0"/>
        <w:spacing w:line="360" w:lineRule="atLeast"/>
        <w:ind w:firstLine="422"/>
        <w:rPr>
          <w:rFonts w:ascii="宋体" w:hAnsi="宋体"/>
          <w:b/>
          <w:szCs w:val="21"/>
        </w:rPr>
      </w:pPr>
    </w:p>
    <w:p w:rsidR="00DC73E4" w:rsidRPr="000338E3" w:rsidRDefault="00DC73E4" w:rsidP="00DC73E4">
      <w:pPr>
        <w:widowControl/>
        <w:adjustRightInd w:val="0"/>
        <w:snapToGrid w:val="0"/>
        <w:spacing w:line="360" w:lineRule="atLeast"/>
        <w:ind w:firstLineChars="200" w:firstLine="422"/>
        <w:jc w:val="left"/>
        <w:rPr>
          <w:rFonts w:ascii="宋体" w:hAnsi="宋体"/>
          <w:b/>
          <w:szCs w:val="21"/>
        </w:rPr>
      </w:pPr>
      <w:r w:rsidRPr="000338E3">
        <w:rPr>
          <w:rFonts w:ascii="宋体" w:hAnsi="宋体" w:hint="eastAsia"/>
          <w:b/>
          <w:szCs w:val="21"/>
        </w:rPr>
        <w:t>二、应用经济学（一级学科），下设区域经济学、产业经济学、国际贸易学和金融学四个二级学科。</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（一）区域经济学：</w:t>
      </w:r>
      <w:r w:rsidRPr="000338E3">
        <w:rPr>
          <w:rFonts w:ascii="宋体" w:hAnsi="宋体"/>
          <w:szCs w:val="21"/>
        </w:rPr>
        <w:t>区域经济学是运用经济学的观点，研究国内不同区域经济的发展变化、空间组织及其相互关系的综合性应用科学。具体分析区域经济发展中的规律性问题(包括区域特征分析,目标</w:t>
      </w:r>
      <w:r w:rsidRPr="000338E3">
        <w:rPr>
          <w:rFonts w:ascii="宋体" w:hAnsi="宋体" w:hint="eastAsia"/>
          <w:szCs w:val="21"/>
        </w:rPr>
        <w:t>系统</w:t>
      </w:r>
      <w:r w:rsidRPr="000338E3">
        <w:rPr>
          <w:rFonts w:ascii="宋体" w:hAnsi="宋体"/>
          <w:szCs w:val="21"/>
        </w:rPr>
        <w:t>与政策、手段,产业结构演进,人口增长与移动,城市建设与布局,区域国土规划,区域联合与区际利益的协调,区域比例关系</w:t>
      </w:r>
      <w:r w:rsidRPr="000338E3">
        <w:rPr>
          <w:rFonts w:ascii="宋体" w:hAnsi="宋体" w:hint="eastAsia"/>
          <w:szCs w:val="21"/>
        </w:rPr>
        <w:t>等)，</w:t>
      </w:r>
      <w:r w:rsidRPr="000338E3">
        <w:rPr>
          <w:rFonts w:ascii="宋体" w:hAnsi="宋体"/>
          <w:szCs w:val="21"/>
        </w:rPr>
        <w:t>研究市场经济条件下生产力的空间分布及发展规律，探索促进特定区域而不是某一企业经济增长的途径和措施，以及如何在发挥各地区优势的基础上实现资源优化配置和提高区域整体经济效益，为政府的公共决策提供理论依据和科学指导。</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hint="eastAsia"/>
          <w:szCs w:val="21"/>
        </w:rPr>
        <w:t>本博士点设在经济学院，下设一个研究方向：</w:t>
      </w:r>
    </w:p>
    <w:p w:rsidR="00DC73E4" w:rsidRPr="000338E3" w:rsidRDefault="00DC73E4" w:rsidP="00DC73E4">
      <w:pPr>
        <w:widowControl/>
        <w:adjustRightInd w:val="0"/>
        <w:snapToGrid w:val="0"/>
        <w:spacing w:line="360" w:lineRule="atLeast"/>
        <w:jc w:val="left"/>
        <w:rPr>
          <w:rFonts w:ascii="宋体" w:hAnsi="宋体"/>
          <w:szCs w:val="21"/>
        </w:rPr>
      </w:pPr>
      <w:r w:rsidRPr="000338E3">
        <w:rPr>
          <w:rFonts w:ascii="宋体" w:hAnsi="宋体" w:hint="eastAsia"/>
          <w:b/>
          <w:szCs w:val="21"/>
        </w:rPr>
        <w:t xml:space="preserve">    城市经济理论与政策:</w:t>
      </w:r>
      <w:r w:rsidRPr="000338E3">
        <w:rPr>
          <w:rFonts w:ascii="宋体" w:hAnsi="宋体" w:hint="eastAsia"/>
          <w:szCs w:val="21"/>
        </w:rPr>
        <w:t>主要研究领域：（1）城市经济理论与城市问题研究。本领域通过运用城市经济学、产业经济学和空间经济学理论，解决城市产业和人力资本发展中的规律性问题，提升城市生产率和竞争力水平。（2）房地产经济与住房政策。本领域主要研究城市房地产市场运行的基本规律以及政府干预房地产市场和提供住房保障的基本规则。本研究方向注重多学科交叉性和现实问题的针对性。</w:t>
      </w:r>
    </w:p>
    <w:p w:rsidR="00DC73E4" w:rsidRPr="000338E3" w:rsidRDefault="00DC73E4" w:rsidP="00DC73E4">
      <w:pPr>
        <w:widowControl/>
        <w:adjustRightInd w:val="0"/>
        <w:snapToGrid w:val="0"/>
        <w:spacing w:line="360" w:lineRule="atLeast"/>
        <w:ind w:firstLineChars="200" w:firstLine="422"/>
        <w:jc w:val="left"/>
        <w:rPr>
          <w:rFonts w:ascii="宋体" w:hAnsi="宋体"/>
          <w:b/>
          <w:szCs w:val="21"/>
        </w:rPr>
      </w:pPr>
    </w:p>
    <w:p w:rsidR="00DC73E4" w:rsidRPr="000338E3" w:rsidRDefault="00DC73E4" w:rsidP="00DC73E4">
      <w:pPr>
        <w:widowControl/>
        <w:adjustRightInd w:val="0"/>
        <w:snapToGrid w:val="0"/>
        <w:spacing w:line="360" w:lineRule="atLeast"/>
        <w:ind w:firstLineChars="200" w:firstLine="422"/>
        <w:rPr>
          <w:rFonts w:ascii="宋体" w:hAnsi="宋体"/>
          <w:b/>
          <w:szCs w:val="21"/>
        </w:rPr>
      </w:pPr>
      <w:r w:rsidRPr="000338E3">
        <w:rPr>
          <w:rFonts w:ascii="宋体" w:hAnsi="宋体" w:hint="eastAsia"/>
          <w:b/>
          <w:szCs w:val="21"/>
        </w:rPr>
        <w:t>（二）产业经济学：</w:t>
      </w:r>
      <w:r w:rsidRPr="000338E3">
        <w:rPr>
          <w:rFonts w:ascii="宋体" w:hAnsi="宋体" w:hint="eastAsia"/>
          <w:szCs w:val="21"/>
        </w:rPr>
        <w:t>本博士点设在经济学院，下设三个研究方向：</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1．产业组织与行为决策理论：</w:t>
      </w:r>
      <w:r w:rsidRPr="000338E3">
        <w:rPr>
          <w:rFonts w:ascii="宋体" w:hAnsi="宋体" w:hint="eastAsia"/>
          <w:szCs w:val="21"/>
        </w:rPr>
        <w:t>本方向主要侧重于以制度和组织为分析主体，力图解析制度和组织行为决策的理性基础；同时，也将这些理论研究基础拓展到政府产业规制、投资决策和商贸流通等应用性领域上。本研究方向已在《中国社会科学》、《经济研究》等国内权威专业期刊发表大量相关论文，出版专著多本，并多次获得浙江省哲学社会科学优秀成果一、二等奖。</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2．产业组织理论与政策：</w:t>
      </w:r>
      <w:r w:rsidRPr="000338E3">
        <w:rPr>
          <w:rFonts w:ascii="宋体" w:hAnsi="宋体" w:hint="eastAsia"/>
          <w:szCs w:val="21"/>
        </w:rPr>
        <w:t>本方向主要运用博弈论、契约理论、新制度经济学的交易费用理论和产权理论等新产业组织理论，重点探讨现实产业发展过程的各种组织、行为以及现实政策等理论与应用问题。本研究方向已在《经济研究》、《世界经济》、《金融研究》、</w:t>
      </w:r>
      <w:r w:rsidRPr="000338E3">
        <w:rPr>
          <w:rFonts w:ascii="宋体" w:hAnsi="宋体"/>
          <w:szCs w:val="21"/>
        </w:rPr>
        <w:t>Social Science Journal、International Journal of Global Energy Issues</w:t>
      </w:r>
      <w:r w:rsidRPr="000338E3">
        <w:rPr>
          <w:rFonts w:ascii="宋体" w:hAnsi="宋体" w:hint="eastAsia"/>
          <w:szCs w:val="21"/>
        </w:rPr>
        <w:t>等国内外权威期刊发表相关论文三十余篇，其中多篇论文被</w:t>
      </w:r>
      <w:r w:rsidRPr="000338E3">
        <w:rPr>
          <w:rFonts w:ascii="宋体" w:hAnsi="宋体"/>
          <w:szCs w:val="21"/>
        </w:rPr>
        <w:t>SSCI、EI</w:t>
      </w:r>
      <w:r w:rsidRPr="000338E3">
        <w:rPr>
          <w:rFonts w:ascii="宋体" w:hAnsi="宋体" w:hint="eastAsia"/>
          <w:szCs w:val="21"/>
        </w:rPr>
        <w:t>、《中国社会科学文摘》、人大复印资料收录或全文转载，同时已出版专著多本，并获得浙江省哲学社会科学优秀成果三等奖。</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3．行为产业组织理论与实验:</w:t>
      </w:r>
      <w:r w:rsidRPr="000338E3">
        <w:rPr>
          <w:rFonts w:ascii="宋体" w:hAnsi="宋体" w:hint="eastAsia"/>
          <w:szCs w:val="21"/>
        </w:rPr>
        <w:t>本方向主要运用实验室实验和实地实验方法，从现实经济活动主体的行为角度，而不是从一般理性假定前提角度，对产业组织的行为进行分析，侧重点在于有限理性及不确定条件下的产业组织决策。本研究方向已经在Nature子刊Scientific Reports， Nature Communications发表2篇文章，并在其他SSCI或SCI杂志发表论文多篇，成果获得省哲学社会科学优秀成果一等奖一次，省社联社会科学优秀成果一等奖一次。</w:t>
      </w:r>
    </w:p>
    <w:p w:rsidR="00DC73E4" w:rsidRPr="000338E3" w:rsidRDefault="00DC73E4" w:rsidP="00DC73E4">
      <w:pPr>
        <w:widowControl/>
        <w:adjustRightInd w:val="0"/>
        <w:snapToGrid w:val="0"/>
        <w:spacing w:line="360" w:lineRule="atLeast"/>
        <w:jc w:val="left"/>
        <w:rPr>
          <w:rFonts w:ascii="宋体" w:hAnsi="宋体"/>
          <w:szCs w:val="21"/>
        </w:rPr>
      </w:pPr>
      <w:r w:rsidRPr="000338E3">
        <w:rPr>
          <w:rFonts w:ascii="宋体" w:hAnsi="宋体" w:hint="eastAsia"/>
          <w:b/>
          <w:szCs w:val="21"/>
        </w:rPr>
        <w:t xml:space="preserve">   </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（三）国际贸易学：</w:t>
      </w:r>
      <w:r w:rsidRPr="000338E3">
        <w:rPr>
          <w:rFonts w:ascii="宋体" w:hAnsi="宋体" w:hint="eastAsia"/>
          <w:szCs w:val="21"/>
        </w:rPr>
        <w:t>是</w:t>
      </w:r>
      <w:r w:rsidRPr="000338E3">
        <w:rPr>
          <w:rFonts w:ascii="宋体" w:hAnsi="宋体"/>
          <w:szCs w:val="21"/>
        </w:rPr>
        <w:t>浙江省设置最早的</w:t>
      </w:r>
      <w:r w:rsidRPr="000338E3">
        <w:rPr>
          <w:rFonts w:ascii="宋体" w:hAnsi="宋体" w:hint="eastAsia"/>
          <w:szCs w:val="21"/>
        </w:rPr>
        <w:t>学科</w:t>
      </w:r>
      <w:r w:rsidRPr="000338E3">
        <w:rPr>
          <w:rFonts w:ascii="宋体" w:hAnsi="宋体"/>
          <w:szCs w:val="21"/>
        </w:rPr>
        <w:t>之一，是我校应用经济学一级</w:t>
      </w:r>
      <w:r w:rsidRPr="000338E3">
        <w:rPr>
          <w:rFonts w:ascii="宋体" w:hAnsi="宋体" w:hint="eastAsia"/>
          <w:szCs w:val="21"/>
        </w:rPr>
        <w:t>博士点</w:t>
      </w:r>
      <w:r w:rsidRPr="000338E3">
        <w:rPr>
          <w:rFonts w:ascii="宋体" w:hAnsi="宋体"/>
          <w:szCs w:val="21"/>
        </w:rPr>
        <w:t>下</w:t>
      </w:r>
      <w:r w:rsidRPr="000338E3">
        <w:rPr>
          <w:rFonts w:ascii="宋体" w:hAnsi="宋体" w:hint="eastAsia"/>
          <w:szCs w:val="21"/>
        </w:rPr>
        <w:t>的</w:t>
      </w:r>
      <w:r w:rsidRPr="000338E3">
        <w:rPr>
          <w:rFonts w:ascii="宋体" w:hAnsi="宋体"/>
          <w:szCs w:val="21"/>
        </w:rPr>
        <w:t>一个</w:t>
      </w:r>
      <w:r w:rsidRPr="000338E3">
        <w:rPr>
          <w:rFonts w:ascii="宋体" w:hAnsi="宋体" w:hint="eastAsia"/>
          <w:szCs w:val="21"/>
        </w:rPr>
        <w:t>重要二级学科，</w:t>
      </w:r>
      <w:r w:rsidRPr="000338E3">
        <w:rPr>
          <w:rFonts w:ascii="宋体" w:hAnsi="宋体"/>
          <w:szCs w:val="21"/>
        </w:rPr>
        <w:t>国际经济与贸易专业</w:t>
      </w:r>
      <w:r w:rsidRPr="000338E3">
        <w:rPr>
          <w:rFonts w:ascii="宋体" w:hAnsi="宋体" w:hint="eastAsia"/>
          <w:szCs w:val="21"/>
        </w:rPr>
        <w:t>是</w:t>
      </w:r>
      <w:r w:rsidRPr="000338E3">
        <w:rPr>
          <w:rFonts w:ascii="宋体" w:hAnsi="宋体"/>
          <w:szCs w:val="21"/>
        </w:rPr>
        <w:t>浙江省重点专业</w:t>
      </w:r>
      <w:r w:rsidRPr="000338E3">
        <w:rPr>
          <w:rFonts w:ascii="宋体" w:hAnsi="宋体" w:hint="eastAsia"/>
          <w:szCs w:val="21"/>
        </w:rPr>
        <w:t>，依托教育部省部共建高校人文社科重点研究基地——浙江工商大学现代商贸研究中心，经30余年持续研究，形成了良好的研究基础和团队优势。</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培养目标：</w:t>
      </w:r>
      <w:r w:rsidRPr="000338E3">
        <w:rPr>
          <w:rFonts w:ascii="宋体" w:hAnsi="宋体"/>
          <w:szCs w:val="21"/>
        </w:rPr>
        <w:t>培养德才兼备、善于创新、基础宽厚、专业扎实、</w:t>
      </w:r>
      <w:r w:rsidRPr="000338E3">
        <w:rPr>
          <w:rFonts w:ascii="宋体" w:hAnsi="宋体" w:hint="eastAsia"/>
          <w:szCs w:val="21"/>
        </w:rPr>
        <w:t>具有独立从事科研或教学的能力，在国际贸易研究领域中力争做出有一定独特见解的科研成果的高级专门人才。</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本博士点设在经济学院，下设二个研究方向：</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1. 国际金融与投资：</w:t>
      </w:r>
      <w:r w:rsidRPr="000338E3">
        <w:rPr>
          <w:rFonts w:ascii="宋体" w:hAnsi="宋体" w:hint="eastAsia"/>
          <w:szCs w:val="21"/>
        </w:rPr>
        <w:t>本研究方向运用国际经济学理论、现代经济学分析方法，侧重研究在贸易投资一体化背景下的国际金融理论、国际贸易理论与国际资本运作原理，力图解析国际金融、国际贸易与投资的体系和运作模式，深入探讨中国金融、贸易与投资的运作机制与策略。注重理论探索与实证分析相结合的应用性研究。</w:t>
      </w:r>
    </w:p>
    <w:p w:rsidR="00DC73E4" w:rsidRPr="000338E3" w:rsidRDefault="00DC73E4" w:rsidP="00DC73E4">
      <w:pPr>
        <w:widowControl/>
        <w:adjustRightInd w:val="0"/>
        <w:snapToGrid w:val="0"/>
        <w:spacing w:line="360" w:lineRule="atLeast"/>
        <w:ind w:firstLine="420"/>
        <w:jc w:val="left"/>
        <w:rPr>
          <w:rFonts w:ascii="宋体" w:hAnsi="宋体"/>
          <w:szCs w:val="21"/>
        </w:rPr>
      </w:pPr>
      <w:r w:rsidRPr="000338E3">
        <w:rPr>
          <w:rFonts w:ascii="宋体" w:hAnsi="宋体" w:hint="eastAsia"/>
          <w:b/>
          <w:szCs w:val="21"/>
        </w:rPr>
        <w:t>2．国际</w:t>
      </w:r>
      <w:r w:rsidRPr="000338E3">
        <w:rPr>
          <w:rFonts w:ascii="宋体" w:hAnsi="宋体"/>
          <w:b/>
          <w:szCs w:val="21"/>
        </w:rPr>
        <w:t>区域经济学理论与实践</w:t>
      </w:r>
      <w:r w:rsidRPr="000338E3">
        <w:rPr>
          <w:rFonts w:ascii="宋体" w:hAnsi="宋体" w:hint="eastAsia"/>
          <w:b/>
          <w:szCs w:val="21"/>
        </w:rPr>
        <w:t>：</w:t>
      </w:r>
      <w:r w:rsidRPr="000338E3">
        <w:rPr>
          <w:rFonts w:ascii="宋体" w:hAnsi="宋体" w:hint="eastAsia"/>
          <w:szCs w:val="21"/>
        </w:rPr>
        <w:t>本研究方向侧重运用现代经济学理论与研究方法研究国际</w:t>
      </w:r>
      <w:r w:rsidRPr="000338E3">
        <w:rPr>
          <w:rFonts w:ascii="宋体" w:hAnsi="宋体"/>
          <w:szCs w:val="21"/>
        </w:rPr>
        <w:t>区域经济合作与冲突、地缘政治经济学、</w:t>
      </w:r>
      <w:r w:rsidRPr="000338E3">
        <w:rPr>
          <w:rFonts w:ascii="宋体" w:hAnsi="宋体" w:hint="eastAsia"/>
          <w:szCs w:val="21"/>
        </w:rPr>
        <w:t>新兴经济体特别是金砖国家的经济改革与经济发展问题，在此基础上研究国际主权国家之间的经贸合作机制、合作模式等问题。本研究方向还注重对制度机制的设计、发达国家经济发展经验、发达国家和新兴经济体经贸关系等方面问题的研究。</w:t>
      </w:r>
    </w:p>
    <w:p w:rsidR="00DC73E4" w:rsidRPr="000338E3" w:rsidRDefault="00DC73E4" w:rsidP="00DC73E4">
      <w:pPr>
        <w:widowControl/>
        <w:adjustRightInd w:val="0"/>
        <w:snapToGrid w:val="0"/>
        <w:spacing w:line="360" w:lineRule="atLeast"/>
        <w:ind w:firstLine="420"/>
        <w:jc w:val="left"/>
        <w:rPr>
          <w:rFonts w:ascii="宋体" w:hAnsi="宋体"/>
          <w:szCs w:val="21"/>
        </w:rPr>
      </w:pPr>
    </w:p>
    <w:p w:rsidR="00DC73E4" w:rsidRPr="000338E3" w:rsidRDefault="00DC73E4" w:rsidP="00DC73E4">
      <w:pPr>
        <w:widowControl/>
        <w:adjustRightInd w:val="0"/>
        <w:snapToGrid w:val="0"/>
        <w:spacing w:line="360" w:lineRule="atLeast"/>
        <w:ind w:firstLineChars="200" w:firstLine="422"/>
        <w:rPr>
          <w:rFonts w:ascii="宋体" w:hAnsi="宋体"/>
          <w:szCs w:val="21"/>
        </w:rPr>
      </w:pPr>
      <w:bookmarkStart w:id="0" w:name="OLE_LINK3"/>
      <w:bookmarkStart w:id="1" w:name="OLE_LINK4"/>
      <w:r w:rsidRPr="000338E3">
        <w:rPr>
          <w:rFonts w:ascii="宋体" w:hAnsi="宋体" w:hint="eastAsia"/>
          <w:b/>
          <w:szCs w:val="21"/>
        </w:rPr>
        <w:lastRenderedPageBreak/>
        <w:t>（四）金融学</w:t>
      </w:r>
      <w:bookmarkEnd w:id="0"/>
      <w:bookmarkEnd w:id="1"/>
      <w:r w:rsidRPr="000338E3">
        <w:rPr>
          <w:rFonts w:ascii="宋体" w:hAnsi="宋体" w:hint="eastAsia"/>
          <w:szCs w:val="21"/>
        </w:rPr>
        <w:t>：</w:t>
      </w:r>
      <w:r w:rsidRPr="000338E3">
        <w:rPr>
          <w:rFonts w:ascii="宋体" w:hAnsi="宋体"/>
          <w:szCs w:val="21"/>
        </w:rPr>
        <w:t>本博士点设在</w:t>
      </w:r>
      <w:r w:rsidRPr="000338E3">
        <w:rPr>
          <w:rFonts w:ascii="宋体" w:hAnsi="宋体" w:hint="eastAsia"/>
          <w:szCs w:val="21"/>
        </w:rPr>
        <w:t>金融</w:t>
      </w:r>
      <w:r w:rsidRPr="000338E3">
        <w:rPr>
          <w:rFonts w:ascii="宋体" w:hAnsi="宋体"/>
          <w:szCs w:val="21"/>
        </w:rPr>
        <w:t>学院</w:t>
      </w:r>
      <w:r w:rsidRPr="000338E3">
        <w:rPr>
          <w:rFonts w:ascii="宋体" w:hAnsi="宋体" w:hint="eastAsia"/>
          <w:szCs w:val="21"/>
        </w:rPr>
        <w:t>，</w:t>
      </w:r>
      <w:r w:rsidRPr="000338E3">
        <w:rPr>
          <w:rFonts w:ascii="宋体" w:hAnsi="宋体" w:cs="Arial"/>
          <w:szCs w:val="21"/>
        </w:rPr>
        <w:t>金融学院是浙江工商大学具有商科特色的骨干学院，</w:t>
      </w:r>
      <w:r w:rsidRPr="000338E3">
        <w:rPr>
          <w:rFonts w:ascii="宋体" w:hAnsi="宋体" w:hint="eastAsia"/>
          <w:szCs w:val="21"/>
        </w:rPr>
        <w:t>金融学专业是浙江省“十三五”优势专业，所属一级学科</w:t>
      </w:r>
      <w:r w:rsidRPr="000338E3">
        <w:rPr>
          <w:rFonts w:ascii="宋体" w:hAnsi="宋体" w:cs="Arial" w:hint="eastAsia"/>
          <w:szCs w:val="21"/>
        </w:rPr>
        <w:t>是</w:t>
      </w:r>
      <w:r w:rsidRPr="000338E3">
        <w:rPr>
          <w:rFonts w:ascii="宋体" w:hAnsi="宋体" w:cs="Arial"/>
          <w:szCs w:val="21"/>
        </w:rPr>
        <w:t>浙江省</w:t>
      </w:r>
      <w:r w:rsidRPr="000338E3">
        <w:rPr>
          <w:rFonts w:ascii="宋体" w:hAnsi="宋体" w:cs="Arial" w:hint="eastAsia"/>
          <w:szCs w:val="21"/>
        </w:rPr>
        <w:t>一流学科（A类）</w:t>
      </w:r>
      <w:r w:rsidRPr="000338E3">
        <w:rPr>
          <w:rFonts w:ascii="宋体" w:hAnsi="宋体" w:cs="Arial"/>
          <w:szCs w:val="21"/>
        </w:rPr>
        <w:t>。</w:t>
      </w:r>
      <w:r w:rsidRPr="000338E3">
        <w:rPr>
          <w:rFonts w:ascii="宋体" w:hAnsi="宋体" w:hint="eastAsia"/>
          <w:szCs w:val="21"/>
        </w:rPr>
        <w:t>学院师资力量较为雄厚，学科梯队结构合理，现有教授15人，</w:t>
      </w:r>
      <w:r w:rsidRPr="000338E3">
        <w:rPr>
          <w:rFonts w:ascii="宋体" w:hAnsi="宋体" w:cs="Arial" w:hint="eastAsia"/>
          <w:szCs w:val="21"/>
        </w:rPr>
        <w:t>博士生导师4人，</w:t>
      </w:r>
      <w:r w:rsidRPr="000338E3">
        <w:rPr>
          <w:rFonts w:ascii="宋体" w:hAnsi="宋体" w:hint="eastAsia"/>
          <w:szCs w:val="21"/>
        </w:rPr>
        <w:t>副教授19人，其中具有博士学位的教师37人。金融学院拥有独立的金融资料室和设施一流的实验室，金融实验分中心获得3项中央和省财政实验室建设专项经费资助，总投资600余万元，可获取全球金融即时信息，20余门课程实现软件支持的工程化教学。</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hint="eastAsia"/>
          <w:szCs w:val="21"/>
        </w:rPr>
        <w:t>近年来，学院教师在</w:t>
      </w:r>
      <w:r w:rsidRPr="000338E3">
        <w:rPr>
          <w:rFonts w:ascii="宋体" w:hAnsi="宋体" w:cs="Arial"/>
          <w:szCs w:val="21"/>
        </w:rPr>
        <w:t>《经济研究》、</w:t>
      </w:r>
      <w:r w:rsidRPr="000338E3">
        <w:rPr>
          <w:rFonts w:ascii="宋体" w:hAnsi="宋体" w:hint="eastAsia"/>
          <w:szCs w:val="21"/>
        </w:rPr>
        <w:t>《管理世界》、《金融研究》等重要学术期刊上发表论文400多篇，获浙江省哲学社会科学优秀成果一等奖等省部级以上的学术奖励10余项，主持承担了国家自然科学基金</w:t>
      </w:r>
      <w:r w:rsidRPr="000338E3">
        <w:rPr>
          <w:rFonts w:ascii="宋体" w:hAnsi="宋体" w:cs="Arial"/>
          <w:szCs w:val="21"/>
        </w:rPr>
        <w:t>和国家社会科学基金</w:t>
      </w:r>
      <w:r w:rsidRPr="000338E3">
        <w:rPr>
          <w:rFonts w:ascii="宋体" w:hAnsi="宋体" w:cs="Arial" w:hint="eastAsia"/>
          <w:szCs w:val="21"/>
        </w:rPr>
        <w:t>课题近</w:t>
      </w:r>
      <w:r w:rsidRPr="000338E3">
        <w:rPr>
          <w:rFonts w:ascii="宋体" w:hAnsi="宋体" w:hint="eastAsia"/>
          <w:szCs w:val="21"/>
        </w:rPr>
        <w:t>30项、教育部人文社科规划课题等省部级以上课题50余项，承担并且完成了大批</w:t>
      </w:r>
      <w:r w:rsidRPr="000338E3">
        <w:rPr>
          <w:rFonts w:ascii="宋体" w:hAnsi="宋体" w:cs="Arial" w:hint="eastAsia"/>
          <w:szCs w:val="21"/>
        </w:rPr>
        <w:t>政府部门、金融机构</w:t>
      </w:r>
      <w:r w:rsidRPr="000338E3">
        <w:rPr>
          <w:rFonts w:ascii="宋体" w:hAnsi="宋体" w:cs="Arial"/>
          <w:szCs w:val="21"/>
        </w:rPr>
        <w:t>和学会</w:t>
      </w:r>
      <w:r w:rsidRPr="000338E3">
        <w:rPr>
          <w:rFonts w:ascii="宋体" w:hAnsi="宋体" w:cs="Arial" w:hint="eastAsia"/>
          <w:szCs w:val="21"/>
        </w:rPr>
        <w:t>委托的横向</w:t>
      </w:r>
      <w:r w:rsidRPr="000338E3">
        <w:rPr>
          <w:rFonts w:ascii="宋体" w:hAnsi="宋体" w:cs="Arial"/>
          <w:szCs w:val="21"/>
        </w:rPr>
        <w:t>课题</w:t>
      </w:r>
      <w:r w:rsidRPr="000338E3">
        <w:rPr>
          <w:rFonts w:ascii="宋体" w:hAnsi="宋体" w:hint="eastAsia"/>
          <w:szCs w:val="21"/>
        </w:rPr>
        <w:t>，得到了学术界和业界的好评。科研项目经费累积到款达800多万，已形成国内有重要影响的研究成果。</w:t>
      </w:r>
    </w:p>
    <w:p w:rsidR="00DC73E4" w:rsidRPr="000338E3" w:rsidRDefault="00DC73E4" w:rsidP="00DC73E4">
      <w:pPr>
        <w:widowControl/>
        <w:adjustRightInd w:val="0"/>
        <w:snapToGrid w:val="0"/>
        <w:spacing w:line="360" w:lineRule="atLeast"/>
        <w:ind w:firstLineChars="200" w:firstLine="420"/>
        <w:rPr>
          <w:rFonts w:ascii="宋体" w:hAnsi="宋体"/>
          <w:szCs w:val="21"/>
        </w:rPr>
      </w:pPr>
      <w:r w:rsidRPr="000338E3">
        <w:rPr>
          <w:rFonts w:ascii="宋体" w:hAnsi="宋体" w:cs="Arial" w:hint="eastAsia"/>
          <w:szCs w:val="21"/>
        </w:rPr>
        <w:t>金融学博士点旨在</w:t>
      </w:r>
      <w:r w:rsidRPr="000338E3">
        <w:rPr>
          <w:rFonts w:ascii="宋体" w:hAnsi="宋体"/>
          <w:szCs w:val="21"/>
        </w:rPr>
        <w:t>培养适应经济社会发展需要，具有强烈社会责任感和良好道德修养，掌握扎实、宽厚的基础知识</w:t>
      </w:r>
      <w:r w:rsidRPr="000338E3">
        <w:rPr>
          <w:rFonts w:ascii="宋体" w:hAnsi="宋体" w:hint="eastAsia"/>
          <w:szCs w:val="21"/>
        </w:rPr>
        <w:t>和</w:t>
      </w:r>
      <w:r w:rsidRPr="000338E3">
        <w:rPr>
          <w:rFonts w:ascii="宋体" w:hAnsi="宋体"/>
          <w:szCs w:val="21"/>
        </w:rPr>
        <w:t>系统、精深的专业知识，</w:t>
      </w:r>
      <w:r w:rsidRPr="000338E3">
        <w:rPr>
          <w:rFonts w:ascii="宋体" w:hAnsi="宋体" w:hint="eastAsia"/>
          <w:szCs w:val="21"/>
        </w:rPr>
        <w:t>具备</w:t>
      </w:r>
      <w:r w:rsidRPr="000338E3">
        <w:rPr>
          <w:rFonts w:ascii="宋体" w:hAnsi="宋体"/>
          <w:szCs w:val="21"/>
        </w:rPr>
        <w:t>较高的外语水平和数据处理能力，</w:t>
      </w:r>
      <w:r w:rsidRPr="000338E3">
        <w:rPr>
          <w:rFonts w:ascii="宋体" w:hAnsi="宋体" w:hint="eastAsia"/>
          <w:szCs w:val="21"/>
        </w:rPr>
        <w:t>能够运用先进的研究方法和手段独立进行金融学领域创新性研究，致力于高等院校、科研机构、政府部门从事教学、科研或管理工作的高素质拔尖创新人才。金融学博士毕业生择业面较宽，主要面向银行、证券、期货、保险等金融机构和金融监管部门、高等院校等众多用人单位，学生就业前景良好。</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本博士点下设三个研究方向：</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1．区域金融理论与政策：</w:t>
      </w:r>
      <w:r w:rsidRPr="000338E3">
        <w:rPr>
          <w:rFonts w:ascii="宋体" w:hAnsi="宋体"/>
          <w:szCs w:val="21"/>
        </w:rPr>
        <w:t>本研究方向主要围绕</w:t>
      </w:r>
      <w:r w:rsidRPr="000338E3">
        <w:rPr>
          <w:rFonts w:ascii="宋体" w:hAnsi="宋体" w:hint="eastAsia"/>
          <w:szCs w:val="21"/>
        </w:rPr>
        <w:t>以下</w:t>
      </w:r>
      <w:r w:rsidRPr="000338E3">
        <w:rPr>
          <w:rFonts w:ascii="宋体" w:hAnsi="宋体"/>
          <w:szCs w:val="21"/>
        </w:rPr>
        <w:t>重点领域</w:t>
      </w:r>
      <w:r w:rsidRPr="000338E3">
        <w:rPr>
          <w:rFonts w:ascii="宋体" w:hAnsi="宋体" w:hint="eastAsia"/>
          <w:szCs w:val="21"/>
        </w:rPr>
        <w:t>展开</w:t>
      </w:r>
      <w:r w:rsidRPr="000338E3">
        <w:rPr>
          <w:rFonts w:ascii="宋体" w:hAnsi="宋体"/>
          <w:szCs w:val="21"/>
        </w:rPr>
        <w:t>研究</w:t>
      </w:r>
      <w:r w:rsidRPr="000338E3">
        <w:rPr>
          <w:rFonts w:ascii="宋体" w:hAnsi="宋体" w:hint="eastAsia"/>
          <w:szCs w:val="21"/>
        </w:rPr>
        <w:t>：一是将区域经济理论与金融理论相结合，拓展中观层次的区域经济金融理论，在区域经济和金融互动基础上提炼出金融对经济的多维度影响机理；二是从定性和定量相结合角度研究区域金融特性差异与经济表现的关联效果，如区域金融与产业集聚互动机制、区域金融与技术创新、区域金融与产业升级、非正规金融与区域经济发展研究等；三是融合区域经济学和发展金融学解释针对地区特点制定区域金融政策的必要性和重要性。</w:t>
      </w:r>
    </w:p>
    <w:p w:rsidR="00DC73E4" w:rsidRPr="000338E3" w:rsidRDefault="00DC73E4" w:rsidP="00DC73E4">
      <w:pPr>
        <w:spacing w:line="360" w:lineRule="atLeast"/>
        <w:ind w:firstLineChars="196" w:firstLine="413"/>
        <w:rPr>
          <w:rFonts w:ascii="宋体" w:hAnsi="宋体"/>
          <w:kern w:val="0"/>
          <w:szCs w:val="21"/>
        </w:rPr>
      </w:pPr>
      <w:r w:rsidRPr="000338E3">
        <w:rPr>
          <w:rFonts w:ascii="宋体" w:hAnsi="宋体" w:hint="eastAsia"/>
          <w:b/>
          <w:szCs w:val="21"/>
        </w:rPr>
        <w:t>2．公司</w:t>
      </w:r>
      <w:r w:rsidRPr="000338E3">
        <w:rPr>
          <w:rFonts w:ascii="宋体" w:hAnsi="宋体"/>
          <w:b/>
          <w:szCs w:val="21"/>
        </w:rPr>
        <w:t>金融：</w:t>
      </w:r>
      <w:r w:rsidRPr="000338E3">
        <w:rPr>
          <w:rFonts w:ascii="宋体" w:hAnsi="宋体" w:hint="eastAsia"/>
          <w:kern w:val="0"/>
          <w:szCs w:val="21"/>
        </w:rPr>
        <w:t>本研究</w:t>
      </w:r>
      <w:r w:rsidRPr="000338E3">
        <w:rPr>
          <w:rFonts w:ascii="宋体" w:hAnsi="宋体"/>
          <w:kern w:val="0"/>
          <w:szCs w:val="21"/>
        </w:rPr>
        <w:t>方向</w:t>
      </w:r>
      <w:r w:rsidRPr="000338E3">
        <w:rPr>
          <w:rFonts w:ascii="宋体" w:hAnsi="宋体"/>
          <w:szCs w:val="21"/>
        </w:rPr>
        <w:t>主要围绕</w:t>
      </w:r>
      <w:r w:rsidRPr="000338E3">
        <w:rPr>
          <w:rFonts w:ascii="宋体" w:hAnsi="宋体" w:hint="eastAsia"/>
          <w:szCs w:val="21"/>
        </w:rPr>
        <w:t>以下</w:t>
      </w:r>
      <w:r w:rsidRPr="000338E3">
        <w:rPr>
          <w:rFonts w:ascii="宋体" w:hAnsi="宋体"/>
          <w:szCs w:val="21"/>
        </w:rPr>
        <w:t>重点领域</w:t>
      </w:r>
      <w:r w:rsidRPr="000338E3">
        <w:rPr>
          <w:rFonts w:ascii="宋体" w:hAnsi="宋体" w:hint="eastAsia"/>
          <w:szCs w:val="21"/>
        </w:rPr>
        <w:t>展开</w:t>
      </w:r>
      <w:r w:rsidRPr="000338E3">
        <w:rPr>
          <w:rFonts w:ascii="宋体" w:hAnsi="宋体"/>
          <w:szCs w:val="21"/>
        </w:rPr>
        <w:t>研究</w:t>
      </w:r>
      <w:r w:rsidRPr="000338E3">
        <w:rPr>
          <w:rFonts w:ascii="宋体" w:hAnsi="宋体" w:hint="eastAsia"/>
          <w:kern w:val="0"/>
          <w:szCs w:val="21"/>
        </w:rPr>
        <w:t>：</w:t>
      </w:r>
      <w:r w:rsidRPr="000338E3">
        <w:rPr>
          <w:rFonts w:ascii="宋体" w:hAnsi="宋体"/>
          <w:kern w:val="0"/>
          <w:szCs w:val="21"/>
        </w:rPr>
        <w:t>一</w:t>
      </w:r>
      <w:r w:rsidRPr="000338E3">
        <w:rPr>
          <w:rFonts w:ascii="宋体" w:hAnsi="宋体" w:hint="eastAsia"/>
          <w:kern w:val="0"/>
          <w:szCs w:val="21"/>
        </w:rPr>
        <w:t>是</w:t>
      </w:r>
      <w:r w:rsidRPr="000338E3">
        <w:rPr>
          <w:rFonts w:ascii="宋体" w:hAnsi="宋体"/>
          <w:kern w:val="0"/>
          <w:szCs w:val="21"/>
        </w:rPr>
        <w:t>公</w:t>
      </w:r>
      <w:r w:rsidRPr="000338E3">
        <w:rPr>
          <w:rFonts w:ascii="宋体" w:hAnsi="宋体" w:hint="eastAsia"/>
          <w:kern w:val="0"/>
          <w:szCs w:val="21"/>
        </w:rPr>
        <w:t>司融资结构</w:t>
      </w:r>
      <w:r w:rsidRPr="000338E3">
        <w:rPr>
          <w:rFonts w:ascii="宋体" w:hAnsi="宋体"/>
          <w:kern w:val="0"/>
          <w:szCs w:val="21"/>
        </w:rPr>
        <w:t>研究，</w:t>
      </w:r>
      <w:r w:rsidRPr="000338E3">
        <w:rPr>
          <w:rFonts w:ascii="宋体" w:hAnsi="宋体" w:hint="eastAsia"/>
          <w:kern w:val="0"/>
          <w:szCs w:val="21"/>
        </w:rPr>
        <w:t>关注处于</w:t>
      </w:r>
      <w:r w:rsidRPr="000338E3">
        <w:rPr>
          <w:rFonts w:ascii="宋体" w:hAnsi="宋体"/>
          <w:kern w:val="0"/>
          <w:szCs w:val="21"/>
        </w:rPr>
        <w:t>不同成长阶段</w:t>
      </w:r>
      <w:r w:rsidRPr="000338E3">
        <w:rPr>
          <w:rFonts w:ascii="宋体" w:hAnsi="宋体" w:hint="eastAsia"/>
          <w:kern w:val="0"/>
          <w:szCs w:val="21"/>
        </w:rPr>
        <w:t>的</w:t>
      </w:r>
      <w:r w:rsidRPr="000338E3">
        <w:rPr>
          <w:rFonts w:ascii="宋体" w:hAnsi="宋体"/>
          <w:kern w:val="0"/>
          <w:szCs w:val="21"/>
        </w:rPr>
        <w:t>企业</w:t>
      </w:r>
      <w:r w:rsidRPr="000338E3">
        <w:rPr>
          <w:rFonts w:ascii="宋体" w:hAnsi="宋体" w:hint="eastAsia"/>
          <w:kern w:val="0"/>
          <w:szCs w:val="21"/>
        </w:rPr>
        <w:t>，面对</w:t>
      </w:r>
      <w:r w:rsidRPr="000338E3">
        <w:rPr>
          <w:rFonts w:ascii="宋体" w:hAnsi="宋体"/>
          <w:kern w:val="0"/>
          <w:szCs w:val="21"/>
        </w:rPr>
        <w:t>多</w:t>
      </w:r>
      <w:r w:rsidRPr="000338E3">
        <w:rPr>
          <w:rFonts w:ascii="宋体" w:hAnsi="宋体" w:hint="eastAsia"/>
          <w:kern w:val="0"/>
          <w:szCs w:val="21"/>
        </w:rPr>
        <w:t>种融资</w:t>
      </w:r>
      <w:r w:rsidRPr="000338E3">
        <w:rPr>
          <w:rFonts w:ascii="宋体" w:hAnsi="宋体"/>
          <w:kern w:val="0"/>
          <w:szCs w:val="21"/>
        </w:rPr>
        <w:t>渠道</w:t>
      </w:r>
      <w:r w:rsidRPr="000338E3">
        <w:rPr>
          <w:rFonts w:ascii="宋体" w:hAnsi="宋体" w:hint="eastAsia"/>
          <w:kern w:val="0"/>
          <w:szCs w:val="21"/>
        </w:rPr>
        <w:t>和日</w:t>
      </w:r>
      <w:r w:rsidRPr="000338E3">
        <w:rPr>
          <w:rFonts w:ascii="宋体" w:hAnsi="宋体"/>
          <w:kern w:val="0"/>
          <w:szCs w:val="21"/>
        </w:rPr>
        <w:t>益健全的</w:t>
      </w:r>
      <w:r w:rsidRPr="000338E3">
        <w:rPr>
          <w:rFonts w:ascii="宋体" w:hAnsi="宋体" w:hint="eastAsia"/>
          <w:kern w:val="0"/>
          <w:szCs w:val="21"/>
        </w:rPr>
        <w:t>多</w:t>
      </w:r>
      <w:r w:rsidRPr="000338E3">
        <w:rPr>
          <w:rFonts w:ascii="宋体" w:hAnsi="宋体"/>
          <w:kern w:val="0"/>
          <w:szCs w:val="21"/>
        </w:rPr>
        <w:t>层次</w:t>
      </w:r>
      <w:r w:rsidRPr="000338E3">
        <w:rPr>
          <w:rFonts w:ascii="宋体" w:hAnsi="宋体" w:hint="eastAsia"/>
          <w:kern w:val="0"/>
          <w:szCs w:val="21"/>
        </w:rPr>
        <w:t>资本</w:t>
      </w:r>
      <w:r w:rsidRPr="000338E3">
        <w:rPr>
          <w:rFonts w:ascii="宋体" w:hAnsi="宋体"/>
          <w:kern w:val="0"/>
          <w:szCs w:val="21"/>
        </w:rPr>
        <w:t>市场</w:t>
      </w:r>
      <w:r w:rsidRPr="000338E3">
        <w:rPr>
          <w:rFonts w:ascii="宋体" w:hAnsi="宋体" w:hint="eastAsia"/>
          <w:kern w:val="0"/>
          <w:szCs w:val="21"/>
        </w:rPr>
        <w:t>体系</w:t>
      </w:r>
      <w:r w:rsidRPr="000338E3">
        <w:rPr>
          <w:rFonts w:ascii="宋体" w:hAnsi="宋体"/>
          <w:kern w:val="0"/>
          <w:szCs w:val="21"/>
        </w:rPr>
        <w:t>，如何选择</w:t>
      </w:r>
      <w:r w:rsidRPr="000338E3">
        <w:rPr>
          <w:rFonts w:ascii="宋体" w:hAnsi="宋体" w:hint="eastAsia"/>
          <w:kern w:val="0"/>
          <w:szCs w:val="21"/>
        </w:rPr>
        <w:t>企业</w:t>
      </w:r>
      <w:r w:rsidRPr="000338E3">
        <w:rPr>
          <w:rFonts w:ascii="宋体" w:hAnsi="宋体"/>
          <w:kern w:val="0"/>
          <w:szCs w:val="21"/>
        </w:rPr>
        <w:t>的</w:t>
      </w:r>
      <w:r w:rsidRPr="000338E3">
        <w:rPr>
          <w:rFonts w:ascii="宋体" w:hAnsi="宋体" w:hint="eastAsia"/>
          <w:kern w:val="0"/>
          <w:szCs w:val="21"/>
        </w:rPr>
        <w:t>融资</w:t>
      </w:r>
      <w:r w:rsidRPr="000338E3">
        <w:rPr>
          <w:rFonts w:ascii="宋体" w:hAnsi="宋体"/>
          <w:kern w:val="0"/>
          <w:szCs w:val="21"/>
        </w:rPr>
        <w:t>结构，如何</w:t>
      </w:r>
      <w:r w:rsidRPr="000338E3">
        <w:rPr>
          <w:rFonts w:ascii="宋体" w:hAnsi="宋体" w:hint="eastAsia"/>
          <w:kern w:val="0"/>
          <w:szCs w:val="21"/>
        </w:rPr>
        <w:t>提升</w:t>
      </w:r>
      <w:r w:rsidRPr="000338E3">
        <w:rPr>
          <w:rFonts w:ascii="宋体" w:hAnsi="宋体"/>
          <w:kern w:val="0"/>
          <w:szCs w:val="21"/>
        </w:rPr>
        <w:t>企业价值</w:t>
      </w:r>
      <w:r w:rsidRPr="000338E3">
        <w:rPr>
          <w:rFonts w:ascii="宋体" w:hAnsi="宋体" w:hint="eastAsia"/>
          <w:kern w:val="0"/>
          <w:szCs w:val="21"/>
        </w:rPr>
        <w:t>；二</w:t>
      </w:r>
      <w:r w:rsidRPr="000338E3">
        <w:rPr>
          <w:rFonts w:ascii="宋体" w:hAnsi="宋体"/>
          <w:kern w:val="0"/>
          <w:szCs w:val="21"/>
        </w:rPr>
        <w:t>是</w:t>
      </w:r>
      <w:r w:rsidRPr="000338E3">
        <w:rPr>
          <w:rFonts w:ascii="宋体" w:hAnsi="宋体" w:hint="eastAsia"/>
          <w:kern w:val="0"/>
          <w:szCs w:val="21"/>
        </w:rPr>
        <w:t>公司融资</w:t>
      </w:r>
      <w:r w:rsidRPr="000338E3">
        <w:rPr>
          <w:rFonts w:ascii="宋体" w:hAnsi="宋体"/>
          <w:kern w:val="0"/>
          <w:szCs w:val="21"/>
        </w:rPr>
        <w:t>决策</w:t>
      </w:r>
      <w:r w:rsidRPr="000338E3">
        <w:rPr>
          <w:rFonts w:ascii="宋体" w:hAnsi="宋体" w:hint="eastAsia"/>
          <w:kern w:val="0"/>
          <w:szCs w:val="21"/>
        </w:rPr>
        <w:t>与</w:t>
      </w:r>
      <w:r w:rsidRPr="000338E3">
        <w:rPr>
          <w:rFonts w:ascii="宋体" w:hAnsi="宋体"/>
          <w:kern w:val="0"/>
          <w:szCs w:val="21"/>
        </w:rPr>
        <w:t>企业剩余收益分配、企业剩余控制权</w:t>
      </w:r>
      <w:r w:rsidRPr="000338E3">
        <w:rPr>
          <w:rFonts w:ascii="宋体" w:hAnsi="宋体" w:hint="eastAsia"/>
          <w:kern w:val="0"/>
          <w:szCs w:val="21"/>
        </w:rPr>
        <w:t>、</w:t>
      </w:r>
      <w:r w:rsidRPr="000338E3">
        <w:rPr>
          <w:rFonts w:ascii="宋体" w:hAnsi="宋体"/>
          <w:kern w:val="0"/>
          <w:szCs w:val="21"/>
        </w:rPr>
        <w:t>公司治理结构的</w:t>
      </w:r>
      <w:r w:rsidRPr="000338E3">
        <w:rPr>
          <w:rFonts w:ascii="宋体" w:hAnsi="宋体" w:hint="eastAsia"/>
          <w:kern w:val="0"/>
          <w:szCs w:val="21"/>
        </w:rPr>
        <w:t>关系</w:t>
      </w:r>
      <w:r w:rsidRPr="000338E3">
        <w:rPr>
          <w:rFonts w:ascii="宋体" w:hAnsi="宋体"/>
          <w:kern w:val="0"/>
          <w:szCs w:val="21"/>
        </w:rPr>
        <w:t>，以</w:t>
      </w:r>
      <w:r w:rsidRPr="000338E3">
        <w:rPr>
          <w:rFonts w:ascii="宋体" w:hAnsi="宋体" w:hint="eastAsia"/>
          <w:kern w:val="0"/>
          <w:szCs w:val="21"/>
        </w:rPr>
        <w:t>及</w:t>
      </w:r>
      <w:r w:rsidRPr="000338E3">
        <w:rPr>
          <w:rFonts w:ascii="宋体" w:hAnsi="宋体"/>
          <w:kern w:val="0"/>
          <w:szCs w:val="21"/>
        </w:rPr>
        <w:t>对企业</w:t>
      </w:r>
      <w:r w:rsidRPr="000338E3">
        <w:rPr>
          <w:rFonts w:ascii="宋体" w:hAnsi="宋体" w:hint="eastAsia"/>
          <w:kern w:val="0"/>
          <w:szCs w:val="21"/>
        </w:rPr>
        <w:t>价值</w:t>
      </w:r>
      <w:r w:rsidRPr="000338E3">
        <w:rPr>
          <w:rFonts w:ascii="宋体" w:hAnsi="宋体"/>
          <w:kern w:val="0"/>
          <w:szCs w:val="21"/>
        </w:rPr>
        <w:t>的影响</w:t>
      </w:r>
      <w:r w:rsidRPr="000338E3">
        <w:rPr>
          <w:rFonts w:ascii="宋体" w:hAnsi="宋体" w:hint="eastAsia"/>
          <w:kern w:val="0"/>
          <w:szCs w:val="21"/>
        </w:rPr>
        <w:t>。</w:t>
      </w:r>
    </w:p>
    <w:p w:rsidR="00DC73E4" w:rsidRPr="000338E3" w:rsidRDefault="00DC73E4" w:rsidP="00DC73E4">
      <w:pPr>
        <w:spacing w:line="360" w:lineRule="atLeast"/>
        <w:ind w:firstLineChars="196" w:firstLine="413"/>
        <w:rPr>
          <w:rFonts w:ascii="宋体" w:hAnsi="宋体"/>
          <w:kern w:val="0"/>
          <w:szCs w:val="21"/>
        </w:rPr>
      </w:pPr>
      <w:r w:rsidRPr="000338E3">
        <w:rPr>
          <w:rFonts w:ascii="宋体" w:hAnsi="宋体"/>
          <w:b/>
          <w:szCs w:val="21"/>
        </w:rPr>
        <w:t>3．金融风险管理：</w:t>
      </w:r>
      <w:r w:rsidRPr="000338E3">
        <w:rPr>
          <w:rFonts w:ascii="宋体" w:hAnsi="宋体"/>
          <w:szCs w:val="21"/>
        </w:rPr>
        <w:t>本研究方向主要围绕以下重点领域展开研究：</w:t>
      </w:r>
      <w:r w:rsidRPr="000338E3">
        <w:rPr>
          <w:rFonts w:ascii="宋体" w:hAnsi="宋体" w:hint="eastAsia"/>
          <w:szCs w:val="21"/>
        </w:rPr>
        <w:t>一是金融风险测度研究，包括信用风险度量、市场风险度量、操作风险度量、系统性风险度量、区域金融风险预警等方面研究；二是金融监管新模式研究，包括“第三版巴塞尔协议”下宏观审慎监管与微观审慎监管结合、互联网金融监管、影子银行体系监管等方面研究。</w:t>
      </w:r>
    </w:p>
    <w:p w:rsidR="00DC73E4" w:rsidRPr="000338E3" w:rsidRDefault="00DC73E4" w:rsidP="00DC73E4">
      <w:pPr>
        <w:spacing w:line="360" w:lineRule="atLeast"/>
        <w:ind w:firstLineChars="196" w:firstLine="413"/>
        <w:rPr>
          <w:rFonts w:ascii="宋体" w:hAnsi="宋体"/>
          <w:b/>
          <w:szCs w:val="21"/>
        </w:rPr>
      </w:pP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（五）数量经济学：</w:t>
      </w:r>
      <w:r w:rsidRPr="000338E3">
        <w:rPr>
          <w:rFonts w:ascii="宋体" w:hAnsi="宋体"/>
          <w:szCs w:val="21"/>
        </w:rPr>
        <w:t>数量经济学是以经济理论和统计方法为基础，利用数学方法和计算技术研究经济变量之间的数量关系及其变化规律；数量经济学</w:t>
      </w:r>
      <w:r w:rsidRPr="000338E3">
        <w:rPr>
          <w:rFonts w:ascii="宋体" w:hAnsi="宋体" w:hint="eastAsia"/>
          <w:szCs w:val="21"/>
        </w:rPr>
        <w:t>使</w:t>
      </w:r>
      <w:r w:rsidRPr="000338E3">
        <w:rPr>
          <w:rFonts w:ascii="宋体" w:hAnsi="宋体"/>
          <w:szCs w:val="21"/>
        </w:rPr>
        <w:t>经济现象从</w:t>
      </w:r>
      <w:r w:rsidRPr="000338E3">
        <w:rPr>
          <w:rFonts w:ascii="宋体" w:hAnsi="宋体" w:hint="eastAsia"/>
          <w:szCs w:val="21"/>
        </w:rPr>
        <w:t>定性分析</w:t>
      </w:r>
      <w:r w:rsidRPr="000338E3">
        <w:rPr>
          <w:rFonts w:ascii="宋体" w:hAnsi="宋体"/>
          <w:szCs w:val="21"/>
        </w:rPr>
        <w:t>，</w:t>
      </w:r>
      <w:r w:rsidRPr="000338E3">
        <w:rPr>
          <w:rFonts w:ascii="宋体" w:hAnsi="宋体" w:hint="eastAsia"/>
          <w:szCs w:val="21"/>
        </w:rPr>
        <w:t>进入</w:t>
      </w:r>
      <w:r w:rsidRPr="000338E3">
        <w:rPr>
          <w:rFonts w:ascii="宋体" w:hAnsi="宋体"/>
          <w:szCs w:val="21"/>
        </w:rPr>
        <w:t>到</w:t>
      </w:r>
      <w:r w:rsidRPr="000338E3">
        <w:rPr>
          <w:rFonts w:ascii="宋体" w:hAnsi="宋体" w:hint="eastAsia"/>
          <w:szCs w:val="21"/>
        </w:rPr>
        <w:t>定量研究</w:t>
      </w:r>
      <w:r w:rsidRPr="000338E3">
        <w:rPr>
          <w:rFonts w:ascii="宋体" w:hAnsi="宋体"/>
          <w:szCs w:val="21"/>
        </w:rPr>
        <w:t>的</w:t>
      </w:r>
      <w:r w:rsidRPr="000338E3">
        <w:rPr>
          <w:rFonts w:ascii="宋体" w:hAnsi="宋体" w:hint="eastAsia"/>
          <w:szCs w:val="21"/>
        </w:rPr>
        <w:t>时代</w:t>
      </w:r>
      <w:r w:rsidRPr="000338E3">
        <w:rPr>
          <w:rFonts w:ascii="宋体" w:hAnsi="宋体"/>
          <w:szCs w:val="21"/>
        </w:rPr>
        <w:t>。</w:t>
      </w:r>
      <w:r w:rsidRPr="000338E3">
        <w:rPr>
          <w:rFonts w:ascii="宋体" w:hAnsi="宋体" w:hint="eastAsia"/>
          <w:szCs w:val="21"/>
        </w:rPr>
        <w:t>浙江工商大学是浙江省最早招收数量经济学硕士研究生的学校，数量经济学是浙江省重点学科。本学科拥有多名海外博士，具有国际化的研究团队。</w:t>
      </w:r>
    </w:p>
    <w:p w:rsidR="00DC73E4" w:rsidRPr="000338E3" w:rsidRDefault="00DC73E4" w:rsidP="00DC73E4">
      <w:pPr>
        <w:spacing w:line="360" w:lineRule="atLeast"/>
        <w:ind w:firstLineChars="200" w:firstLine="420"/>
        <w:rPr>
          <w:rFonts w:ascii="宋体" w:hAnsi="宋体"/>
          <w:bCs/>
          <w:szCs w:val="21"/>
        </w:rPr>
      </w:pPr>
      <w:r w:rsidRPr="000338E3">
        <w:rPr>
          <w:rFonts w:ascii="宋体" w:hAnsi="宋体"/>
          <w:bCs/>
          <w:szCs w:val="21"/>
        </w:rPr>
        <w:lastRenderedPageBreak/>
        <w:t>本博士点设在</w:t>
      </w:r>
      <w:r w:rsidRPr="000338E3">
        <w:rPr>
          <w:rFonts w:ascii="宋体" w:hAnsi="宋体" w:hint="eastAsia"/>
          <w:bCs/>
          <w:szCs w:val="21"/>
        </w:rPr>
        <w:t>统计</w:t>
      </w:r>
      <w:r w:rsidRPr="000338E3">
        <w:rPr>
          <w:rFonts w:ascii="宋体" w:hAnsi="宋体"/>
          <w:bCs/>
          <w:szCs w:val="21"/>
        </w:rPr>
        <w:t>学院</w:t>
      </w:r>
      <w:r w:rsidRPr="000338E3">
        <w:rPr>
          <w:rFonts w:ascii="宋体" w:hAnsi="宋体" w:hint="eastAsia"/>
          <w:bCs/>
          <w:szCs w:val="21"/>
        </w:rPr>
        <w:t>，下设一个研究方向，</w:t>
      </w:r>
      <w:r w:rsidRPr="000338E3">
        <w:rPr>
          <w:rStyle w:val="a5"/>
          <w:rFonts w:ascii="宋体" w:hAnsi="宋体" w:hint="eastAsia"/>
          <w:b w:val="0"/>
          <w:szCs w:val="21"/>
        </w:rPr>
        <w:t>授经济学学位。</w:t>
      </w:r>
    </w:p>
    <w:p w:rsidR="00DC73E4" w:rsidRPr="000338E3" w:rsidRDefault="00DC73E4" w:rsidP="00DC73E4">
      <w:pPr>
        <w:spacing w:line="360" w:lineRule="atLeast"/>
        <w:ind w:firstLineChars="200" w:firstLine="422"/>
        <w:rPr>
          <w:rFonts w:ascii="宋体" w:hAnsi="宋体"/>
          <w:bCs/>
          <w:szCs w:val="21"/>
        </w:rPr>
      </w:pPr>
      <w:r w:rsidRPr="000338E3">
        <w:rPr>
          <w:rFonts w:ascii="宋体" w:hAnsi="宋体" w:hint="eastAsia"/>
          <w:b/>
          <w:bCs/>
          <w:szCs w:val="21"/>
        </w:rPr>
        <w:t>量化经济方法及其应用</w:t>
      </w:r>
      <w:r w:rsidRPr="000338E3">
        <w:rPr>
          <w:rFonts w:ascii="宋体" w:hAnsi="宋体"/>
          <w:b/>
          <w:bCs/>
          <w:szCs w:val="21"/>
        </w:rPr>
        <w:t>研究</w:t>
      </w:r>
      <w:r w:rsidRPr="000338E3">
        <w:rPr>
          <w:rFonts w:ascii="宋体" w:hAnsi="宋体" w:hint="eastAsia"/>
          <w:b/>
          <w:bCs/>
          <w:szCs w:val="21"/>
        </w:rPr>
        <w:t>：</w:t>
      </w:r>
      <w:r w:rsidRPr="000338E3">
        <w:rPr>
          <w:rFonts w:ascii="宋体" w:hAnsi="宋体" w:hint="eastAsia"/>
          <w:bCs/>
          <w:szCs w:val="21"/>
        </w:rPr>
        <w:t>经济</w:t>
      </w:r>
      <w:r w:rsidRPr="000338E3">
        <w:rPr>
          <w:rFonts w:ascii="宋体" w:hAnsi="宋体"/>
          <w:bCs/>
          <w:szCs w:val="21"/>
        </w:rPr>
        <w:t>决策日益基于数据和分析而作出</w:t>
      </w:r>
      <w:r w:rsidRPr="000338E3">
        <w:rPr>
          <w:rFonts w:ascii="宋体" w:hAnsi="宋体" w:hint="eastAsia"/>
          <w:bCs/>
          <w:szCs w:val="21"/>
        </w:rPr>
        <w:t>，</w:t>
      </w:r>
      <w:r w:rsidRPr="000338E3">
        <w:rPr>
          <w:rFonts w:ascii="宋体" w:hAnsi="宋体"/>
          <w:bCs/>
          <w:szCs w:val="21"/>
        </w:rPr>
        <w:t>而非基于经验和直觉</w:t>
      </w:r>
      <w:r w:rsidRPr="000338E3">
        <w:rPr>
          <w:rFonts w:ascii="宋体" w:hAnsi="宋体" w:hint="eastAsia"/>
          <w:bCs/>
          <w:szCs w:val="21"/>
        </w:rPr>
        <w:t>。网络时代</w:t>
      </w:r>
      <w:r w:rsidRPr="000338E3">
        <w:rPr>
          <w:rFonts w:ascii="宋体" w:hAnsi="宋体"/>
          <w:bCs/>
          <w:szCs w:val="21"/>
        </w:rPr>
        <w:t>庞大的数据资源使得</w:t>
      </w:r>
      <w:r w:rsidRPr="000338E3">
        <w:rPr>
          <w:rFonts w:ascii="宋体" w:hAnsi="宋体" w:hint="eastAsia"/>
          <w:bCs/>
          <w:szCs w:val="21"/>
        </w:rPr>
        <w:t>社会发展的</w:t>
      </w:r>
      <w:r w:rsidRPr="000338E3">
        <w:rPr>
          <w:rFonts w:ascii="宋体" w:hAnsi="宋体"/>
          <w:bCs/>
          <w:szCs w:val="21"/>
        </w:rPr>
        <w:t>各个领域开始了量化进程。</w:t>
      </w:r>
      <w:r w:rsidRPr="000338E3">
        <w:rPr>
          <w:rFonts w:ascii="宋体" w:hAnsi="宋体" w:hint="eastAsia"/>
          <w:bCs/>
          <w:szCs w:val="21"/>
        </w:rPr>
        <w:t>本研究方向主要探索大数据的识别路径和管理创新，服务于经济系统的量化决策支持和监管设计。非参数计量方法和应用研究是本方向的特色。</w:t>
      </w:r>
    </w:p>
    <w:p w:rsidR="00DC73E4" w:rsidRPr="000338E3" w:rsidRDefault="00DC73E4" w:rsidP="00DC73E4">
      <w:pPr>
        <w:spacing w:line="360" w:lineRule="atLeast"/>
        <w:ind w:firstLineChars="200" w:firstLine="420"/>
        <w:rPr>
          <w:rFonts w:ascii="宋体" w:hAnsi="宋体"/>
          <w:szCs w:val="21"/>
        </w:rPr>
      </w:pPr>
    </w:p>
    <w:p w:rsidR="00DC73E4" w:rsidRPr="000338E3" w:rsidRDefault="00DC73E4" w:rsidP="00DC73E4">
      <w:pPr>
        <w:spacing w:line="360" w:lineRule="atLeast"/>
        <w:ind w:firstLineChars="196" w:firstLine="413"/>
        <w:rPr>
          <w:rFonts w:ascii="宋体" w:hAnsi="宋体"/>
          <w:szCs w:val="21"/>
        </w:rPr>
      </w:pPr>
      <w:r w:rsidRPr="000338E3">
        <w:rPr>
          <w:rFonts w:ascii="宋体" w:hAnsi="宋体" w:hint="eastAsia"/>
          <w:b/>
          <w:szCs w:val="21"/>
        </w:rPr>
        <w:t>三、统计学（一级学科）</w:t>
      </w:r>
    </w:p>
    <w:p w:rsidR="00DC73E4" w:rsidRPr="000338E3" w:rsidRDefault="00DC73E4" w:rsidP="00DC73E4">
      <w:pPr>
        <w:spacing w:line="360" w:lineRule="atLeast"/>
        <w:ind w:firstLineChars="200" w:firstLine="420"/>
        <w:rPr>
          <w:rFonts w:ascii="宋体" w:hAnsi="宋体"/>
          <w:szCs w:val="21"/>
        </w:rPr>
      </w:pPr>
      <w:r w:rsidRPr="000338E3">
        <w:rPr>
          <w:rFonts w:ascii="宋体" w:hAnsi="宋体"/>
          <w:szCs w:val="21"/>
        </w:rPr>
        <w:t>统计学科拥有国家特色专业、国家教学团队、省重点专业、省优势专业和省教学团队等一系列高水平专业人才培养平台，以及省重点学科、省高校人文社科重点研究基地和省一流建设学科(A类)等一系列高水平科学研究平台。</w:t>
      </w:r>
    </w:p>
    <w:p w:rsidR="00DC73E4" w:rsidRPr="000338E3" w:rsidRDefault="00DC73E4" w:rsidP="00DC73E4">
      <w:pPr>
        <w:spacing w:line="360" w:lineRule="atLeast"/>
        <w:ind w:firstLineChars="200" w:firstLine="420"/>
        <w:rPr>
          <w:rFonts w:ascii="宋体" w:hAnsi="宋体"/>
          <w:szCs w:val="21"/>
        </w:rPr>
      </w:pPr>
      <w:r w:rsidRPr="000338E3">
        <w:rPr>
          <w:rFonts w:ascii="宋体" w:hAnsi="宋体"/>
          <w:szCs w:val="21"/>
        </w:rPr>
        <w:t>浙江工商大学</w:t>
      </w:r>
      <w:r w:rsidRPr="000338E3">
        <w:rPr>
          <w:rFonts w:ascii="宋体" w:hAnsi="宋体" w:hint="eastAsia"/>
          <w:szCs w:val="21"/>
        </w:rPr>
        <w:t>统计学科现有</w:t>
      </w:r>
      <w:r w:rsidRPr="000338E3">
        <w:rPr>
          <w:rFonts w:ascii="宋体" w:hAnsi="宋体"/>
          <w:szCs w:val="21"/>
        </w:rPr>
        <w:t>教师40人，其中教授16人，</w:t>
      </w:r>
      <w:r w:rsidRPr="000338E3">
        <w:rPr>
          <w:rFonts w:ascii="宋体" w:hAnsi="宋体" w:hint="eastAsia"/>
          <w:szCs w:val="21"/>
        </w:rPr>
        <w:t>副教授22人，拥有博士学位33人。</w:t>
      </w:r>
      <w:r w:rsidRPr="000338E3">
        <w:rPr>
          <w:rFonts w:ascii="宋体" w:hAnsi="宋体"/>
          <w:szCs w:val="21"/>
        </w:rPr>
        <w:t>博士生导师10人，硕士生导师33人，海外留学经历教师占比近40%</w:t>
      </w:r>
      <w:r w:rsidRPr="000338E3">
        <w:rPr>
          <w:rFonts w:ascii="宋体" w:hAnsi="宋体" w:hint="eastAsia"/>
          <w:szCs w:val="21"/>
        </w:rPr>
        <w:t>,</w:t>
      </w:r>
      <w:r w:rsidRPr="000338E3">
        <w:rPr>
          <w:rFonts w:ascii="宋体" w:hAnsi="宋体"/>
          <w:szCs w:val="21"/>
        </w:rPr>
        <w:t>形成了以中青年博士学位教师为骨干的学术团队。成员中1人享受国务院特殊津贴，1人为原国内贸易部有突出贡献专家，9人入选</w:t>
      </w:r>
      <w:r w:rsidRPr="000338E3">
        <w:rPr>
          <w:rFonts w:ascii="宋体" w:hAnsi="宋体" w:hint="eastAsia"/>
          <w:szCs w:val="21"/>
        </w:rPr>
        <w:t>浙江省“151人才工程”，</w:t>
      </w:r>
      <w:r w:rsidRPr="000338E3">
        <w:rPr>
          <w:rFonts w:ascii="宋体" w:hAnsi="宋体"/>
          <w:szCs w:val="21"/>
        </w:rPr>
        <w:t>3人为</w:t>
      </w:r>
      <w:r w:rsidRPr="000338E3">
        <w:rPr>
          <w:rFonts w:ascii="宋体" w:hAnsi="宋体" w:hint="eastAsia"/>
          <w:szCs w:val="21"/>
        </w:rPr>
        <w:t>浙江省高校中青年学科带头人,</w:t>
      </w:r>
      <w:r w:rsidRPr="000338E3">
        <w:rPr>
          <w:rFonts w:ascii="宋体" w:hAnsi="宋体"/>
          <w:szCs w:val="21"/>
        </w:rPr>
        <w:t xml:space="preserve"> 2人为省“之江青年社科学者”。统计学科还拥有校内统计学目录外二级学科教授、博士生导师9人。</w:t>
      </w:r>
    </w:p>
    <w:p w:rsidR="00DC73E4" w:rsidRPr="000338E3" w:rsidRDefault="00DC73E4" w:rsidP="00DC73E4">
      <w:pPr>
        <w:spacing w:line="360" w:lineRule="atLeast"/>
        <w:ind w:firstLineChars="200" w:firstLine="420"/>
        <w:rPr>
          <w:rFonts w:ascii="宋体" w:hAnsi="宋体"/>
          <w:szCs w:val="21"/>
        </w:rPr>
      </w:pPr>
      <w:r w:rsidRPr="000338E3">
        <w:rPr>
          <w:rFonts w:ascii="宋体" w:hAnsi="宋体" w:hint="eastAsia"/>
          <w:szCs w:val="21"/>
        </w:rPr>
        <w:t>统计学博士点设立于2003年，2011年获准统计学一级学科博士点授予权，2012年获批统计学博士后流动站。</w:t>
      </w:r>
      <w:r w:rsidRPr="000338E3">
        <w:rPr>
          <w:rFonts w:ascii="宋体" w:hAnsi="宋体"/>
          <w:szCs w:val="21"/>
        </w:rPr>
        <w:t>本</w:t>
      </w:r>
      <w:r w:rsidRPr="000338E3">
        <w:rPr>
          <w:rFonts w:ascii="宋体" w:hAnsi="宋体" w:hint="eastAsia"/>
          <w:szCs w:val="21"/>
        </w:rPr>
        <w:t>一级学科</w:t>
      </w:r>
      <w:r w:rsidRPr="000338E3">
        <w:rPr>
          <w:rFonts w:ascii="宋体" w:hAnsi="宋体"/>
          <w:szCs w:val="21"/>
        </w:rPr>
        <w:t>博士点设在</w:t>
      </w:r>
      <w:r w:rsidRPr="000338E3">
        <w:rPr>
          <w:rFonts w:ascii="宋体" w:hAnsi="宋体" w:hint="eastAsia"/>
          <w:szCs w:val="21"/>
        </w:rPr>
        <w:t>统计</w:t>
      </w:r>
      <w:r w:rsidRPr="000338E3">
        <w:rPr>
          <w:rFonts w:ascii="宋体" w:hAnsi="宋体"/>
          <w:szCs w:val="21"/>
        </w:rPr>
        <w:t>学院</w:t>
      </w:r>
      <w:r w:rsidRPr="000338E3">
        <w:rPr>
          <w:rFonts w:ascii="宋体" w:hAnsi="宋体" w:hint="eastAsia"/>
          <w:szCs w:val="21"/>
        </w:rPr>
        <w:t>，下设四个研究方向：</w:t>
      </w:r>
    </w:p>
    <w:p w:rsidR="00DC73E4" w:rsidRPr="000338E3" w:rsidRDefault="00DC73E4" w:rsidP="00DC73E4">
      <w:pPr>
        <w:spacing w:line="360" w:lineRule="atLeast"/>
        <w:ind w:firstLineChars="200" w:firstLine="422"/>
        <w:rPr>
          <w:rStyle w:val="a5"/>
          <w:rFonts w:ascii="宋体" w:hAnsi="宋体"/>
          <w:szCs w:val="21"/>
        </w:rPr>
      </w:pPr>
      <w:r w:rsidRPr="000338E3">
        <w:rPr>
          <w:rFonts w:ascii="宋体" w:hAnsi="宋体" w:hint="eastAsia"/>
          <w:b/>
          <w:kern w:val="0"/>
          <w:szCs w:val="21"/>
        </w:rPr>
        <w:t>（一）经济统计学</w:t>
      </w:r>
      <w:r w:rsidRPr="000338E3">
        <w:rPr>
          <w:rStyle w:val="a5"/>
          <w:rFonts w:ascii="宋体" w:hAnsi="宋体" w:hint="eastAsia"/>
          <w:szCs w:val="21"/>
        </w:rPr>
        <w:t>（授经济学学位）</w:t>
      </w:r>
      <w:r w:rsidRPr="000338E3">
        <w:rPr>
          <w:rFonts w:ascii="宋体" w:hAnsi="宋体" w:hint="eastAsia"/>
          <w:kern w:val="0"/>
          <w:szCs w:val="21"/>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最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rsidR="00DC73E4" w:rsidRPr="000338E3" w:rsidRDefault="00DC73E4" w:rsidP="00DC73E4">
      <w:pPr>
        <w:spacing w:line="360" w:lineRule="atLeast"/>
        <w:ind w:firstLineChars="200" w:firstLine="420"/>
        <w:rPr>
          <w:rStyle w:val="a5"/>
          <w:rFonts w:ascii="宋体" w:hAnsi="宋体"/>
          <w:b w:val="0"/>
          <w:szCs w:val="21"/>
        </w:rPr>
      </w:pPr>
      <w:r w:rsidRPr="000338E3">
        <w:rPr>
          <w:rStyle w:val="a5"/>
          <w:rFonts w:ascii="宋体" w:hAnsi="宋体" w:hint="eastAsia"/>
          <w:b w:val="0"/>
          <w:szCs w:val="21"/>
        </w:rPr>
        <w:t>本研究方向下再细分为政府统计与数据质量评估、</w:t>
      </w:r>
      <w:r w:rsidRPr="000338E3">
        <w:rPr>
          <w:rStyle w:val="a5"/>
          <w:rFonts w:ascii="宋体" w:hAnsi="宋体"/>
          <w:b w:val="0"/>
          <w:szCs w:val="21"/>
        </w:rPr>
        <w:t>国民经济核算</w:t>
      </w:r>
      <w:r w:rsidRPr="000338E3">
        <w:rPr>
          <w:rStyle w:val="a5"/>
          <w:rFonts w:ascii="宋体" w:hAnsi="宋体" w:hint="eastAsia"/>
          <w:b w:val="0"/>
          <w:szCs w:val="21"/>
        </w:rPr>
        <w:t>方法与应用、经济增长统计测度与空间统计分析三个研究方向，授经济学学位。</w:t>
      </w:r>
    </w:p>
    <w:p w:rsidR="00DC73E4" w:rsidRPr="000338E3" w:rsidRDefault="00DC73E4" w:rsidP="00DC73E4">
      <w:pPr>
        <w:spacing w:line="360" w:lineRule="atLeast"/>
        <w:ind w:firstLineChars="200" w:firstLine="422"/>
        <w:rPr>
          <w:rFonts w:ascii="宋体" w:hAnsi="宋体" w:cs="宋体"/>
          <w:szCs w:val="21"/>
        </w:rPr>
      </w:pPr>
      <w:r w:rsidRPr="000338E3">
        <w:rPr>
          <w:rStyle w:val="a5"/>
          <w:rFonts w:ascii="宋体" w:hAnsi="宋体" w:hint="eastAsia"/>
          <w:szCs w:val="21"/>
        </w:rPr>
        <w:t>1. 政府统计与数据质量评估方向</w:t>
      </w:r>
      <w:r w:rsidRPr="000338E3">
        <w:rPr>
          <w:rFonts w:ascii="宋体" w:hAnsi="宋体" w:cs="宋体" w:hint="eastAsia"/>
          <w:szCs w:val="21"/>
        </w:rPr>
        <w:t>：重点关注统计理论、方法与应用，统计调查和统计推断，</w:t>
      </w:r>
      <w:r w:rsidRPr="000338E3">
        <w:rPr>
          <w:rFonts w:ascii="宋体" w:hAnsi="宋体" w:hint="eastAsia"/>
          <w:szCs w:val="21"/>
        </w:rPr>
        <w:t>统计数据质量评估，</w:t>
      </w:r>
      <w:r w:rsidRPr="000338E3">
        <w:rPr>
          <w:rFonts w:ascii="宋体" w:hAnsi="宋体" w:cs="宋体" w:hint="eastAsia"/>
          <w:szCs w:val="21"/>
        </w:rPr>
        <w:t>政府统计改革，现实社会经济问题等研究。</w:t>
      </w:r>
    </w:p>
    <w:p w:rsidR="00DC73E4" w:rsidRPr="000338E3" w:rsidRDefault="00DC73E4" w:rsidP="00DC73E4">
      <w:pPr>
        <w:spacing w:line="360" w:lineRule="atLeast"/>
        <w:ind w:firstLineChars="200" w:firstLine="422"/>
        <w:rPr>
          <w:rFonts w:ascii="宋体" w:hAnsi="宋体"/>
          <w:szCs w:val="21"/>
        </w:rPr>
      </w:pPr>
      <w:r w:rsidRPr="000338E3">
        <w:rPr>
          <w:rStyle w:val="a5"/>
          <w:rFonts w:ascii="宋体" w:hAnsi="宋体" w:hint="eastAsia"/>
          <w:szCs w:val="21"/>
        </w:rPr>
        <w:t xml:space="preserve">2. </w:t>
      </w:r>
      <w:r w:rsidRPr="000338E3">
        <w:rPr>
          <w:rStyle w:val="a5"/>
          <w:rFonts w:ascii="宋体" w:hAnsi="宋体"/>
          <w:szCs w:val="21"/>
        </w:rPr>
        <w:t>国民经济核算</w:t>
      </w:r>
      <w:r w:rsidRPr="000338E3">
        <w:rPr>
          <w:rStyle w:val="a5"/>
          <w:rFonts w:ascii="宋体" w:hAnsi="宋体" w:hint="eastAsia"/>
          <w:szCs w:val="21"/>
        </w:rPr>
        <w:t>方法与应用方向：</w:t>
      </w:r>
      <w:r w:rsidRPr="000338E3">
        <w:rPr>
          <w:rStyle w:val="a5"/>
          <w:rFonts w:ascii="宋体" w:hAnsi="宋体" w:hint="eastAsia"/>
          <w:b w:val="0"/>
          <w:szCs w:val="21"/>
        </w:rPr>
        <w:t>重点关注</w:t>
      </w:r>
      <w:r w:rsidRPr="000338E3">
        <w:rPr>
          <w:rFonts w:ascii="宋体" w:hAnsi="宋体" w:hint="eastAsia"/>
          <w:szCs w:val="21"/>
        </w:rPr>
        <w:t>资源环境核算、新经济统计测度、国民经济核算方法改革、自然资源资产负债表编制</w:t>
      </w:r>
      <w:r w:rsidRPr="000338E3">
        <w:rPr>
          <w:rStyle w:val="a5"/>
          <w:rFonts w:ascii="宋体" w:hAnsi="宋体"/>
          <w:b w:val="0"/>
          <w:szCs w:val="21"/>
        </w:rPr>
        <w:t>等方面研究</w:t>
      </w:r>
      <w:r w:rsidRPr="000338E3">
        <w:rPr>
          <w:rFonts w:ascii="宋体" w:hAnsi="宋体"/>
          <w:szCs w:val="21"/>
        </w:rPr>
        <w:t>。</w:t>
      </w:r>
    </w:p>
    <w:p w:rsidR="00DC73E4" w:rsidRPr="000338E3" w:rsidRDefault="00DC73E4" w:rsidP="00DC73E4">
      <w:pPr>
        <w:spacing w:line="360" w:lineRule="atLeast"/>
        <w:ind w:firstLineChars="200" w:firstLine="422"/>
        <w:rPr>
          <w:rFonts w:ascii="宋体" w:hAnsi="宋体"/>
          <w:b/>
          <w:szCs w:val="21"/>
        </w:rPr>
      </w:pPr>
      <w:r w:rsidRPr="000338E3">
        <w:rPr>
          <w:rStyle w:val="a5"/>
          <w:rFonts w:ascii="宋体" w:hAnsi="宋体" w:hint="eastAsia"/>
          <w:szCs w:val="21"/>
        </w:rPr>
        <w:t>3. 经济增长统计测度与空间统计分析方向：</w:t>
      </w:r>
      <w:r w:rsidRPr="000338E3">
        <w:rPr>
          <w:rStyle w:val="a5"/>
          <w:rFonts w:ascii="宋体" w:hAnsi="宋体" w:hint="eastAsia"/>
          <w:b w:val="0"/>
          <w:szCs w:val="21"/>
        </w:rPr>
        <w:t>重点关注经济发展测度、空间统计方法与应用、城市化测度及其效应、区域均衡增长测度等方面研究</w:t>
      </w:r>
      <w:r w:rsidRPr="000338E3">
        <w:rPr>
          <w:rFonts w:ascii="宋体" w:hAnsi="宋体" w:hint="eastAsia"/>
          <w:b/>
          <w:szCs w:val="21"/>
        </w:rPr>
        <w:t>。</w:t>
      </w:r>
    </w:p>
    <w:p w:rsidR="00DC73E4" w:rsidRPr="000338E3" w:rsidRDefault="00DC73E4" w:rsidP="00DC73E4">
      <w:pPr>
        <w:spacing w:line="360" w:lineRule="atLeast"/>
        <w:ind w:firstLineChars="200" w:firstLine="420"/>
        <w:rPr>
          <w:rFonts w:ascii="宋体" w:hAnsi="宋体"/>
          <w:szCs w:val="21"/>
        </w:rPr>
      </w:pPr>
    </w:p>
    <w:p w:rsidR="00DC73E4" w:rsidRPr="000338E3" w:rsidRDefault="00DC73E4" w:rsidP="00DC73E4">
      <w:pPr>
        <w:spacing w:line="360" w:lineRule="atLeast"/>
        <w:ind w:firstLineChars="202" w:firstLine="426"/>
        <w:rPr>
          <w:rFonts w:ascii="宋体" w:hAnsi="宋体"/>
          <w:kern w:val="0"/>
          <w:szCs w:val="21"/>
        </w:rPr>
      </w:pPr>
      <w:r w:rsidRPr="000338E3">
        <w:rPr>
          <w:rFonts w:ascii="宋体" w:hAnsi="宋体" w:hint="eastAsia"/>
          <w:b/>
          <w:kern w:val="0"/>
          <w:szCs w:val="21"/>
        </w:rPr>
        <w:t>（二）应用统计学</w:t>
      </w:r>
      <w:r w:rsidRPr="000338E3">
        <w:rPr>
          <w:rStyle w:val="a5"/>
          <w:rFonts w:ascii="宋体" w:hAnsi="宋体" w:hint="eastAsia"/>
          <w:szCs w:val="21"/>
        </w:rPr>
        <w:t>（授经济学学位）</w:t>
      </w:r>
      <w:r w:rsidRPr="000338E3">
        <w:rPr>
          <w:rFonts w:ascii="宋体" w:hAnsi="宋体" w:hint="eastAsia"/>
          <w:b/>
          <w:kern w:val="0"/>
          <w:szCs w:val="21"/>
        </w:rPr>
        <w:t>：</w:t>
      </w:r>
      <w:r w:rsidRPr="000338E3">
        <w:rPr>
          <w:rFonts w:ascii="宋体" w:hAnsi="宋体" w:hint="eastAsia"/>
          <w:kern w:val="0"/>
          <w:szCs w:val="21"/>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rsidR="00DC73E4" w:rsidRPr="000338E3" w:rsidRDefault="00DC73E4" w:rsidP="00DC73E4">
      <w:pPr>
        <w:spacing w:line="360" w:lineRule="atLeast"/>
        <w:ind w:firstLineChars="200" w:firstLine="420"/>
        <w:rPr>
          <w:rStyle w:val="a5"/>
          <w:rFonts w:ascii="宋体" w:hAnsi="宋体"/>
          <w:b w:val="0"/>
          <w:szCs w:val="21"/>
        </w:rPr>
      </w:pPr>
      <w:r w:rsidRPr="000338E3">
        <w:rPr>
          <w:rStyle w:val="a5"/>
          <w:rFonts w:ascii="宋体" w:hAnsi="宋体" w:hint="eastAsia"/>
          <w:b w:val="0"/>
          <w:szCs w:val="21"/>
        </w:rPr>
        <w:lastRenderedPageBreak/>
        <w:t>本研究方向下再细分为</w:t>
      </w:r>
      <w:r w:rsidRPr="000338E3">
        <w:rPr>
          <w:rFonts w:ascii="宋体" w:hAnsi="宋体" w:hint="eastAsia"/>
          <w:kern w:val="0"/>
          <w:szCs w:val="21"/>
        </w:rPr>
        <w:t>统计评价与决策、商务与科技统计两个研究方向</w:t>
      </w:r>
      <w:r w:rsidRPr="000338E3">
        <w:rPr>
          <w:rStyle w:val="a5"/>
          <w:rFonts w:ascii="宋体" w:hAnsi="宋体" w:hint="eastAsia"/>
          <w:b w:val="0"/>
          <w:szCs w:val="21"/>
        </w:rPr>
        <w:t>，授经济学学位。</w:t>
      </w:r>
    </w:p>
    <w:p w:rsidR="00DC73E4" w:rsidRPr="000338E3" w:rsidRDefault="00DC73E4" w:rsidP="00DC73E4">
      <w:pPr>
        <w:spacing w:line="360" w:lineRule="atLeast"/>
        <w:ind w:firstLineChars="200" w:firstLine="422"/>
        <w:rPr>
          <w:rFonts w:ascii="宋体" w:hAnsi="宋体"/>
          <w:kern w:val="0"/>
          <w:szCs w:val="21"/>
        </w:rPr>
      </w:pPr>
      <w:r w:rsidRPr="000338E3">
        <w:rPr>
          <w:rStyle w:val="a5"/>
          <w:rFonts w:ascii="宋体" w:hAnsi="宋体" w:hint="eastAsia"/>
          <w:szCs w:val="21"/>
        </w:rPr>
        <w:t xml:space="preserve">1. </w:t>
      </w:r>
      <w:r w:rsidRPr="000338E3">
        <w:rPr>
          <w:rFonts w:ascii="宋体" w:hAnsi="宋体" w:hint="eastAsia"/>
          <w:b/>
          <w:kern w:val="0"/>
          <w:szCs w:val="21"/>
        </w:rPr>
        <w:t>统计评价与决策方向：</w:t>
      </w:r>
      <w:r w:rsidRPr="000338E3">
        <w:rPr>
          <w:rFonts w:ascii="宋体" w:hAnsi="宋体" w:hint="eastAsia"/>
          <w:kern w:val="0"/>
          <w:szCs w:val="21"/>
        </w:rPr>
        <w:t>重点研究统计综合评价方法与多目标决策方法的理论研究，以及社会发展、经济效益、民生发展、管理绩效等领域的统计监测和评价。</w:t>
      </w:r>
    </w:p>
    <w:p w:rsidR="00DC73E4" w:rsidRPr="000338E3" w:rsidRDefault="00DC73E4" w:rsidP="00DC73E4">
      <w:pPr>
        <w:spacing w:line="360" w:lineRule="atLeast"/>
        <w:ind w:firstLineChars="200" w:firstLine="422"/>
        <w:rPr>
          <w:rFonts w:ascii="宋体" w:hAnsi="宋体"/>
          <w:kern w:val="0"/>
          <w:szCs w:val="21"/>
        </w:rPr>
      </w:pPr>
      <w:r w:rsidRPr="000338E3">
        <w:rPr>
          <w:rStyle w:val="a5"/>
          <w:rFonts w:ascii="宋体" w:hAnsi="宋体" w:hint="eastAsia"/>
          <w:szCs w:val="21"/>
        </w:rPr>
        <w:t xml:space="preserve">2. </w:t>
      </w:r>
      <w:r w:rsidRPr="000338E3">
        <w:rPr>
          <w:rFonts w:ascii="宋体" w:hAnsi="宋体" w:hint="eastAsia"/>
          <w:b/>
          <w:kern w:val="0"/>
          <w:szCs w:val="21"/>
        </w:rPr>
        <w:t>商务与科技统计方向：</w:t>
      </w:r>
      <w:r w:rsidRPr="000338E3">
        <w:rPr>
          <w:rFonts w:ascii="宋体" w:hAnsi="宋体" w:hint="eastAsia"/>
          <w:kern w:val="0"/>
          <w:szCs w:val="21"/>
        </w:rPr>
        <w:t>重点研究商贸流通、专业市场发展的统计测量、企业创新行为调查及统计、R&amp;D资本存量测算、科技投入产出效率评价等。</w:t>
      </w:r>
    </w:p>
    <w:p w:rsidR="00DC73E4" w:rsidRPr="000338E3" w:rsidRDefault="00DC73E4" w:rsidP="00DC73E4">
      <w:pPr>
        <w:spacing w:line="360" w:lineRule="atLeast"/>
        <w:rPr>
          <w:rFonts w:ascii="宋体" w:hAnsi="宋体"/>
          <w:kern w:val="0"/>
          <w:szCs w:val="21"/>
        </w:rPr>
      </w:pPr>
    </w:p>
    <w:p w:rsidR="00DC73E4" w:rsidRPr="000338E3" w:rsidRDefault="00DC73E4" w:rsidP="00DC73E4">
      <w:pPr>
        <w:widowControl/>
        <w:spacing w:line="360" w:lineRule="atLeast"/>
        <w:ind w:firstLineChars="200" w:firstLine="422"/>
        <w:jc w:val="left"/>
        <w:rPr>
          <w:rFonts w:ascii="宋体" w:hAnsi="宋体"/>
          <w:szCs w:val="21"/>
        </w:rPr>
      </w:pPr>
      <w:r w:rsidRPr="000338E3">
        <w:rPr>
          <w:rFonts w:ascii="宋体" w:hAnsi="宋体" w:hint="eastAsia"/>
          <w:b/>
          <w:szCs w:val="21"/>
        </w:rPr>
        <w:t>（三）数理统计学</w:t>
      </w:r>
      <w:r w:rsidRPr="000338E3">
        <w:rPr>
          <w:rFonts w:ascii="宋体" w:hAnsi="宋体" w:cs="宋体" w:hint="eastAsia"/>
          <w:b/>
          <w:bCs/>
          <w:kern w:val="0"/>
          <w:szCs w:val="21"/>
        </w:rPr>
        <w:t>（授理学学位）:</w:t>
      </w:r>
      <w:r w:rsidRPr="000338E3">
        <w:rPr>
          <w:rFonts w:ascii="宋体" w:hAnsi="宋体" w:hint="eastAsia"/>
          <w:szCs w:val="21"/>
        </w:rPr>
        <w:t>是一门应用性很强的学科，它是研究如何有效收集、整理和分析受随机影响的数据，并对所考虑的问题作出推断或预测，直至为决策和行动提供依据和建议的一门学科。它是统计学与其它相关学科交叉的重要基础学科，主要涉及概率统计方法及应用，统计建模和模型的统计推断方法，内容包括：抽样调查，试验设计，参数估计，假设检验，方差分析，回归分析，多元分析，时间序列分析，非参数统计，</w:t>
      </w:r>
      <w:proofErr w:type="spellStart"/>
      <w:r w:rsidRPr="000338E3">
        <w:rPr>
          <w:rFonts w:ascii="宋体" w:hAnsi="宋体"/>
          <w:szCs w:val="21"/>
        </w:rPr>
        <w:t>Bayes</w:t>
      </w:r>
      <w:proofErr w:type="spellEnd"/>
      <w:r w:rsidRPr="000338E3">
        <w:rPr>
          <w:rFonts w:ascii="宋体" w:hAnsi="宋体" w:hint="eastAsia"/>
          <w:szCs w:val="21"/>
        </w:rPr>
        <w:t>统计，统计计算，统计模拟等。</w:t>
      </w:r>
    </w:p>
    <w:p w:rsidR="00DC73E4" w:rsidRPr="000338E3" w:rsidRDefault="00DC73E4" w:rsidP="00DC73E4">
      <w:pPr>
        <w:spacing w:line="360" w:lineRule="atLeast"/>
        <w:ind w:firstLineChars="200" w:firstLine="420"/>
        <w:rPr>
          <w:rFonts w:ascii="宋体" w:hAnsi="宋体"/>
          <w:kern w:val="0"/>
          <w:szCs w:val="21"/>
        </w:rPr>
      </w:pPr>
      <w:r w:rsidRPr="000338E3">
        <w:rPr>
          <w:rStyle w:val="a5"/>
          <w:rFonts w:ascii="宋体" w:hAnsi="宋体" w:hint="eastAsia"/>
          <w:b w:val="0"/>
          <w:szCs w:val="21"/>
        </w:rPr>
        <w:t>本研究方向下再细分为</w:t>
      </w:r>
      <w:r w:rsidRPr="000338E3">
        <w:rPr>
          <w:rFonts w:ascii="宋体" w:hAnsi="宋体" w:hint="eastAsia"/>
          <w:szCs w:val="21"/>
        </w:rPr>
        <w:t>随机过程与风险管理方法、金融时间序列与风险管理方法、可靠性与质量管理、金融统计风险管理与保险精算、复杂数据统计分析五个研究方向，</w:t>
      </w:r>
      <w:r w:rsidRPr="000338E3">
        <w:rPr>
          <w:rFonts w:ascii="宋体" w:hAnsi="宋体" w:hint="eastAsia"/>
          <w:kern w:val="0"/>
          <w:szCs w:val="21"/>
        </w:rPr>
        <w:t>授理学学位。</w:t>
      </w:r>
    </w:p>
    <w:p w:rsidR="00DC73E4" w:rsidRPr="000338E3" w:rsidRDefault="00DC73E4" w:rsidP="00DC73E4">
      <w:pPr>
        <w:widowControl/>
        <w:spacing w:line="360" w:lineRule="atLeast"/>
        <w:ind w:firstLineChars="200" w:firstLine="422"/>
        <w:jc w:val="left"/>
        <w:rPr>
          <w:rFonts w:ascii="宋体" w:hAnsi="宋体"/>
          <w:szCs w:val="21"/>
        </w:rPr>
      </w:pPr>
      <w:r w:rsidRPr="000338E3">
        <w:rPr>
          <w:rStyle w:val="a5"/>
          <w:rFonts w:ascii="宋体" w:hAnsi="宋体" w:hint="eastAsia"/>
          <w:szCs w:val="21"/>
        </w:rPr>
        <w:t xml:space="preserve">1. </w:t>
      </w:r>
      <w:r w:rsidRPr="000338E3">
        <w:rPr>
          <w:rFonts w:ascii="宋体" w:hAnsi="宋体" w:hint="eastAsia"/>
          <w:b/>
          <w:szCs w:val="21"/>
        </w:rPr>
        <w:t>随机过程与风险管理方法方向：</w:t>
      </w:r>
      <w:r w:rsidRPr="000338E3">
        <w:rPr>
          <w:rFonts w:ascii="宋体" w:hAnsi="宋体" w:hint="eastAsia"/>
          <w:szCs w:val="21"/>
        </w:rPr>
        <w:t>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主要研究内容包括金融风险的统计特性、数据分析、统计建模、模型的统计推断和风险评估等。理论和应用研究在全国处于先进水平。</w:t>
      </w:r>
    </w:p>
    <w:p w:rsidR="00DC73E4" w:rsidRPr="000338E3" w:rsidRDefault="00DC73E4" w:rsidP="00DC73E4">
      <w:pPr>
        <w:widowControl/>
        <w:spacing w:line="360" w:lineRule="atLeast"/>
        <w:ind w:firstLineChars="200" w:firstLine="422"/>
        <w:jc w:val="left"/>
        <w:rPr>
          <w:rFonts w:ascii="宋体" w:hAnsi="宋体"/>
          <w:szCs w:val="21"/>
        </w:rPr>
      </w:pPr>
      <w:r w:rsidRPr="000338E3">
        <w:rPr>
          <w:rStyle w:val="a5"/>
          <w:rFonts w:ascii="宋体" w:hAnsi="宋体" w:hint="eastAsia"/>
          <w:szCs w:val="21"/>
        </w:rPr>
        <w:t xml:space="preserve">2. </w:t>
      </w:r>
      <w:r w:rsidRPr="000338E3">
        <w:rPr>
          <w:rFonts w:ascii="宋体" w:hAnsi="宋体" w:hint="eastAsia"/>
          <w:b/>
          <w:szCs w:val="21"/>
        </w:rPr>
        <w:t>金融时间序列与风险管理方法方向：</w:t>
      </w:r>
      <w:r w:rsidRPr="000338E3">
        <w:rPr>
          <w:rFonts w:ascii="宋体" w:hAnsi="宋体" w:hint="eastAsia"/>
          <w:szCs w:val="21"/>
        </w:rPr>
        <w:t>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rsidR="00DC73E4" w:rsidRPr="000338E3" w:rsidRDefault="00DC73E4" w:rsidP="00DC73E4">
      <w:pPr>
        <w:widowControl/>
        <w:spacing w:line="360" w:lineRule="atLeast"/>
        <w:ind w:firstLineChars="200" w:firstLine="422"/>
        <w:jc w:val="left"/>
        <w:rPr>
          <w:rFonts w:ascii="宋体" w:hAnsi="宋体"/>
          <w:szCs w:val="21"/>
        </w:rPr>
      </w:pPr>
      <w:r w:rsidRPr="000338E3">
        <w:rPr>
          <w:rStyle w:val="a5"/>
          <w:rFonts w:ascii="宋体" w:hAnsi="宋体" w:hint="eastAsia"/>
          <w:szCs w:val="21"/>
        </w:rPr>
        <w:t xml:space="preserve">3. </w:t>
      </w:r>
      <w:r w:rsidRPr="000338E3">
        <w:rPr>
          <w:rFonts w:ascii="宋体" w:hAnsi="宋体" w:hint="eastAsia"/>
          <w:b/>
          <w:szCs w:val="21"/>
        </w:rPr>
        <w:t>可靠性与质量管理方向：</w:t>
      </w:r>
      <w:r w:rsidRPr="000338E3">
        <w:rPr>
          <w:rFonts w:ascii="宋体" w:hAnsi="宋体" w:hint="eastAsia"/>
          <w:szCs w:val="21"/>
        </w:rPr>
        <w:t>重点研究可靠性统计和控制图设计的理论与方法。研究可靠性模型及在各种数据结构下的统计推断方法。质量管理主要研究现代控制图的设计方法、控制图的性质等。</w:t>
      </w:r>
    </w:p>
    <w:p w:rsidR="00DC73E4" w:rsidRPr="000338E3" w:rsidRDefault="00DC73E4" w:rsidP="00DC73E4">
      <w:pPr>
        <w:spacing w:line="360" w:lineRule="atLeast"/>
        <w:ind w:firstLineChars="224" w:firstLine="472"/>
        <w:rPr>
          <w:rFonts w:ascii="宋体" w:hAnsi="宋体"/>
          <w:szCs w:val="21"/>
        </w:rPr>
      </w:pPr>
      <w:r w:rsidRPr="000338E3">
        <w:rPr>
          <w:rStyle w:val="a5"/>
          <w:rFonts w:ascii="宋体" w:hAnsi="宋体" w:hint="eastAsia"/>
          <w:szCs w:val="21"/>
        </w:rPr>
        <w:t>4. 复杂数据统计分析方向：</w:t>
      </w:r>
      <w:r w:rsidRPr="000338E3">
        <w:rPr>
          <w:rFonts w:ascii="宋体" w:hAnsi="宋体" w:hint="eastAsia"/>
          <w:szCs w:val="21"/>
        </w:rPr>
        <w:t>重点研究缺失数据、随机删失数据及高维数据统计分析的方法、理论与应用。</w:t>
      </w:r>
    </w:p>
    <w:p w:rsidR="00DC73E4" w:rsidRPr="000338E3" w:rsidRDefault="00DC73E4" w:rsidP="00DC73E4">
      <w:pPr>
        <w:spacing w:line="360" w:lineRule="atLeast"/>
        <w:ind w:firstLineChars="224" w:firstLine="472"/>
        <w:rPr>
          <w:rFonts w:ascii="宋体" w:hAnsi="宋体"/>
          <w:b/>
          <w:szCs w:val="21"/>
        </w:rPr>
      </w:pPr>
    </w:p>
    <w:p w:rsidR="00DC73E4" w:rsidRPr="000338E3" w:rsidRDefault="00DC73E4" w:rsidP="00DC73E4">
      <w:pPr>
        <w:spacing w:line="360" w:lineRule="atLeast"/>
        <w:ind w:firstLineChars="200" w:firstLine="422"/>
        <w:rPr>
          <w:rFonts w:ascii="宋体" w:hAnsi="宋体"/>
          <w:kern w:val="0"/>
          <w:szCs w:val="21"/>
        </w:rPr>
      </w:pPr>
      <w:r w:rsidRPr="000338E3">
        <w:rPr>
          <w:rFonts w:ascii="宋体" w:hAnsi="宋体" w:hint="eastAsia"/>
          <w:b/>
          <w:kern w:val="0"/>
          <w:szCs w:val="21"/>
        </w:rPr>
        <w:t>（四）金融统计、风险管理与保险精算（授理学学位）：</w:t>
      </w:r>
      <w:r w:rsidRPr="000338E3">
        <w:rPr>
          <w:rFonts w:ascii="宋体" w:hAnsi="宋体" w:hint="eastAsia"/>
          <w:kern w:val="0"/>
          <w:szCs w:val="21"/>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rsidR="00DC73E4" w:rsidRPr="000338E3" w:rsidRDefault="00DC73E4" w:rsidP="00DC73E4">
      <w:pPr>
        <w:spacing w:line="360" w:lineRule="atLeast"/>
        <w:ind w:firstLineChars="200" w:firstLine="420"/>
        <w:rPr>
          <w:rFonts w:ascii="宋体" w:hAnsi="宋体"/>
          <w:kern w:val="0"/>
          <w:szCs w:val="21"/>
        </w:rPr>
      </w:pPr>
      <w:r w:rsidRPr="000338E3">
        <w:rPr>
          <w:rFonts w:ascii="宋体" w:hAnsi="宋体" w:hint="eastAsia"/>
          <w:kern w:val="0"/>
          <w:szCs w:val="21"/>
        </w:rPr>
        <w:t>本研究方向下再细分为金融统计分析与风险管理、保险精算两个研究方向，授理学学位。</w:t>
      </w:r>
    </w:p>
    <w:p w:rsidR="00DC73E4" w:rsidRPr="000338E3" w:rsidRDefault="00DC73E4" w:rsidP="00DC73E4">
      <w:pPr>
        <w:spacing w:line="360" w:lineRule="atLeast"/>
        <w:rPr>
          <w:rFonts w:ascii="宋体" w:hAnsi="宋体"/>
          <w:kern w:val="0"/>
          <w:szCs w:val="21"/>
        </w:rPr>
      </w:pPr>
      <w:r w:rsidRPr="000338E3">
        <w:rPr>
          <w:rFonts w:ascii="宋体" w:hAnsi="宋体" w:hint="eastAsia"/>
          <w:b/>
          <w:kern w:val="0"/>
          <w:szCs w:val="21"/>
        </w:rPr>
        <w:lastRenderedPageBreak/>
        <w:t xml:space="preserve">    1. 金融统计分析与风险管理方向：</w:t>
      </w:r>
      <w:r w:rsidRPr="000338E3">
        <w:rPr>
          <w:rFonts w:ascii="宋体" w:hAnsi="宋体" w:hint="eastAsia"/>
          <w:kern w:val="0"/>
          <w:szCs w:val="21"/>
        </w:rPr>
        <w:t>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rsidR="00DC73E4" w:rsidRPr="000338E3" w:rsidRDefault="00DC73E4" w:rsidP="00DC73E4">
      <w:pPr>
        <w:spacing w:line="360" w:lineRule="atLeast"/>
        <w:rPr>
          <w:rFonts w:ascii="宋体" w:hAnsi="宋体"/>
          <w:kern w:val="0"/>
          <w:szCs w:val="21"/>
        </w:rPr>
      </w:pPr>
      <w:r w:rsidRPr="000338E3">
        <w:rPr>
          <w:rFonts w:ascii="宋体" w:hAnsi="宋体" w:hint="eastAsia"/>
          <w:b/>
          <w:kern w:val="0"/>
          <w:szCs w:val="21"/>
        </w:rPr>
        <w:t xml:space="preserve">    2. 保险精算方向：</w:t>
      </w:r>
      <w:r w:rsidRPr="000338E3">
        <w:rPr>
          <w:rFonts w:ascii="宋体" w:hAnsi="宋体" w:hint="eastAsia"/>
          <w:kern w:val="0"/>
          <w:szCs w:val="21"/>
        </w:rPr>
        <w:t>主要</w:t>
      </w:r>
      <w:bookmarkStart w:id="2" w:name="_GoBack"/>
      <w:bookmarkEnd w:id="2"/>
      <w:r w:rsidRPr="000338E3">
        <w:rPr>
          <w:rFonts w:ascii="宋体" w:hAnsi="宋体" w:hint="eastAsia"/>
          <w:kern w:val="0"/>
          <w:szCs w:val="21"/>
        </w:rPr>
        <w:t>从理论层面对精算风险模型进行高水平的创新性研究，并从商业保险和社会保险相结合的角度，运用金融工程和保险精算前沿技术，对巨灾风险的风险管理与转移与农民工社会保障问题等进行系列研究。</w:t>
      </w:r>
    </w:p>
    <w:p w:rsidR="00DC73E4" w:rsidRPr="000338E3" w:rsidRDefault="00DC73E4" w:rsidP="00DC73E4">
      <w:pPr>
        <w:spacing w:line="360" w:lineRule="atLeast"/>
        <w:ind w:firstLineChars="224" w:firstLine="472"/>
        <w:rPr>
          <w:rFonts w:ascii="宋体" w:hAnsi="宋体"/>
          <w:b/>
          <w:szCs w:val="21"/>
        </w:rPr>
      </w:pPr>
    </w:p>
    <w:p w:rsidR="00DC73E4" w:rsidRPr="000338E3" w:rsidRDefault="00DC73E4" w:rsidP="00DC73E4">
      <w:pPr>
        <w:spacing w:line="360" w:lineRule="atLeast"/>
        <w:ind w:firstLineChars="196" w:firstLine="413"/>
        <w:rPr>
          <w:rFonts w:ascii="宋体" w:hAnsi="宋体"/>
          <w:szCs w:val="21"/>
        </w:rPr>
      </w:pPr>
      <w:r w:rsidRPr="000338E3">
        <w:rPr>
          <w:rFonts w:ascii="宋体" w:hAnsi="宋体" w:hint="eastAsia"/>
          <w:b/>
          <w:szCs w:val="21"/>
        </w:rPr>
        <w:t>四、食品科学与工程</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本博士点设在浙江工商大学食品与生物工程学院。</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食品与生物工程学院是浙江工商大学中一个以大商科为背景，具有鲜明工科优势和专业特色的学院。“食品科学与工程”学科为浙江省</w:t>
      </w:r>
      <w:r w:rsidRPr="000338E3">
        <w:rPr>
          <w:rFonts w:ascii="宋体" w:hAnsi="宋体"/>
          <w:szCs w:val="21"/>
        </w:rPr>
        <w:t>“十二五”</w:t>
      </w:r>
      <w:r w:rsidRPr="000338E3">
        <w:rPr>
          <w:rFonts w:ascii="宋体" w:hAnsi="宋体" w:hint="eastAsia"/>
          <w:szCs w:val="21"/>
        </w:rPr>
        <w:t>重中之重一级学科，浙江省</w:t>
      </w:r>
      <w:r w:rsidRPr="000338E3">
        <w:rPr>
          <w:rFonts w:ascii="宋体" w:hAnsi="宋体"/>
          <w:szCs w:val="21"/>
        </w:rPr>
        <w:t>“十</w:t>
      </w:r>
      <w:r w:rsidRPr="000338E3">
        <w:rPr>
          <w:rFonts w:ascii="宋体" w:hAnsi="宋体" w:hint="eastAsia"/>
          <w:szCs w:val="21"/>
        </w:rPr>
        <w:t>三</w:t>
      </w:r>
      <w:r w:rsidRPr="000338E3">
        <w:rPr>
          <w:rFonts w:ascii="宋体" w:hAnsi="宋体"/>
          <w:szCs w:val="21"/>
        </w:rPr>
        <w:t>五”</w:t>
      </w:r>
      <w:r w:rsidRPr="000338E3">
        <w:rPr>
          <w:rFonts w:ascii="宋体" w:hAnsi="宋体" w:hint="eastAsia"/>
          <w:szCs w:val="21"/>
        </w:rPr>
        <w:t>一流建设学科（A类），以食品学科贡献率为99.3%的ESI排名已进入全球前1%。学院分别与美国蒙内尔感官化学中心、英国利兹大学及新西兰梅西大学联合成立了“食品感官联合实验室”、“食品口腔加工联合实验室”和“食品消化与营养联合实验室”；同时拥有</w:t>
      </w:r>
      <w:r w:rsidRPr="000338E3">
        <w:rPr>
          <w:rFonts w:ascii="宋体" w:hAnsi="宋体"/>
          <w:szCs w:val="21"/>
        </w:rPr>
        <w:t>中国科学院上海生命科学研究院-浙江工商大学食品营养科学联合研究中心、</w:t>
      </w:r>
      <w:r w:rsidRPr="000338E3">
        <w:rPr>
          <w:rFonts w:ascii="宋体" w:hAnsi="宋体" w:hint="eastAsia"/>
          <w:szCs w:val="21"/>
        </w:rPr>
        <w:t>现代食品安全与营养协同创新中心（浙江省“2011协同创新中心”）、</w:t>
      </w:r>
      <w:r w:rsidRPr="000338E3">
        <w:rPr>
          <w:rFonts w:ascii="宋体" w:hAnsi="宋体"/>
          <w:szCs w:val="21"/>
        </w:rPr>
        <w:t>浙江省食品安全重点实验室、浙江省水产品加工技术研究联合重点实验室、浙江省食品微生物技术研究重点实验室、浙江省果蔬保鲜与加工技术研究重点实验室、国家海水鱼类加工技术研发分中心、浙江省海洋与渔业科技创新平台水产品加工等科研平台。拥有浙江省水产品加工产业重点创新团队</w:t>
      </w:r>
      <w:r w:rsidRPr="000338E3">
        <w:rPr>
          <w:rFonts w:ascii="宋体" w:hAnsi="宋体" w:hint="eastAsia"/>
          <w:szCs w:val="21"/>
        </w:rPr>
        <w:t>、浙江省植物食品加工技术重点创新团队</w:t>
      </w:r>
      <w:r w:rsidRPr="000338E3">
        <w:rPr>
          <w:rFonts w:ascii="宋体" w:hAnsi="宋体"/>
          <w:szCs w:val="21"/>
        </w:rPr>
        <w:t>和浙江省生鲜食品贮藏加工与安全控制高等学校创新团队等</w:t>
      </w:r>
      <w:r w:rsidRPr="000338E3">
        <w:rPr>
          <w:rFonts w:ascii="宋体" w:hAnsi="宋体" w:hint="eastAsia"/>
          <w:szCs w:val="21"/>
        </w:rPr>
        <w:t>。</w:t>
      </w:r>
      <w:r w:rsidRPr="000338E3">
        <w:rPr>
          <w:rFonts w:ascii="宋体" w:hAnsi="宋体"/>
          <w:szCs w:val="21"/>
        </w:rPr>
        <w:t>浙江省食品学会挂靠本院。</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学院共有教职工121人，其中双聘院士1人，博士生导师17人，硕士生导师 50人，正高职称30人，副高职称41人，具有博士学位的教师有67人，</w:t>
      </w:r>
      <w:r w:rsidRPr="000338E3">
        <w:rPr>
          <w:rFonts w:ascii="宋体" w:hAnsi="宋体"/>
          <w:szCs w:val="21"/>
        </w:rPr>
        <w:t>1</w:t>
      </w:r>
      <w:r w:rsidRPr="000338E3">
        <w:rPr>
          <w:rFonts w:ascii="宋体" w:hAnsi="宋体" w:hint="eastAsia"/>
          <w:szCs w:val="21"/>
        </w:rPr>
        <w:t>年以上海外学习经历51人。聘请朱蓓薇院士为我院双聘院士、英国利兹大学食品学院院长</w:t>
      </w:r>
      <w:r w:rsidRPr="000338E3">
        <w:rPr>
          <w:rFonts w:ascii="宋体" w:hAnsi="宋体"/>
          <w:szCs w:val="21"/>
        </w:rPr>
        <w:t>Professor Mike Morgan</w:t>
      </w:r>
      <w:r w:rsidRPr="000338E3">
        <w:rPr>
          <w:rFonts w:ascii="宋体" w:hAnsi="宋体" w:hint="eastAsia"/>
          <w:szCs w:val="21"/>
        </w:rPr>
        <w:t>和新西兰梅西大学食品学院院长</w:t>
      </w:r>
      <w:r w:rsidRPr="000338E3">
        <w:rPr>
          <w:rFonts w:ascii="宋体" w:hAnsi="宋体"/>
          <w:szCs w:val="21"/>
        </w:rPr>
        <w:t xml:space="preserve">Professor </w:t>
      </w:r>
      <w:proofErr w:type="spellStart"/>
      <w:r w:rsidRPr="000338E3">
        <w:rPr>
          <w:rFonts w:ascii="宋体" w:hAnsi="宋体"/>
          <w:szCs w:val="21"/>
        </w:rPr>
        <w:t>Harjinder</w:t>
      </w:r>
      <w:proofErr w:type="spellEnd"/>
      <w:r w:rsidRPr="000338E3">
        <w:rPr>
          <w:rFonts w:ascii="宋体" w:hAnsi="宋体"/>
          <w:szCs w:val="21"/>
        </w:rPr>
        <w:t xml:space="preserve"> Singh</w:t>
      </w:r>
      <w:r w:rsidRPr="000338E3">
        <w:rPr>
          <w:rFonts w:ascii="宋体" w:hAnsi="宋体" w:hint="eastAsia"/>
          <w:szCs w:val="21"/>
        </w:rPr>
        <w:t>为外籍客座教授。同时聘有兼职特聘教授3人，外籍教师3人，海外博士后研究员7人。学院现有实验室总面积24000余平方米，实验仪器设备总值1.3亿元，已建成了先进的教学与科研实验室。</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学院多年来致力于科研文化建设，强化科研氛围，国内外学术交流频繁。近三年来，学院科研成果显著，承担了国家重点研发计划重点专项课题、国家自然科学基金、省自然科学基金、省部级其它各类计划项目和各类横向合作项目共300多项，项目经费约5000万元；授权发明专利100余项；发表学术论文近600多篇，其中被SCI等三大索引收录的论文年均300余篇。曾获国家科技进步二等奖和国家教学成果二等奖各1项；省部级科技进步一、二、三等奖23项。</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食品科学与工程博士点设五个研究方向：</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1.</w:t>
      </w:r>
      <w:r w:rsidRPr="000338E3">
        <w:rPr>
          <w:rFonts w:ascii="宋体" w:hAnsi="宋体"/>
          <w:b/>
          <w:szCs w:val="21"/>
        </w:rPr>
        <w:t xml:space="preserve"> 食品营养</w:t>
      </w:r>
      <w:r w:rsidRPr="000338E3">
        <w:rPr>
          <w:rFonts w:ascii="宋体" w:hAnsi="宋体" w:hint="eastAsia"/>
          <w:b/>
          <w:szCs w:val="21"/>
        </w:rPr>
        <w:t>（食品科学与营养）：</w:t>
      </w:r>
      <w:r w:rsidRPr="000338E3">
        <w:rPr>
          <w:rFonts w:ascii="宋体" w:hAnsi="宋体"/>
          <w:szCs w:val="21"/>
        </w:rPr>
        <w:t>本方向瞄准“健康中国”国家战略，是多学科交叉融合与面向前沿的学科重点建设新兴方向。</w:t>
      </w:r>
      <w:r w:rsidRPr="000338E3">
        <w:rPr>
          <w:rFonts w:ascii="宋体" w:hAnsi="宋体" w:hint="eastAsia"/>
          <w:szCs w:val="21"/>
        </w:rPr>
        <w:t>以食品与人的相互作用为切入点，</w:t>
      </w:r>
      <w:r w:rsidRPr="000338E3">
        <w:rPr>
          <w:rFonts w:ascii="宋体" w:hAnsi="宋体"/>
          <w:szCs w:val="21"/>
        </w:rPr>
        <w:t>围绕食物成份及微结构在消化道过程中演变规律与人类健康的关系为研究核心，探索食品营养的现代科学</w:t>
      </w:r>
      <w:r w:rsidRPr="000338E3">
        <w:rPr>
          <w:rFonts w:ascii="宋体" w:hAnsi="宋体"/>
          <w:szCs w:val="21"/>
        </w:rPr>
        <w:lastRenderedPageBreak/>
        <w:t>问题。特色与优势是，拓展并引领了国内在食物微结构物理化学及生理效应、消化道黏膜介导的食品抗氧化靶向递送与功能、食物口腔加工与特殊人群膳食营养、人工胃肠实验系统研制等领域的研究，相关研究与国际前沿同步。</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2.</w:t>
      </w:r>
      <w:r w:rsidRPr="000338E3">
        <w:rPr>
          <w:rFonts w:ascii="宋体" w:hAnsi="宋体"/>
          <w:b/>
          <w:bCs/>
          <w:szCs w:val="21"/>
        </w:rPr>
        <w:t xml:space="preserve"> </w:t>
      </w:r>
      <w:r w:rsidRPr="000338E3">
        <w:rPr>
          <w:rFonts w:ascii="宋体" w:hAnsi="宋体"/>
          <w:b/>
          <w:szCs w:val="21"/>
        </w:rPr>
        <w:t>食品安全</w:t>
      </w:r>
      <w:r w:rsidRPr="000338E3">
        <w:rPr>
          <w:rFonts w:ascii="宋体" w:hAnsi="宋体" w:hint="eastAsia"/>
          <w:b/>
          <w:szCs w:val="21"/>
        </w:rPr>
        <w:t>（食品质量与安全）：</w:t>
      </w:r>
      <w:r w:rsidRPr="000338E3">
        <w:rPr>
          <w:rFonts w:ascii="宋体" w:hAnsi="宋体" w:hint="eastAsia"/>
          <w:szCs w:val="21"/>
        </w:rPr>
        <w:t>本方向是学科传统的特色优势方向，长期聚焦食品感官科学理论技术、食品安全快速检测方法及食品品质控制的科学基础研究，近年来积极开展过敏源及相关污染物内暴露评估研究。开拓引领食品感官科学研究领域的发展，</w:t>
      </w:r>
      <w:bookmarkStart w:id="3" w:name="OLE_LINK43"/>
      <w:bookmarkStart w:id="4" w:name="OLE_LINK42"/>
      <w:bookmarkEnd w:id="3"/>
      <w:r w:rsidRPr="000338E3">
        <w:rPr>
          <w:rFonts w:ascii="宋体" w:hAnsi="宋体" w:hint="eastAsia"/>
          <w:szCs w:val="21"/>
        </w:rPr>
        <w:t>在食品感官分析方法</w:t>
      </w:r>
      <w:bookmarkStart w:id="5" w:name="OLE_LINK45"/>
      <w:bookmarkStart w:id="6" w:name="OLE_LINK44"/>
      <w:bookmarkEnd w:id="4"/>
      <w:bookmarkEnd w:id="5"/>
      <w:r w:rsidRPr="000338E3">
        <w:rPr>
          <w:rFonts w:ascii="宋体" w:hAnsi="宋体" w:hint="eastAsia"/>
          <w:szCs w:val="21"/>
        </w:rPr>
        <w:t>、味觉分子生物学、智能感官技术（电子舌、电子鼻）</w:t>
      </w:r>
      <w:bookmarkEnd w:id="6"/>
      <w:r w:rsidRPr="000338E3">
        <w:rPr>
          <w:rFonts w:ascii="宋体" w:hAnsi="宋体" w:hint="eastAsia"/>
          <w:szCs w:val="21"/>
        </w:rPr>
        <w:t>等方面研究居国内领先，具有国际影响力；针对食物供应链中各类危害因子的快速检测方法及仪器研发，食品品质控制的物理化学基础及关键技术等也取得系列成果。</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3．</w:t>
      </w:r>
      <w:r w:rsidRPr="000338E3">
        <w:rPr>
          <w:rFonts w:ascii="宋体" w:hAnsi="宋体"/>
          <w:b/>
          <w:szCs w:val="21"/>
        </w:rPr>
        <w:t>水产品加工及贮藏工程</w:t>
      </w:r>
      <w:r w:rsidRPr="000338E3">
        <w:rPr>
          <w:rFonts w:ascii="宋体" w:hAnsi="宋体" w:hint="eastAsia"/>
          <w:b/>
          <w:szCs w:val="21"/>
        </w:rPr>
        <w:t>：</w:t>
      </w:r>
      <w:r w:rsidRPr="000338E3">
        <w:rPr>
          <w:rFonts w:ascii="宋体" w:hAnsi="宋体" w:hint="eastAsia"/>
          <w:szCs w:val="21"/>
        </w:rPr>
        <w:t>本方向主要研究领域：（1）水产品加工与贮藏；（2）水产品质量安全与控制；（3）水产品营养和功能食品。重点开展水产品精深加工技术研究和产业化应用。</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本方向是立足浙江大海洋经济区域的传统特色方向。围绕水产品的加工、质量安全、营养及功能研究，解决水产品加工与贮藏的系列科学问题、关键技术及产业化。主要特色与优势：在养殖鱼类、大洋性金枪鱼、超市海洋食品开发及鱼油等功能食品加工等方面取得了一大批突出的产业化成果，主持和完成了国家科技部重点研发课题、科技部国际合作项目、海洋863计划项目、国家科技支撑计划项目、省部级重大攻关和重点科研项目等几十项；“超市海洋食品精深加工技术研究及产业化”获2008年浙江省科学技术奖一等奖、“养殖大黄鱼保鲜、加工关键技术研究与产业化示范”获2012年教育部科技进步二等奖，</w:t>
      </w:r>
      <w:r w:rsidRPr="000338E3">
        <w:rPr>
          <w:rFonts w:ascii="宋体" w:hAnsi="宋体"/>
          <w:szCs w:val="21"/>
        </w:rPr>
        <w:t>“低组胺冷冻海水鱼片的加工方法”荣获首届浙江省专利金奖</w:t>
      </w:r>
      <w:r w:rsidRPr="000338E3">
        <w:rPr>
          <w:rFonts w:ascii="宋体" w:hAnsi="宋体" w:hint="eastAsia"/>
          <w:szCs w:val="21"/>
        </w:rPr>
        <w:t>等；获国家授权发明专利30余件，发表高水平SCI论文60余篇。本方向建有4个省部级研究平台，国家海水鱼类加工技术研发分中心（杭州）、浙江省渔业科技创新服务平台水产品加工科技创新研发中心、浙江省水产品加工产业创新团队及浙江省水产品加工技术研究联合重点实验室，已投资近2000万元建成国内一流水平的现代水产品加工研发中心。</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4．农产品加工及贮藏工程：</w:t>
      </w:r>
      <w:r w:rsidRPr="000338E3">
        <w:rPr>
          <w:rFonts w:ascii="宋体" w:hAnsi="宋体"/>
          <w:szCs w:val="21"/>
        </w:rPr>
        <w:t>本方向围绕浙江特色</w:t>
      </w:r>
      <w:r w:rsidRPr="000338E3">
        <w:rPr>
          <w:rFonts w:ascii="宋体" w:hAnsi="宋体" w:hint="eastAsia"/>
          <w:szCs w:val="21"/>
        </w:rPr>
        <w:t>农产品</w:t>
      </w:r>
      <w:r w:rsidRPr="000338E3">
        <w:rPr>
          <w:rFonts w:ascii="宋体" w:hAnsi="宋体"/>
          <w:szCs w:val="21"/>
        </w:rPr>
        <w:t>资源，重点</w:t>
      </w:r>
      <w:r w:rsidRPr="000338E3">
        <w:rPr>
          <w:rFonts w:ascii="宋体" w:hAnsi="宋体" w:hint="eastAsia"/>
          <w:szCs w:val="21"/>
        </w:rPr>
        <w:t>开展</w:t>
      </w:r>
      <w:r w:rsidRPr="000338E3">
        <w:rPr>
          <w:rFonts w:ascii="宋体" w:hAnsi="宋体"/>
          <w:szCs w:val="21"/>
        </w:rPr>
        <w:t>农产品产后生物学基础、农产品加工和</w:t>
      </w:r>
      <w:r w:rsidRPr="000338E3">
        <w:rPr>
          <w:rFonts w:ascii="宋体" w:hAnsi="宋体" w:hint="eastAsia"/>
          <w:szCs w:val="21"/>
        </w:rPr>
        <w:t>贮藏</w:t>
      </w:r>
      <w:r w:rsidRPr="000338E3">
        <w:rPr>
          <w:rFonts w:ascii="宋体" w:hAnsi="宋体"/>
          <w:szCs w:val="21"/>
        </w:rPr>
        <w:t>保鲜技术的研究</w:t>
      </w:r>
      <w:r w:rsidRPr="000338E3">
        <w:rPr>
          <w:rFonts w:ascii="宋体" w:hAnsi="宋体" w:hint="eastAsia"/>
          <w:szCs w:val="21"/>
        </w:rPr>
        <w:t>，取得了突出成果</w:t>
      </w:r>
      <w:r w:rsidRPr="000338E3">
        <w:rPr>
          <w:rFonts w:ascii="宋体" w:hAnsi="宋体"/>
          <w:szCs w:val="21"/>
        </w:rPr>
        <w:t>。此外</w:t>
      </w:r>
      <w:r w:rsidRPr="000338E3">
        <w:rPr>
          <w:rFonts w:ascii="宋体" w:hAnsi="宋体" w:hint="eastAsia"/>
          <w:szCs w:val="21"/>
        </w:rPr>
        <w:t>，</w:t>
      </w:r>
      <w:r w:rsidRPr="000338E3">
        <w:rPr>
          <w:rFonts w:ascii="宋体" w:hAnsi="宋体"/>
          <w:szCs w:val="21"/>
        </w:rPr>
        <w:t>针对浙江特色传统食品，在现代产业加工、品质控制、农产品活性物质开发、天然防腐剂和稳定剂等方面研究也取得了系列成果，创造了显著的经济和社会效益。</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本方向主要研究领域：（1）农产品保鲜原理和技术——研究农产品产前、产后的生物学问题及其保鲜原理和技术。（2）食品高新技术及其应用——</w:t>
      </w:r>
      <w:r w:rsidRPr="000338E3">
        <w:rPr>
          <w:rFonts w:ascii="宋体" w:hAnsi="宋体"/>
          <w:szCs w:val="21"/>
        </w:rPr>
        <w:t>研究</w:t>
      </w:r>
      <w:r w:rsidRPr="000338E3">
        <w:rPr>
          <w:rFonts w:ascii="宋体" w:hAnsi="宋体" w:hint="eastAsia"/>
          <w:szCs w:val="21"/>
        </w:rPr>
        <w:t>生物技术、超高压等食品高新技术在</w:t>
      </w:r>
      <w:r w:rsidRPr="000338E3">
        <w:rPr>
          <w:rFonts w:ascii="宋体" w:hAnsi="宋体"/>
          <w:szCs w:val="21"/>
        </w:rPr>
        <w:t>食品</w:t>
      </w:r>
      <w:r w:rsidRPr="000338E3">
        <w:rPr>
          <w:rFonts w:ascii="宋体" w:hAnsi="宋体" w:hint="eastAsia"/>
          <w:szCs w:val="21"/>
        </w:rPr>
        <w:t>保鲜和</w:t>
      </w:r>
      <w:r w:rsidRPr="000338E3">
        <w:rPr>
          <w:rFonts w:ascii="宋体" w:hAnsi="宋体"/>
          <w:szCs w:val="21"/>
        </w:rPr>
        <w:t>加工</w:t>
      </w:r>
      <w:r w:rsidRPr="000338E3">
        <w:rPr>
          <w:rFonts w:ascii="宋体" w:hAnsi="宋体" w:hint="eastAsia"/>
          <w:szCs w:val="21"/>
        </w:rPr>
        <w:t>中的应用。（3）食品产业安全技术——研究各类食品的贮藏加工技术及其安全控制，尤其是农产品、畜产品的</w:t>
      </w:r>
      <w:r w:rsidRPr="000338E3">
        <w:rPr>
          <w:rFonts w:ascii="宋体" w:hAnsi="宋体"/>
          <w:szCs w:val="21"/>
        </w:rPr>
        <w:t>原料</w:t>
      </w:r>
      <w:r w:rsidRPr="000338E3">
        <w:rPr>
          <w:rFonts w:ascii="宋体" w:hAnsi="宋体" w:hint="eastAsia"/>
          <w:szCs w:val="21"/>
        </w:rPr>
        <w:t>、</w:t>
      </w:r>
      <w:r w:rsidRPr="000338E3">
        <w:rPr>
          <w:rFonts w:ascii="宋体" w:hAnsi="宋体"/>
          <w:szCs w:val="21"/>
        </w:rPr>
        <w:t>加工</w:t>
      </w:r>
      <w:r w:rsidRPr="000338E3">
        <w:rPr>
          <w:rFonts w:ascii="宋体" w:hAnsi="宋体" w:hint="eastAsia"/>
          <w:szCs w:val="21"/>
        </w:rPr>
        <w:t>、贮运到</w:t>
      </w:r>
      <w:r w:rsidRPr="000338E3">
        <w:rPr>
          <w:rFonts w:ascii="宋体" w:hAnsi="宋体"/>
          <w:szCs w:val="21"/>
        </w:rPr>
        <w:t>消费过程中食品安全与质量</w:t>
      </w:r>
      <w:r w:rsidRPr="000338E3">
        <w:rPr>
          <w:rFonts w:ascii="宋体" w:hAnsi="宋体" w:hint="eastAsia"/>
          <w:szCs w:val="21"/>
        </w:rPr>
        <w:t>的</w:t>
      </w:r>
      <w:r w:rsidRPr="000338E3">
        <w:rPr>
          <w:rFonts w:ascii="宋体" w:hAnsi="宋体"/>
          <w:szCs w:val="21"/>
        </w:rPr>
        <w:t>控制</w:t>
      </w:r>
      <w:r w:rsidRPr="000338E3">
        <w:rPr>
          <w:rFonts w:ascii="宋体" w:hAnsi="宋体" w:hint="eastAsia"/>
          <w:szCs w:val="21"/>
        </w:rPr>
        <w:t>。</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r w:rsidRPr="000338E3">
        <w:rPr>
          <w:rFonts w:ascii="宋体" w:hAnsi="宋体" w:hint="eastAsia"/>
          <w:szCs w:val="21"/>
        </w:rPr>
        <w:t xml:space="preserve"> 本方向获得国家自然科学基金面上项目、省部级重大科技攻关项目多项，部分研究位于国内本领域的前列，获得过多项国家和省部级科技奖项，如“南方主要易腐易褐变特色水果贮藏加工关键技术研究”获2008年国家科技进步二等奖，发表高水平SCI论文多篇。 </w:t>
      </w:r>
    </w:p>
    <w:p w:rsidR="00DC73E4" w:rsidRPr="000338E3" w:rsidRDefault="00DC73E4" w:rsidP="00DC73E4">
      <w:pPr>
        <w:widowControl/>
        <w:adjustRightInd w:val="0"/>
        <w:snapToGrid w:val="0"/>
        <w:spacing w:line="360" w:lineRule="atLeast"/>
        <w:ind w:firstLineChars="200" w:firstLine="422"/>
        <w:jc w:val="left"/>
        <w:rPr>
          <w:rFonts w:ascii="宋体" w:hAnsi="宋体"/>
          <w:szCs w:val="21"/>
        </w:rPr>
      </w:pPr>
      <w:r w:rsidRPr="000338E3">
        <w:rPr>
          <w:rFonts w:ascii="宋体" w:hAnsi="宋体" w:hint="eastAsia"/>
          <w:b/>
          <w:szCs w:val="21"/>
        </w:rPr>
        <w:t>5．食品生物技术：</w:t>
      </w:r>
      <w:r w:rsidRPr="000338E3">
        <w:rPr>
          <w:rFonts w:ascii="宋体" w:hAnsi="宋体"/>
          <w:szCs w:val="21"/>
        </w:rPr>
        <w:t>本方向立足</w:t>
      </w:r>
      <w:r w:rsidRPr="000338E3">
        <w:rPr>
          <w:rFonts w:ascii="宋体" w:hAnsi="宋体" w:hint="eastAsia"/>
          <w:szCs w:val="21"/>
        </w:rPr>
        <w:t>浙江省</w:t>
      </w:r>
      <w:r w:rsidRPr="000338E3">
        <w:rPr>
          <w:rFonts w:ascii="宋体" w:hAnsi="宋体"/>
          <w:szCs w:val="21"/>
        </w:rPr>
        <w:t>食品生物技术</w:t>
      </w:r>
      <w:r w:rsidRPr="000338E3">
        <w:rPr>
          <w:rFonts w:ascii="宋体" w:hAnsi="宋体" w:hint="eastAsia"/>
          <w:szCs w:val="21"/>
        </w:rPr>
        <w:t>相关产业</w:t>
      </w:r>
      <w:r w:rsidRPr="000338E3">
        <w:rPr>
          <w:rFonts w:ascii="宋体" w:hAnsi="宋体"/>
          <w:szCs w:val="21"/>
        </w:rPr>
        <w:t>。</w:t>
      </w:r>
      <w:r w:rsidRPr="000338E3">
        <w:rPr>
          <w:rFonts w:ascii="宋体" w:hAnsi="宋体" w:hint="eastAsia"/>
          <w:szCs w:val="21"/>
        </w:rPr>
        <w:t>该方向通过生物技术、化学分离技术、生物转化技术等进行基础和应用研究。在发酵食品与微生物特性、安全食品</w:t>
      </w:r>
      <w:r w:rsidRPr="000338E3">
        <w:rPr>
          <w:rFonts w:ascii="宋体" w:hAnsi="宋体" w:hint="eastAsia"/>
          <w:szCs w:val="21"/>
        </w:rPr>
        <w:lastRenderedPageBreak/>
        <w:t>添加剂或强化剂等生物制造、食品活性及功能因子生物学解析、食品酶学等方面的研究有长期积累。</w:t>
      </w:r>
      <w:r w:rsidRPr="000338E3">
        <w:rPr>
          <w:rFonts w:ascii="宋体" w:hAnsi="宋体"/>
          <w:szCs w:val="21"/>
        </w:rPr>
        <w:t>承担完成了</w:t>
      </w:r>
      <w:r w:rsidRPr="000338E3">
        <w:rPr>
          <w:rFonts w:ascii="宋体" w:hAnsi="宋体" w:hint="eastAsia"/>
          <w:szCs w:val="21"/>
        </w:rPr>
        <w:t>国家863计划课题、国家国际科技合作专项项目、国家自然科学基金、省部级重大科技攻关项目、教育部博士点基金、省自然基金重点项目等</w:t>
      </w:r>
      <w:r w:rsidRPr="000338E3">
        <w:rPr>
          <w:rFonts w:ascii="宋体" w:hAnsi="宋体"/>
          <w:szCs w:val="21"/>
        </w:rPr>
        <w:t>一大批科研项目</w:t>
      </w:r>
      <w:r w:rsidRPr="000338E3">
        <w:rPr>
          <w:rFonts w:ascii="宋体" w:hAnsi="宋体" w:hint="eastAsia"/>
          <w:szCs w:val="21"/>
        </w:rPr>
        <w:t xml:space="preserve">，获省部级科学技术奖一等奖等多项，在Food </w:t>
      </w:r>
      <w:proofErr w:type="spellStart"/>
      <w:r w:rsidRPr="000338E3">
        <w:rPr>
          <w:rFonts w:ascii="宋体" w:hAnsi="宋体" w:hint="eastAsia"/>
          <w:szCs w:val="21"/>
        </w:rPr>
        <w:t>Chem.,JAFC</w:t>
      </w:r>
      <w:proofErr w:type="spellEnd"/>
      <w:r w:rsidRPr="000338E3">
        <w:rPr>
          <w:rFonts w:ascii="宋体" w:hAnsi="宋体" w:hint="eastAsia"/>
          <w:szCs w:val="21"/>
        </w:rPr>
        <w:t>，AMB等杂志发表系列高水平SCI论文，多篇ESI高被引。</w:t>
      </w:r>
      <w:r w:rsidRPr="000338E3">
        <w:rPr>
          <w:rFonts w:ascii="宋体" w:hAnsi="宋体"/>
          <w:szCs w:val="21"/>
        </w:rPr>
        <w:t>解决了生产实际中的许多重大技术与工程难题，尤其在益生菌</w:t>
      </w:r>
      <w:r w:rsidRPr="000338E3">
        <w:rPr>
          <w:rFonts w:ascii="宋体" w:hAnsi="宋体" w:hint="eastAsia"/>
          <w:szCs w:val="21"/>
        </w:rPr>
        <w:t>活性因子及功能、新型益生元的肠道调节作用、食品腐败和食物过敏的生物防控、传统发酵食品的菌种优选及特性</w:t>
      </w:r>
      <w:r w:rsidRPr="000338E3">
        <w:rPr>
          <w:rFonts w:ascii="宋体" w:hAnsi="宋体"/>
          <w:szCs w:val="21"/>
        </w:rPr>
        <w:t>等系统研究中取得了突出的成果，极大地支撑并积极推进浙江省食品产业的健康发展。</w:t>
      </w:r>
      <w:r w:rsidRPr="000338E3">
        <w:rPr>
          <w:rFonts w:ascii="宋体" w:hAnsi="宋体" w:hint="eastAsia"/>
          <w:szCs w:val="21"/>
        </w:rPr>
        <w:t>建有浙江省食品微生物技术研究重点实验室等3个省部级科研平台。</w:t>
      </w:r>
    </w:p>
    <w:p w:rsidR="00DC73E4" w:rsidRPr="000338E3" w:rsidRDefault="00DC73E4" w:rsidP="00DC73E4">
      <w:pPr>
        <w:widowControl/>
        <w:adjustRightInd w:val="0"/>
        <w:snapToGrid w:val="0"/>
        <w:spacing w:line="360" w:lineRule="atLeast"/>
        <w:ind w:firstLineChars="200" w:firstLine="420"/>
        <w:jc w:val="left"/>
        <w:rPr>
          <w:rFonts w:ascii="宋体" w:hAnsi="宋体"/>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五、法学（一级学科），下设法学理论、宪法学与行政法学、刑法学、环境与资源保护法学、国际法学五个二级学科。</w:t>
      </w: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（一）法学理论</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博士点设在法学院，下设三个研究方向：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1. 法伦理学：</w:t>
      </w:r>
      <w:r w:rsidRPr="000338E3">
        <w:rPr>
          <w:rFonts w:ascii="宋体" w:hAnsi="宋体" w:hint="eastAsia"/>
          <w:szCs w:val="21"/>
        </w:rPr>
        <w:t>本研究方向注重对法律伦理现象以及法律与道德关系的基础理论进行研究。目前主要关注以下领域：道德伦理与法哲学、法律的伦理取向、人之尊严的法律保护、传统文化伦理等。</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2. 法律方法与司法决策：</w:t>
      </w:r>
      <w:r w:rsidRPr="000338E3">
        <w:rPr>
          <w:rFonts w:ascii="宋体" w:hAnsi="宋体" w:hint="eastAsia"/>
          <w:szCs w:val="21"/>
        </w:rPr>
        <w:t>本研究方向关注对法律思维、技能以及司法裁判活动的一般原理进行研究。目前主要关注以下领域：法律适用方法、法官决策行为、司法过程的认知科学研究等。</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3. 法治原理：</w:t>
      </w:r>
      <w:r w:rsidRPr="000338E3">
        <w:rPr>
          <w:rFonts w:ascii="宋体" w:hAnsi="宋体" w:hint="eastAsia"/>
          <w:szCs w:val="21"/>
        </w:rPr>
        <w:t>本研究方向注重对法治的基本学理、实现方式以及本土化实践进行研究。目前主要关注以下领域：法治模式建构、法治道路的价值指引、全面依法治国与中国特色社会主义法治建设等。</w:t>
      </w:r>
    </w:p>
    <w:p w:rsidR="00DC73E4" w:rsidRPr="000338E3" w:rsidRDefault="00DC73E4" w:rsidP="00DC73E4">
      <w:pPr>
        <w:spacing w:line="360" w:lineRule="atLeast"/>
        <w:ind w:firstLineChars="224" w:firstLine="470"/>
        <w:rPr>
          <w:rFonts w:ascii="宋体" w:hAnsi="宋体"/>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（二）宪法学与行政法学</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本博士点设在法学院，下设两个研究方向：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1. 宪法学：</w:t>
      </w:r>
      <w:r w:rsidRPr="000338E3">
        <w:rPr>
          <w:rFonts w:ascii="宋体" w:hAnsi="宋体" w:hint="eastAsia"/>
          <w:szCs w:val="21"/>
        </w:rPr>
        <w:t>本研究方向侧重于对宪法学基础理论进行研究。目前主要关注以下领域：宪政伦理研究、宪法基本权利研究、宪法监督制度研究等。</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2. 行政法学：</w:t>
      </w:r>
      <w:r w:rsidRPr="000338E3">
        <w:rPr>
          <w:rFonts w:ascii="宋体" w:hAnsi="宋体" w:hint="eastAsia"/>
          <w:szCs w:val="21"/>
        </w:rPr>
        <w:t>本研究方向侧重于对行政法与行政诉讼法学进行研究。目前主要关注以下领域：行政法与政府规制、行政许可法、部门行政法、行政争端解决机制等。</w:t>
      </w:r>
    </w:p>
    <w:p w:rsidR="00DC73E4" w:rsidRPr="000338E3" w:rsidRDefault="00DC73E4" w:rsidP="00DC73E4">
      <w:pPr>
        <w:spacing w:line="360" w:lineRule="atLeast"/>
        <w:ind w:firstLineChars="224" w:firstLine="472"/>
        <w:rPr>
          <w:rFonts w:ascii="宋体" w:hAnsi="宋体"/>
          <w:b/>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（三）刑法学</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本博士点设在法学院，下设三个研究方向：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1. 刑法学原理：</w:t>
      </w:r>
      <w:r w:rsidRPr="000338E3">
        <w:rPr>
          <w:rFonts w:ascii="宋体" w:hAnsi="宋体" w:hint="eastAsia"/>
          <w:szCs w:val="21"/>
        </w:rPr>
        <w:t>主要侧重对刑法基本理论、比较刑法理论等进行研究。</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2. 国际刑法学：</w:t>
      </w:r>
      <w:r w:rsidRPr="000338E3">
        <w:rPr>
          <w:rFonts w:ascii="宋体" w:hAnsi="宋体" w:hint="eastAsia"/>
          <w:szCs w:val="21"/>
        </w:rPr>
        <w:t>主要侧重对国际刑法学基本理论、国际人道法、武装冲突法等进行研究。</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3. 刑法解释学：</w:t>
      </w:r>
      <w:r w:rsidRPr="000338E3">
        <w:rPr>
          <w:rFonts w:ascii="宋体" w:hAnsi="宋体" w:hint="eastAsia"/>
          <w:szCs w:val="21"/>
        </w:rPr>
        <w:t>主要侧重从解释学的角度研究刑法规则和刑法理论。</w:t>
      </w:r>
    </w:p>
    <w:p w:rsidR="00DC73E4" w:rsidRPr="000338E3" w:rsidRDefault="00DC73E4" w:rsidP="00DC73E4">
      <w:pPr>
        <w:spacing w:line="360" w:lineRule="atLeast"/>
        <w:ind w:firstLineChars="224" w:firstLine="470"/>
        <w:rPr>
          <w:rFonts w:ascii="宋体" w:hAnsi="宋体"/>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（四）环境与资源保护法学</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lastRenderedPageBreak/>
        <w:t>本博士点设在法学院，下设三个研究方向：</w:t>
      </w:r>
    </w:p>
    <w:p w:rsidR="00DC73E4" w:rsidRPr="000338E3" w:rsidRDefault="00DC73E4" w:rsidP="00DC73E4">
      <w:pPr>
        <w:spacing w:line="360" w:lineRule="atLeast"/>
        <w:ind w:firstLineChars="200" w:firstLine="422"/>
        <w:rPr>
          <w:rFonts w:ascii="宋体" w:hAnsi="宋体"/>
          <w:szCs w:val="21"/>
        </w:rPr>
      </w:pPr>
      <w:r w:rsidRPr="000338E3">
        <w:rPr>
          <w:rFonts w:ascii="宋体" w:hAnsi="宋体" w:hint="eastAsia"/>
          <w:b/>
          <w:szCs w:val="21"/>
        </w:rPr>
        <w:t>1. 环境法学理论：</w:t>
      </w:r>
      <w:r w:rsidRPr="000338E3">
        <w:rPr>
          <w:rFonts w:ascii="宋体" w:hAnsi="宋体" w:hint="eastAsia"/>
          <w:szCs w:val="21"/>
        </w:rPr>
        <w:t>主要侧重对环境法基础理论进行研究。</w:t>
      </w:r>
    </w:p>
    <w:p w:rsidR="00DC73E4" w:rsidRPr="000338E3" w:rsidRDefault="00DC73E4" w:rsidP="00DC73E4">
      <w:pPr>
        <w:spacing w:line="360" w:lineRule="atLeast"/>
        <w:ind w:firstLineChars="200" w:firstLine="422"/>
        <w:rPr>
          <w:rFonts w:ascii="宋体" w:hAnsi="宋体"/>
          <w:szCs w:val="21"/>
        </w:rPr>
      </w:pPr>
      <w:r w:rsidRPr="000338E3">
        <w:rPr>
          <w:rFonts w:ascii="宋体" w:hAnsi="宋体" w:hint="eastAsia"/>
          <w:b/>
          <w:szCs w:val="21"/>
        </w:rPr>
        <w:t>2. 海洋环境保护法：</w:t>
      </w:r>
      <w:r w:rsidRPr="000338E3">
        <w:rPr>
          <w:rFonts w:ascii="宋体" w:hAnsi="宋体" w:hint="eastAsia"/>
          <w:szCs w:val="21"/>
        </w:rPr>
        <w:t>主要侧重对海洋环境保护相关问题进行法理和实践研究。</w:t>
      </w:r>
    </w:p>
    <w:p w:rsidR="00DC73E4" w:rsidRPr="000338E3" w:rsidRDefault="00DC73E4" w:rsidP="00DC73E4">
      <w:pPr>
        <w:spacing w:line="360" w:lineRule="atLeast"/>
        <w:ind w:firstLineChars="200" w:firstLine="422"/>
        <w:rPr>
          <w:rFonts w:ascii="宋体" w:hAnsi="宋体"/>
          <w:szCs w:val="21"/>
        </w:rPr>
      </w:pPr>
      <w:r w:rsidRPr="000338E3">
        <w:rPr>
          <w:rFonts w:ascii="宋体" w:hAnsi="宋体" w:hint="eastAsia"/>
          <w:b/>
          <w:szCs w:val="21"/>
        </w:rPr>
        <w:t>3. 自然资源与农地资源管理法：</w:t>
      </w:r>
      <w:r w:rsidRPr="000338E3">
        <w:rPr>
          <w:rFonts w:ascii="宋体" w:hAnsi="宋体" w:hint="eastAsia"/>
          <w:szCs w:val="21"/>
        </w:rPr>
        <w:t>主要侧重对农业产业、农业经济等进行法理研究。</w:t>
      </w:r>
    </w:p>
    <w:p w:rsidR="00DC73E4" w:rsidRPr="000338E3" w:rsidRDefault="00DC73E4" w:rsidP="00DC73E4">
      <w:pPr>
        <w:spacing w:line="360" w:lineRule="atLeast"/>
        <w:ind w:firstLineChars="224" w:firstLine="470"/>
        <w:rPr>
          <w:rFonts w:ascii="宋体" w:hAnsi="宋体"/>
          <w:szCs w:val="21"/>
        </w:rPr>
      </w:pPr>
    </w:p>
    <w:p w:rsidR="00DC73E4" w:rsidRPr="000338E3" w:rsidRDefault="00DC73E4" w:rsidP="00DC73E4">
      <w:pPr>
        <w:spacing w:line="360" w:lineRule="atLeast"/>
        <w:ind w:firstLineChars="224" w:firstLine="472"/>
        <w:rPr>
          <w:rFonts w:ascii="宋体" w:hAnsi="宋体"/>
          <w:b/>
          <w:szCs w:val="21"/>
        </w:rPr>
      </w:pPr>
      <w:r w:rsidRPr="000338E3">
        <w:rPr>
          <w:rFonts w:ascii="宋体" w:hAnsi="宋体" w:hint="eastAsia"/>
          <w:b/>
          <w:szCs w:val="21"/>
        </w:rPr>
        <w:t>（五）国际法学</w:t>
      </w:r>
    </w:p>
    <w:p w:rsidR="00DC73E4" w:rsidRPr="000338E3" w:rsidRDefault="00DC73E4" w:rsidP="00DC73E4">
      <w:pPr>
        <w:spacing w:line="360" w:lineRule="atLeast"/>
        <w:ind w:firstLineChars="224" w:firstLine="470"/>
        <w:rPr>
          <w:rFonts w:ascii="宋体" w:hAnsi="宋体"/>
          <w:szCs w:val="21"/>
        </w:rPr>
      </w:pPr>
      <w:r w:rsidRPr="000338E3">
        <w:rPr>
          <w:rFonts w:ascii="宋体" w:hAnsi="宋体" w:hint="eastAsia"/>
          <w:szCs w:val="21"/>
        </w:rPr>
        <w:t>本博士点设在法学院，下设两个研究方向：</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1. 国际法基础理论：</w:t>
      </w:r>
      <w:r w:rsidRPr="000338E3">
        <w:rPr>
          <w:rFonts w:ascii="宋体" w:hAnsi="宋体" w:hint="eastAsia"/>
          <w:szCs w:val="21"/>
        </w:rPr>
        <w:t>本研究方向侧重于对国际法基础理论进行研究。目前主要关注以下领域：国际法哲学、国际法治与国内法治间的关系、国际法与国内法的关系、中国对外关系法等。</w:t>
      </w:r>
    </w:p>
    <w:p w:rsidR="00DC73E4" w:rsidRPr="000338E3" w:rsidRDefault="00DC73E4" w:rsidP="00DC73E4">
      <w:pPr>
        <w:spacing w:line="360" w:lineRule="atLeast"/>
        <w:ind w:firstLineChars="224" w:firstLine="472"/>
        <w:rPr>
          <w:rFonts w:ascii="宋体" w:hAnsi="宋体"/>
          <w:szCs w:val="21"/>
        </w:rPr>
      </w:pPr>
      <w:r w:rsidRPr="000338E3">
        <w:rPr>
          <w:rFonts w:ascii="宋体" w:hAnsi="宋体" w:hint="eastAsia"/>
          <w:b/>
          <w:szCs w:val="21"/>
        </w:rPr>
        <w:t>2. 国际争端解决机制：</w:t>
      </w:r>
      <w:r w:rsidRPr="000338E3">
        <w:rPr>
          <w:rFonts w:ascii="宋体" w:hAnsi="宋体" w:hint="eastAsia"/>
          <w:szCs w:val="21"/>
        </w:rPr>
        <w:t>本研究方向主要侧重于对现行国际争端解决机制的运行与法理进行研究。目前主要关注以下领域：国际法院与国际争端的解决、WTO争端解决机制、国际仲裁程序等。</w:t>
      </w:r>
    </w:p>
    <w:p w:rsidR="00DC73E4" w:rsidRPr="000338E3" w:rsidRDefault="00DC73E4" w:rsidP="00DC73E4">
      <w:pPr>
        <w:spacing w:line="360" w:lineRule="atLeast"/>
      </w:pPr>
    </w:p>
    <w:p w:rsidR="00DC73E4" w:rsidRPr="000338E3" w:rsidRDefault="00DC73E4" w:rsidP="00DC73E4">
      <w:pPr>
        <w:spacing w:line="360" w:lineRule="atLeast"/>
        <w:ind w:firstLineChars="200" w:firstLine="482"/>
        <w:rPr>
          <w:rFonts w:ascii="宋体" w:hAnsi="宋体"/>
          <w:b/>
          <w:sz w:val="24"/>
        </w:rPr>
      </w:pPr>
      <w:r w:rsidRPr="000338E3">
        <w:rPr>
          <w:rFonts w:ascii="宋体" w:hAnsi="宋体" w:hint="eastAsia"/>
          <w:b/>
          <w:sz w:val="24"/>
        </w:rPr>
        <w:t>六、外国语言文学</w:t>
      </w:r>
    </w:p>
    <w:p w:rsidR="00DC73E4" w:rsidRPr="000338E3" w:rsidRDefault="00DC73E4" w:rsidP="00DC73E4">
      <w:pPr>
        <w:spacing w:line="360" w:lineRule="atLeast"/>
        <w:ind w:firstLineChars="200" w:firstLine="420"/>
      </w:pPr>
      <w:r w:rsidRPr="000338E3">
        <w:rPr>
          <w:rFonts w:hint="eastAsia"/>
        </w:rPr>
        <w:t>浙江工商大学“外国语言文学”一级学科拥有教育部教改示范点、财政部人文教育研创中心、省优势专业、省特色专业、省教学创新团队等一系列高水平专业人才培养平台，以及教育部国别与区域研究中心、浙江省哲学社会科学重点研究基地、日本政府海外日本研究重点基地、省重点学科和省一流学科（</w:t>
      </w:r>
      <w:r w:rsidRPr="000338E3">
        <w:rPr>
          <w:rFonts w:hint="eastAsia"/>
        </w:rPr>
        <w:t>A</w:t>
      </w:r>
      <w:r w:rsidRPr="000338E3">
        <w:rPr>
          <w:rFonts w:hint="eastAsia"/>
        </w:rPr>
        <w:t>类）等高层次科学研究平台。</w:t>
      </w:r>
    </w:p>
    <w:p w:rsidR="00DC73E4" w:rsidRPr="000338E3" w:rsidRDefault="00DC73E4" w:rsidP="00DC73E4">
      <w:pPr>
        <w:spacing w:line="360" w:lineRule="atLeast"/>
        <w:ind w:firstLineChars="200" w:firstLine="420"/>
      </w:pPr>
      <w:r w:rsidRPr="000338E3">
        <w:rPr>
          <w:rFonts w:hint="eastAsia"/>
        </w:rPr>
        <w:t>本学科拥有教授</w:t>
      </w:r>
      <w:r w:rsidRPr="000338E3">
        <w:rPr>
          <w:rFonts w:hint="eastAsia"/>
        </w:rPr>
        <w:t>33</w:t>
      </w:r>
      <w:r w:rsidRPr="000338E3">
        <w:rPr>
          <w:rFonts w:hint="eastAsia"/>
        </w:rPr>
        <w:t>名、博士</w:t>
      </w:r>
      <w:r w:rsidRPr="000338E3">
        <w:rPr>
          <w:rFonts w:hint="eastAsia"/>
        </w:rPr>
        <w:t>63</w:t>
      </w:r>
      <w:r w:rsidRPr="000338E3">
        <w:rPr>
          <w:rFonts w:hint="eastAsia"/>
        </w:rPr>
        <w:t>名、博导</w:t>
      </w:r>
      <w:r w:rsidRPr="000338E3">
        <w:rPr>
          <w:rFonts w:hint="eastAsia"/>
        </w:rPr>
        <w:t>8</w:t>
      </w:r>
      <w:r w:rsidRPr="000338E3">
        <w:rPr>
          <w:rFonts w:hint="eastAsia"/>
        </w:rPr>
        <w:t>名。有“马工程”重大项目首席专家、省特级专家和“五个一批”人才；有教育部教指委委员</w:t>
      </w:r>
      <w:r w:rsidRPr="000338E3">
        <w:rPr>
          <w:rFonts w:hint="eastAsia"/>
        </w:rPr>
        <w:t>3</w:t>
      </w:r>
      <w:r w:rsidRPr="000338E3">
        <w:rPr>
          <w:rFonts w:hint="eastAsia"/>
        </w:rPr>
        <w:t>名，担任中国外国文学学会教学研究会、中国语料库语言学研究会、中国中外关系史学会、全国商务英语研究会等学会会长、副会长共</w:t>
      </w:r>
      <w:r w:rsidRPr="000338E3">
        <w:rPr>
          <w:rFonts w:hint="eastAsia"/>
        </w:rPr>
        <w:t>5</w:t>
      </w:r>
      <w:r w:rsidRPr="000338E3">
        <w:rPr>
          <w:rFonts w:hint="eastAsia"/>
        </w:rPr>
        <w:t>名，省中青年学科带头人</w:t>
      </w:r>
      <w:r w:rsidRPr="000338E3">
        <w:rPr>
          <w:rFonts w:hint="eastAsia"/>
        </w:rPr>
        <w:t>4</w:t>
      </w:r>
      <w:r w:rsidRPr="000338E3">
        <w:rPr>
          <w:rFonts w:hint="eastAsia"/>
        </w:rPr>
        <w:t>名、</w:t>
      </w:r>
      <w:r w:rsidRPr="000338E3">
        <w:rPr>
          <w:rFonts w:hint="eastAsia"/>
        </w:rPr>
        <w:t>11</w:t>
      </w:r>
      <w:r w:rsidRPr="000338E3">
        <w:rPr>
          <w:rFonts w:hint="eastAsia"/>
        </w:rPr>
        <w:t>人入选浙江省“钱江学者”和“</w:t>
      </w:r>
      <w:r w:rsidRPr="000338E3">
        <w:rPr>
          <w:rFonts w:hint="eastAsia"/>
        </w:rPr>
        <w:t>151</w:t>
      </w:r>
      <w:r w:rsidRPr="000338E3">
        <w:rPr>
          <w:rFonts w:hint="eastAsia"/>
        </w:rPr>
        <w:t>人才工程”。</w:t>
      </w:r>
    </w:p>
    <w:p w:rsidR="00DC73E4" w:rsidRPr="000338E3" w:rsidRDefault="00DC73E4" w:rsidP="00DC73E4">
      <w:pPr>
        <w:spacing w:line="360" w:lineRule="atLeast"/>
        <w:ind w:firstLineChars="200" w:firstLine="420"/>
      </w:pPr>
      <w:r w:rsidRPr="000338E3">
        <w:rPr>
          <w:rFonts w:hint="eastAsia"/>
        </w:rPr>
        <w:t>本学科研究实力强，目前承担国家社科重大项目</w:t>
      </w:r>
      <w:r w:rsidRPr="000338E3">
        <w:rPr>
          <w:rFonts w:hint="eastAsia"/>
        </w:rPr>
        <w:t>2</w:t>
      </w:r>
      <w:r w:rsidRPr="000338E3">
        <w:rPr>
          <w:rFonts w:hint="eastAsia"/>
        </w:rPr>
        <w:t>项，“马工程”重大项目</w:t>
      </w:r>
      <w:r w:rsidRPr="000338E3">
        <w:rPr>
          <w:rFonts w:hint="eastAsia"/>
        </w:rPr>
        <w:t>1</w:t>
      </w:r>
      <w:r w:rsidRPr="000338E3">
        <w:rPr>
          <w:rFonts w:hint="eastAsia"/>
        </w:rPr>
        <w:t>项，国家社科重点项目</w:t>
      </w:r>
      <w:r w:rsidRPr="000338E3">
        <w:rPr>
          <w:rFonts w:hint="eastAsia"/>
        </w:rPr>
        <w:t>1</w:t>
      </w:r>
      <w:r w:rsidRPr="000338E3">
        <w:rPr>
          <w:rFonts w:hint="eastAsia"/>
        </w:rPr>
        <w:t>项，国家级一般项目</w:t>
      </w:r>
      <w:r w:rsidRPr="000338E3">
        <w:rPr>
          <w:rFonts w:hint="eastAsia"/>
        </w:rPr>
        <w:t>23</w:t>
      </w:r>
      <w:r w:rsidRPr="000338E3">
        <w:rPr>
          <w:rFonts w:hint="eastAsia"/>
        </w:rPr>
        <w:t>项；省社科重大项目</w:t>
      </w:r>
      <w:r w:rsidRPr="000338E3">
        <w:rPr>
          <w:rFonts w:hint="eastAsia"/>
        </w:rPr>
        <w:t>1</w:t>
      </w:r>
      <w:r w:rsidRPr="000338E3">
        <w:rPr>
          <w:rFonts w:hint="eastAsia"/>
        </w:rPr>
        <w:t>项，省社科重点项目</w:t>
      </w:r>
      <w:r w:rsidRPr="000338E3">
        <w:rPr>
          <w:rFonts w:hint="eastAsia"/>
        </w:rPr>
        <w:t>3</w:t>
      </w:r>
      <w:r w:rsidRPr="000338E3">
        <w:rPr>
          <w:rFonts w:hint="eastAsia"/>
        </w:rPr>
        <w:t>项；省部级以上项目共</w:t>
      </w:r>
      <w:r w:rsidRPr="000338E3">
        <w:rPr>
          <w:rFonts w:hint="eastAsia"/>
        </w:rPr>
        <w:t>40</w:t>
      </w:r>
      <w:r w:rsidRPr="000338E3">
        <w:rPr>
          <w:rFonts w:hint="eastAsia"/>
        </w:rPr>
        <w:t>项。相关成果曾获教育部人文社科优秀成果二等奖</w:t>
      </w:r>
      <w:r w:rsidRPr="000338E3">
        <w:rPr>
          <w:rFonts w:hint="eastAsia"/>
        </w:rPr>
        <w:t>3</w:t>
      </w:r>
      <w:r w:rsidRPr="000338E3">
        <w:rPr>
          <w:rFonts w:hint="eastAsia"/>
        </w:rPr>
        <w:t>项、三等奖</w:t>
      </w:r>
      <w:r w:rsidRPr="000338E3">
        <w:rPr>
          <w:rFonts w:hint="eastAsia"/>
        </w:rPr>
        <w:t>2</w:t>
      </w:r>
      <w:r w:rsidRPr="000338E3">
        <w:rPr>
          <w:rFonts w:hint="eastAsia"/>
        </w:rPr>
        <w:t>项；相关研究报告获国家领导人批示。</w:t>
      </w:r>
    </w:p>
    <w:p w:rsidR="00DC73E4" w:rsidRPr="000338E3" w:rsidRDefault="00DC73E4" w:rsidP="00DC73E4">
      <w:pPr>
        <w:spacing w:line="360" w:lineRule="atLeast"/>
        <w:ind w:firstLineChars="200" w:firstLine="420"/>
      </w:pPr>
      <w:r w:rsidRPr="000338E3">
        <w:rPr>
          <w:rFonts w:hint="eastAsia"/>
        </w:rPr>
        <w:t>本学科设立于</w:t>
      </w:r>
      <w:r w:rsidRPr="000338E3">
        <w:rPr>
          <w:rFonts w:hint="eastAsia"/>
        </w:rPr>
        <w:t>2003</w:t>
      </w:r>
      <w:r w:rsidRPr="000338E3">
        <w:rPr>
          <w:rFonts w:hint="eastAsia"/>
        </w:rPr>
        <w:t>年，</w:t>
      </w:r>
      <w:r w:rsidRPr="000338E3">
        <w:rPr>
          <w:rFonts w:hint="eastAsia"/>
        </w:rPr>
        <w:t>2011</w:t>
      </w:r>
      <w:r w:rsidRPr="000338E3">
        <w:rPr>
          <w:rFonts w:hint="eastAsia"/>
        </w:rPr>
        <w:t>年获批一级硕士点，</w:t>
      </w:r>
      <w:r w:rsidRPr="000338E3">
        <w:rPr>
          <w:rFonts w:hint="eastAsia"/>
        </w:rPr>
        <w:t>2018</w:t>
      </w:r>
      <w:r w:rsidRPr="000338E3">
        <w:rPr>
          <w:rFonts w:hint="eastAsia"/>
        </w:rPr>
        <w:t>年获准一级学科博士点授予权。本学科下设西方文学与比较文学、外国语言学及应用语言学、翻译学、日本及东亚研究四个研究方向。</w:t>
      </w:r>
    </w:p>
    <w:p w:rsidR="00DC73E4" w:rsidRPr="000338E3" w:rsidRDefault="00DC73E4" w:rsidP="00DC73E4">
      <w:pPr>
        <w:spacing w:line="360" w:lineRule="atLeast"/>
        <w:ind w:firstLineChars="200" w:firstLine="420"/>
      </w:pPr>
    </w:p>
    <w:p w:rsidR="00DC73E4" w:rsidRPr="000338E3" w:rsidRDefault="00DC73E4" w:rsidP="00DC73E4">
      <w:pPr>
        <w:spacing w:line="360" w:lineRule="atLeast"/>
        <w:ind w:firstLineChars="200" w:firstLine="422"/>
        <w:rPr>
          <w:b/>
          <w:bCs/>
        </w:rPr>
      </w:pPr>
      <w:r w:rsidRPr="000338E3">
        <w:rPr>
          <w:rFonts w:hint="eastAsia"/>
          <w:b/>
          <w:bCs/>
        </w:rPr>
        <w:t>（一）西方文学与比较文学</w:t>
      </w:r>
    </w:p>
    <w:p w:rsidR="00DC73E4" w:rsidRPr="000338E3" w:rsidRDefault="00DC73E4" w:rsidP="00DC73E4">
      <w:pPr>
        <w:spacing w:line="360" w:lineRule="atLeast"/>
        <w:ind w:firstLineChars="200" w:firstLine="420"/>
      </w:pPr>
      <w:r w:rsidRPr="000338E3">
        <w:rPr>
          <w:rFonts w:hint="eastAsia"/>
        </w:rPr>
        <w:t>本方向整合校内外国语学院、西方文学与文化研究院、人文与传播学院及东方语言文化学院相关学术力量，研究人员</w:t>
      </w:r>
      <w:r w:rsidRPr="000338E3">
        <w:rPr>
          <w:rFonts w:hint="eastAsia"/>
        </w:rPr>
        <w:t>20</w:t>
      </w:r>
      <w:r w:rsidRPr="000338E3">
        <w:rPr>
          <w:rFonts w:hint="eastAsia"/>
        </w:rPr>
        <w:t>余人，其中教授（研究员）</w:t>
      </w:r>
      <w:r w:rsidRPr="000338E3">
        <w:rPr>
          <w:rFonts w:hint="eastAsia"/>
        </w:rPr>
        <w:t>8</w:t>
      </w:r>
      <w:r w:rsidRPr="000338E3">
        <w:rPr>
          <w:rFonts w:hint="eastAsia"/>
        </w:rPr>
        <w:t>人，副教授</w:t>
      </w:r>
      <w:r w:rsidRPr="000338E3">
        <w:rPr>
          <w:rFonts w:hint="eastAsia"/>
        </w:rPr>
        <w:t>10</w:t>
      </w:r>
      <w:r w:rsidRPr="000338E3">
        <w:rPr>
          <w:rFonts w:hint="eastAsia"/>
        </w:rPr>
        <w:t>人，讲师</w:t>
      </w:r>
      <w:r w:rsidRPr="000338E3">
        <w:rPr>
          <w:rFonts w:hint="eastAsia"/>
        </w:rPr>
        <w:t>3</w:t>
      </w:r>
      <w:r w:rsidRPr="000338E3">
        <w:rPr>
          <w:rFonts w:hint="eastAsia"/>
        </w:rPr>
        <w:t>人，学术氛围浓厚，国内外学术交流频繁。近年来获教育部人文社科优秀成果奖二等奖</w:t>
      </w:r>
      <w:r w:rsidRPr="000338E3">
        <w:rPr>
          <w:rFonts w:hint="eastAsia"/>
        </w:rPr>
        <w:t>3</w:t>
      </w:r>
      <w:r w:rsidRPr="000338E3">
        <w:rPr>
          <w:rFonts w:hint="eastAsia"/>
        </w:rPr>
        <w:t>项，三等奖</w:t>
      </w:r>
      <w:r w:rsidRPr="000338E3">
        <w:rPr>
          <w:rFonts w:hint="eastAsia"/>
        </w:rPr>
        <w:t>1</w:t>
      </w:r>
      <w:r w:rsidRPr="000338E3">
        <w:rPr>
          <w:rFonts w:hint="eastAsia"/>
        </w:rPr>
        <w:t>项，目前承担国家重大社科项目</w:t>
      </w:r>
      <w:r w:rsidRPr="000338E3">
        <w:rPr>
          <w:rFonts w:hint="eastAsia"/>
        </w:rPr>
        <w:t>1</w:t>
      </w:r>
      <w:r w:rsidRPr="000338E3">
        <w:rPr>
          <w:rFonts w:hint="eastAsia"/>
        </w:rPr>
        <w:t>项，浙江省重大社科项目</w:t>
      </w:r>
      <w:r w:rsidRPr="000338E3">
        <w:rPr>
          <w:rFonts w:hint="eastAsia"/>
        </w:rPr>
        <w:t>1</w:t>
      </w:r>
      <w:r w:rsidRPr="000338E3">
        <w:rPr>
          <w:rFonts w:hint="eastAsia"/>
        </w:rPr>
        <w:t>项，其他省部级以上社科项目</w:t>
      </w:r>
      <w:r w:rsidRPr="000338E3">
        <w:rPr>
          <w:rFonts w:hint="eastAsia"/>
        </w:rPr>
        <w:t>10</w:t>
      </w:r>
      <w:r w:rsidRPr="000338E3">
        <w:rPr>
          <w:rFonts w:hint="eastAsia"/>
        </w:rPr>
        <w:t>余项。西方文学与文化研究院是“中国外国文学学会教学研究会”秘书处所在地。</w:t>
      </w:r>
    </w:p>
    <w:p w:rsidR="00DC73E4" w:rsidRPr="000338E3" w:rsidRDefault="00DC73E4" w:rsidP="00DC73E4">
      <w:pPr>
        <w:spacing w:line="360" w:lineRule="atLeast"/>
        <w:ind w:firstLineChars="200" w:firstLine="420"/>
      </w:pPr>
      <w:r w:rsidRPr="000338E3">
        <w:rPr>
          <w:rFonts w:hint="eastAsia"/>
        </w:rPr>
        <w:t>本方向下设两个重点研究领域：</w:t>
      </w:r>
    </w:p>
    <w:p w:rsidR="00DC73E4" w:rsidRPr="000338E3" w:rsidRDefault="00DC73E4" w:rsidP="00DC73E4">
      <w:pPr>
        <w:spacing w:line="360" w:lineRule="atLeast"/>
        <w:ind w:firstLineChars="200" w:firstLine="422"/>
        <w:rPr>
          <w:b/>
          <w:bCs/>
        </w:rPr>
      </w:pPr>
      <w:r w:rsidRPr="000338E3">
        <w:rPr>
          <w:rFonts w:hint="eastAsia"/>
          <w:b/>
          <w:bCs/>
        </w:rPr>
        <w:lastRenderedPageBreak/>
        <w:t>1.</w:t>
      </w:r>
      <w:r w:rsidRPr="000338E3">
        <w:rPr>
          <w:rFonts w:hint="eastAsia"/>
          <w:b/>
          <w:bCs/>
        </w:rPr>
        <w:t>西方文学思潮研究：</w:t>
      </w:r>
      <w:r w:rsidRPr="000338E3">
        <w:rPr>
          <w:rFonts w:hint="eastAsia"/>
        </w:rPr>
        <w:t>现代化历史进程启动之后，与此前相比明显加速的西方文化和文学的发展，愈来愈呈现为思潮递进的形态。文学思潮研究不同于一般的作家研究、作品研究、文论研究和文化研究，它同时又包含着以上诸“研究”，宏观性和综合性乃其突出特点。与作为个案的作家、作品研究相比，文学思潮研究的综合性决定了其在文学史研究中的中枢地位。</w:t>
      </w:r>
    </w:p>
    <w:p w:rsidR="00DC73E4" w:rsidRPr="000338E3" w:rsidRDefault="00DC73E4" w:rsidP="00DC73E4">
      <w:pPr>
        <w:spacing w:line="360" w:lineRule="atLeast"/>
        <w:ind w:firstLineChars="200" w:firstLine="422"/>
      </w:pPr>
      <w:r w:rsidRPr="000338E3">
        <w:rPr>
          <w:rFonts w:hint="eastAsia"/>
          <w:b/>
          <w:bCs/>
        </w:rPr>
        <w:t>2.</w:t>
      </w:r>
      <w:r w:rsidRPr="000338E3">
        <w:rPr>
          <w:rFonts w:hint="eastAsia"/>
          <w:b/>
          <w:bCs/>
        </w:rPr>
        <w:t>中外文学比较及外国经典作家作品研究</w:t>
      </w:r>
      <w:r w:rsidRPr="000338E3">
        <w:rPr>
          <w:rFonts w:hint="eastAsia"/>
          <w:b/>
        </w:rPr>
        <w:t>：</w:t>
      </w:r>
      <w:r w:rsidRPr="000338E3">
        <w:rPr>
          <w:rFonts w:hint="eastAsia"/>
        </w:rPr>
        <w:t>新文化运动正式开启了中国现代性历史进程的大幕。中国百年新文学的展开过程，很大程度上就是西方文学观念</w:t>
      </w:r>
      <w:r w:rsidRPr="000338E3">
        <w:rPr>
          <w:rFonts w:hint="eastAsia"/>
        </w:rPr>
        <w:t>-</w:t>
      </w:r>
      <w:r w:rsidRPr="000338E3">
        <w:rPr>
          <w:rFonts w:hint="eastAsia"/>
        </w:rPr>
        <w:t>方法与本土文学传统在冲突中不断博弈</w:t>
      </w:r>
      <w:r w:rsidRPr="000338E3">
        <w:rPr>
          <w:rFonts w:hint="eastAsia"/>
        </w:rPr>
        <w:t>-</w:t>
      </w:r>
      <w:r w:rsidRPr="000338E3">
        <w:rPr>
          <w:rFonts w:hint="eastAsia"/>
        </w:rPr>
        <w:t>融合的过程。对这一文学史进程的理论反思、价值重估与深入阐释，必然要拓进到文化观念层面的比较与剖析。回答“全球化”背景下文学的“民族特色”与“世界主义”该当如何平衡的问题，既关乎百年新文学经验教训的总结，更关乎本土文学的未来。同时，文学经典不是一成不变的，而是随着时代的变迁、文化的变更、审美趣味的变化而不断调整、流动的；每个时代都有重估经典的必要，每个时代都有自己的经典系统。当今时代关于“重估”、“回归”经典的呼声持续不断。本研究方向致力于新理念指导下对</w:t>
      </w:r>
      <w:r w:rsidRPr="000338E3">
        <w:rPr>
          <w:rFonts w:hint="eastAsia"/>
          <w:bCs/>
        </w:rPr>
        <w:t>中外文学比较及外国经典作家作品的深度研究</w:t>
      </w:r>
      <w:r w:rsidRPr="000338E3">
        <w:rPr>
          <w:rFonts w:hint="eastAsia"/>
        </w:rPr>
        <w:t>。</w:t>
      </w:r>
    </w:p>
    <w:p w:rsidR="00DC73E4" w:rsidRPr="000338E3" w:rsidRDefault="00DC73E4" w:rsidP="00DC73E4">
      <w:pPr>
        <w:spacing w:line="360" w:lineRule="atLeast"/>
        <w:ind w:firstLineChars="200" w:firstLine="422"/>
        <w:rPr>
          <w:b/>
        </w:rPr>
      </w:pPr>
    </w:p>
    <w:p w:rsidR="00DC73E4" w:rsidRPr="000338E3" w:rsidRDefault="00DC73E4" w:rsidP="00DC73E4">
      <w:pPr>
        <w:spacing w:line="360" w:lineRule="atLeast"/>
        <w:ind w:firstLineChars="200" w:firstLine="422"/>
        <w:rPr>
          <w:b/>
          <w:bCs/>
        </w:rPr>
      </w:pPr>
      <w:r w:rsidRPr="000338E3">
        <w:rPr>
          <w:rFonts w:hint="eastAsia"/>
          <w:b/>
          <w:bCs/>
        </w:rPr>
        <w:t>（二）外国语言学及应用语言学</w:t>
      </w:r>
    </w:p>
    <w:p w:rsidR="00DC73E4" w:rsidRPr="000338E3" w:rsidRDefault="00DC73E4" w:rsidP="00DC73E4">
      <w:pPr>
        <w:spacing w:line="360" w:lineRule="atLeast"/>
        <w:ind w:firstLineChars="200" w:firstLine="420"/>
      </w:pPr>
      <w:r w:rsidRPr="000338E3">
        <w:rPr>
          <w:rFonts w:hint="eastAsia"/>
        </w:rPr>
        <w:t>本方向主要着眼于类型学视域下的英汉对比研究和语料库语言学视域下的语言理论与应用研究。该专业师资力量雄厚、学术氛围浓厚。有研究人员</w:t>
      </w:r>
      <w:r w:rsidRPr="000338E3">
        <w:rPr>
          <w:rFonts w:hint="eastAsia"/>
        </w:rPr>
        <w:t>30</w:t>
      </w:r>
      <w:r w:rsidRPr="000338E3">
        <w:rPr>
          <w:rFonts w:hint="eastAsia"/>
        </w:rPr>
        <w:t>余人，其中教授</w:t>
      </w:r>
      <w:r w:rsidRPr="000338E3">
        <w:t>9</w:t>
      </w:r>
      <w:r w:rsidRPr="000338E3">
        <w:rPr>
          <w:rFonts w:hint="eastAsia"/>
        </w:rPr>
        <w:t>人、博士</w:t>
      </w:r>
      <w:r w:rsidRPr="000338E3">
        <w:t>2</w:t>
      </w:r>
      <w:r w:rsidRPr="000338E3">
        <w:rPr>
          <w:rFonts w:hint="eastAsia"/>
        </w:rPr>
        <w:t>0</w:t>
      </w:r>
      <w:r w:rsidRPr="000338E3">
        <w:rPr>
          <w:rFonts w:hint="eastAsia"/>
        </w:rPr>
        <w:t>余人，拥有中国语料库语言学研究会副会长、中国数字化教学研究会理事、浙江省外文学会理事；近年来主持完成国家社科课题</w:t>
      </w:r>
      <w:r w:rsidRPr="000338E3">
        <w:rPr>
          <w:rFonts w:hint="eastAsia"/>
        </w:rPr>
        <w:t>2</w:t>
      </w:r>
      <w:r w:rsidRPr="000338E3">
        <w:rPr>
          <w:rFonts w:hint="eastAsia"/>
        </w:rPr>
        <w:t>项，主持在研国家社科重点课题</w:t>
      </w:r>
      <w:r w:rsidRPr="000338E3">
        <w:rPr>
          <w:rFonts w:hint="eastAsia"/>
        </w:rPr>
        <w:t>1</w:t>
      </w:r>
      <w:r w:rsidRPr="000338E3">
        <w:rPr>
          <w:rFonts w:hint="eastAsia"/>
        </w:rPr>
        <w:t>项，主持在研国家社科一般课题</w:t>
      </w:r>
      <w:r w:rsidRPr="000338E3">
        <w:rPr>
          <w:rFonts w:hint="eastAsia"/>
        </w:rPr>
        <w:t>5</w:t>
      </w:r>
      <w:r w:rsidRPr="000338E3">
        <w:rPr>
          <w:rFonts w:hint="eastAsia"/>
        </w:rPr>
        <w:t>项，主持省部级课题</w:t>
      </w:r>
      <w:r w:rsidRPr="000338E3">
        <w:rPr>
          <w:rFonts w:hint="eastAsia"/>
        </w:rPr>
        <w:t>10</w:t>
      </w:r>
      <w:r w:rsidRPr="000338E3">
        <w:rPr>
          <w:rFonts w:hint="eastAsia"/>
        </w:rPr>
        <w:t>余项，获浙江省哲学社会科学成果奖二等奖</w:t>
      </w:r>
      <w:r w:rsidRPr="000338E3">
        <w:rPr>
          <w:rFonts w:hint="eastAsia"/>
        </w:rPr>
        <w:t>2</w:t>
      </w:r>
      <w:r w:rsidRPr="000338E3">
        <w:rPr>
          <w:rFonts w:hint="eastAsia"/>
        </w:rPr>
        <w:t>项。</w:t>
      </w:r>
    </w:p>
    <w:p w:rsidR="00DC73E4" w:rsidRPr="000338E3" w:rsidRDefault="00DC73E4" w:rsidP="00DC73E4">
      <w:pPr>
        <w:spacing w:line="360" w:lineRule="atLeast"/>
        <w:ind w:firstLineChars="200" w:firstLine="420"/>
      </w:pPr>
      <w:r w:rsidRPr="000338E3">
        <w:rPr>
          <w:rFonts w:hint="eastAsia"/>
        </w:rPr>
        <w:t>本方向下设两个重点研究领域：</w:t>
      </w:r>
    </w:p>
    <w:p w:rsidR="00DC73E4" w:rsidRPr="000338E3" w:rsidRDefault="00DC73E4" w:rsidP="00DC73E4">
      <w:pPr>
        <w:spacing w:line="360" w:lineRule="atLeast"/>
        <w:ind w:firstLineChars="200" w:firstLine="422"/>
        <w:rPr>
          <w:b/>
        </w:rPr>
      </w:pPr>
      <w:r w:rsidRPr="000338E3">
        <w:rPr>
          <w:rFonts w:hint="eastAsia"/>
          <w:b/>
        </w:rPr>
        <w:t>1.</w:t>
      </w:r>
      <w:r w:rsidRPr="000338E3">
        <w:rPr>
          <w:rFonts w:hint="eastAsia"/>
          <w:b/>
        </w:rPr>
        <w:t>英汉对比研究：</w:t>
      </w:r>
      <w:r w:rsidRPr="000338E3">
        <w:rPr>
          <w:rFonts w:hint="eastAsia"/>
        </w:rPr>
        <w:t>英汉对比研究是我国语言学界研究的一个主要领域，自《马氏文通》起已逾百年。类型学视域下的英汉对比研究运用历时和共时、微观和宏观、个性与共性、定量和定性相结合的研究方法，分析英汉语言在词法、句法、语篇中存在的异同，以使我们对语言的本质和规律有更深刻的了解。当然我们也以外语教学和翻译等应用领域中遇到的具体问题为触发点</w:t>
      </w:r>
      <w:r w:rsidRPr="000338E3">
        <w:t>,</w:t>
      </w:r>
      <w:r w:rsidRPr="000338E3">
        <w:rPr>
          <w:rFonts w:hint="eastAsia"/>
        </w:rPr>
        <w:t>通过对比研究对这些问题提供解答</w:t>
      </w:r>
      <w:r w:rsidRPr="000338E3">
        <w:t>,</w:t>
      </w:r>
      <w:r w:rsidRPr="000338E3">
        <w:rPr>
          <w:rFonts w:hint="eastAsia"/>
        </w:rPr>
        <w:t>进而应用对比研究的成果启发我们开展深层次的语言类型学研究。</w:t>
      </w:r>
    </w:p>
    <w:p w:rsidR="00DC73E4" w:rsidRPr="000338E3" w:rsidRDefault="00DC73E4" w:rsidP="00DC73E4">
      <w:pPr>
        <w:spacing w:line="360" w:lineRule="atLeast"/>
        <w:ind w:firstLineChars="200" w:firstLine="422"/>
      </w:pPr>
      <w:r w:rsidRPr="000338E3">
        <w:rPr>
          <w:rFonts w:hint="eastAsia"/>
          <w:b/>
        </w:rPr>
        <w:t>2.</w:t>
      </w:r>
      <w:r w:rsidRPr="000338E3">
        <w:rPr>
          <w:rFonts w:hint="eastAsia"/>
          <w:b/>
        </w:rPr>
        <w:t>语料库语言学：</w:t>
      </w:r>
      <w:r w:rsidRPr="000338E3">
        <w:rPr>
          <w:rFonts w:hint="eastAsia"/>
        </w:rPr>
        <w:t>本方向基于大型或超大型语料库开展语言及应用研究。具体而言，把语料库当作语言大数据源，通过与语言统计及计算机文本处理和检索技术相结合，以研究具体语境的语言使用意义为主要目标，主张最小假设，从语言事实出发，观察和分析语言在不同领域或语境中的使用。方向特色是：</w:t>
      </w:r>
      <w:r w:rsidRPr="000338E3">
        <w:rPr>
          <w:rFonts w:hint="eastAsia"/>
        </w:rPr>
        <w:t>1</w:t>
      </w:r>
      <w:r w:rsidRPr="000338E3">
        <w:rPr>
          <w:rFonts w:hint="eastAsia"/>
        </w:rPr>
        <w:t>）语言理论研究与分析应用相结合；</w:t>
      </w:r>
      <w:r w:rsidRPr="000338E3">
        <w:rPr>
          <w:rFonts w:hint="eastAsia"/>
        </w:rPr>
        <w:t>2</w:t>
      </w:r>
      <w:r w:rsidRPr="000338E3">
        <w:rPr>
          <w:rFonts w:hint="eastAsia"/>
        </w:rPr>
        <w:t>）注重语言分析在各社会科学中的应用和融合；</w:t>
      </w:r>
      <w:r w:rsidRPr="000338E3">
        <w:rPr>
          <w:rFonts w:hint="eastAsia"/>
        </w:rPr>
        <w:t>3</w:t>
      </w:r>
      <w:r w:rsidRPr="000338E3">
        <w:rPr>
          <w:rFonts w:hint="eastAsia"/>
        </w:rPr>
        <w:t>）强调语料库研究与计量、统计、可视化，以及计算机技术的共同发展。主要研究焦点有：语料库语言学理论与应用研究、中国学术译出研究、中国文化的英语表述研究、语言大数据多变量分析与可视化研究。</w:t>
      </w:r>
    </w:p>
    <w:p w:rsidR="00DC73E4" w:rsidRPr="000338E3" w:rsidRDefault="00DC73E4" w:rsidP="00DC73E4">
      <w:pPr>
        <w:spacing w:line="360" w:lineRule="atLeast"/>
        <w:ind w:firstLineChars="200" w:firstLine="422"/>
        <w:rPr>
          <w:b/>
        </w:rPr>
      </w:pPr>
    </w:p>
    <w:p w:rsidR="00DC73E4" w:rsidRPr="000338E3" w:rsidRDefault="00DC73E4" w:rsidP="00DC73E4">
      <w:pPr>
        <w:spacing w:line="360" w:lineRule="atLeast"/>
        <w:ind w:firstLineChars="200" w:firstLine="422"/>
        <w:rPr>
          <w:b/>
          <w:bCs/>
        </w:rPr>
      </w:pPr>
      <w:r w:rsidRPr="000338E3">
        <w:rPr>
          <w:rFonts w:hint="eastAsia"/>
          <w:b/>
          <w:bCs/>
        </w:rPr>
        <w:t>（三）翻译学</w:t>
      </w:r>
    </w:p>
    <w:p w:rsidR="00DC73E4" w:rsidRPr="000338E3" w:rsidRDefault="00DC73E4" w:rsidP="00DC73E4">
      <w:pPr>
        <w:spacing w:line="360" w:lineRule="atLeast"/>
        <w:ind w:firstLineChars="200" w:firstLine="420"/>
      </w:pPr>
      <w:r w:rsidRPr="000338E3">
        <w:rPr>
          <w:rFonts w:hint="eastAsia"/>
        </w:rPr>
        <w:lastRenderedPageBreak/>
        <w:t>本方向汇集外国语学院翻译研究见长的学术力量，师资雄厚，有教授</w:t>
      </w:r>
      <w:r w:rsidRPr="000338E3">
        <w:rPr>
          <w:rFonts w:hint="eastAsia"/>
        </w:rPr>
        <w:t>6</w:t>
      </w:r>
      <w:r w:rsidRPr="000338E3">
        <w:rPr>
          <w:rFonts w:hint="eastAsia"/>
        </w:rPr>
        <w:t>人，副教授</w:t>
      </w:r>
      <w:r w:rsidRPr="000338E3">
        <w:rPr>
          <w:rFonts w:hint="eastAsia"/>
        </w:rPr>
        <w:t>8</w:t>
      </w:r>
      <w:r w:rsidRPr="000338E3">
        <w:rPr>
          <w:rFonts w:hint="eastAsia"/>
        </w:rPr>
        <w:t>人，讲师</w:t>
      </w:r>
      <w:r w:rsidRPr="000338E3">
        <w:rPr>
          <w:rFonts w:hint="eastAsia"/>
        </w:rPr>
        <w:t>3</w:t>
      </w:r>
      <w:r w:rsidRPr="000338E3">
        <w:rPr>
          <w:rFonts w:hint="eastAsia"/>
        </w:rPr>
        <w:t>人，研究能力强，成果丰硕。近年来获</w:t>
      </w:r>
      <w:r w:rsidRPr="000338E3">
        <w:rPr>
          <w:rFonts w:hint="eastAsia"/>
          <w:bCs/>
        </w:rPr>
        <w:t>浙江省哲学社会科学成果二等奖</w:t>
      </w:r>
      <w:r w:rsidRPr="000338E3">
        <w:rPr>
          <w:rFonts w:hint="eastAsia"/>
        </w:rPr>
        <w:t>、省级“优秀教学成果一等奖”、省级“优秀教学成果二等奖”等多项奖励；目前承担国家社科基金项目</w:t>
      </w:r>
      <w:r w:rsidRPr="000338E3">
        <w:rPr>
          <w:rFonts w:hint="eastAsia"/>
        </w:rPr>
        <w:t>3</w:t>
      </w:r>
      <w:r w:rsidRPr="000338E3">
        <w:rPr>
          <w:rFonts w:hint="eastAsia"/>
        </w:rPr>
        <w:t>项，浙江省社科项目</w:t>
      </w:r>
      <w:r w:rsidRPr="000338E3">
        <w:rPr>
          <w:rFonts w:hint="eastAsia"/>
        </w:rPr>
        <w:t>5</w:t>
      </w:r>
      <w:r w:rsidRPr="000338E3">
        <w:rPr>
          <w:rFonts w:hint="eastAsia"/>
        </w:rPr>
        <w:t>项，已出版专著</w:t>
      </w:r>
      <w:r w:rsidRPr="000338E3">
        <w:rPr>
          <w:rFonts w:hint="eastAsia"/>
        </w:rPr>
        <w:t>5</w:t>
      </w:r>
      <w:r w:rsidRPr="000338E3">
        <w:rPr>
          <w:rFonts w:hint="eastAsia"/>
        </w:rPr>
        <w:t>部，在《中国翻译》等外语类一级刊物上发表论文</w:t>
      </w:r>
      <w:r w:rsidRPr="000338E3">
        <w:rPr>
          <w:rFonts w:hint="eastAsia"/>
        </w:rPr>
        <w:t>16</w:t>
      </w:r>
      <w:r w:rsidRPr="000338E3">
        <w:rPr>
          <w:rFonts w:hint="eastAsia"/>
        </w:rPr>
        <w:t>篇，商贸翻译研究领域居国内领先水平。</w:t>
      </w:r>
    </w:p>
    <w:p w:rsidR="00DC73E4" w:rsidRPr="000338E3" w:rsidRDefault="00DC73E4" w:rsidP="00DC73E4">
      <w:pPr>
        <w:spacing w:line="360" w:lineRule="atLeast"/>
        <w:ind w:firstLineChars="200" w:firstLine="420"/>
      </w:pPr>
      <w:r w:rsidRPr="000338E3">
        <w:rPr>
          <w:rFonts w:hint="eastAsia"/>
        </w:rPr>
        <w:t>本方向聚焦“</w:t>
      </w:r>
      <w:r w:rsidRPr="000338E3">
        <w:rPr>
          <w:rFonts w:hint="eastAsia"/>
          <w:b/>
        </w:rPr>
        <w:t>商务应用翻译理论创新研究”。</w:t>
      </w:r>
      <w:r w:rsidRPr="000338E3">
        <w:rPr>
          <w:rFonts w:hint="eastAsia"/>
        </w:rPr>
        <w:t>全世界</w:t>
      </w:r>
      <w:r w:rsidRPr="000338E3">
        <w:rPr>
          <w:rFonts w:hint="eastAsia"/>
        </w:rPr>
        <w:t>90%</w:t>
      </w:r>
      <w:r w:rsidRPr="000338E3">
        <w:rPr>
          <w:rFonts w:hint="eastAsia"/>
        </w:rPr>
        <w:t>的翻译属于商务应用翻译，特点是内容变化快，难度大，现有的中外翻译理论指导解决商务应用翻译方面针对性较弱，需要我们在借鉴前人翻译理论的基础上不断创新，提出新观点，研究新理论，解决新问题。本研究方向致力于创新中外翻译理论，深入探索解决商务应用翻译长期难题之道。</w:t>
      </w:r>
    </w:p>
    <w:p w:rsidR="00DC73E4" w:rsidRPr="000338E3" w:rsidRDefault="00DC73E4" w:rsidP="00DC73E4">
      <w:pPr>
        <w:spacing w:line="360" w:lineRule="atLeast"/>
        <w:ind w:firstLineChars="200" w:firstLine="420"/>
      </w:pPr>
    </w:p>
    <w:p w:rsidR="00DC73E4" w:rsidRPr="000338E3" w:rsidRDefault="00DC73E4" w:rsidP="00DC73E4">
      <w:pPr>
        <w:spacing w:line="360" w:lineRule="atLeast"/>
        <w:ind w:firstLineChars="200" w:firstLine="422"/>
        <w:rPr>
          <w:b/>
          <w:bCs/>
        </w:rPr>
      </w:pPr>
      <w:r w:rsidRPr="000338E3">
        <w:rPr>
          <w:rFonts w:hint="eastAsia"/>
          <w:b/>
          <w:bCs/>
        </w:rPr>
        <w:t>（四）日本及东亚研究</w:t>
      </w:r>
    </w:p>
    <w:p w:rsidR="00DC73E4" w:rsidRPr="000338E3" w:rsidRDefault="00DC73E4" w:rsidP="00DC73E4">
      <w:pPr>
        <w:spacing w:line="360" w:lineRule="atLeast"/>
        <w:ind w:firstLineChars="200" w:firstLine="420"/>
      </w:pPr>
      <w:r w:rsidRPr="000338E3">
        <w:rPr>
          <w:rFonts w:hint="eastAsia"/>
        </w:rPr>
        <w:t>本方向主要依托东方语言文化学院学术力量，具有以下特色：（</w:t>
      </w:r>
      <w:r w:rsidRPr="000338E3">
        <w:rPr>
          <w:rFonts w:hint="eastAsia"/>
        </w:rPr>
        <w:t>1</w:t>
      </w:r>
      <w:r w:rsidRPr="000338E3">
        <w:rPr>
          <w:rFonts w:hint="eastAsia"/>
        </w:rPr>
        <w:t>）师资力量雄厚。拥有专任教师</w:t>
      </w:r>
      <w:r w:rsidRPr="000338E3">
        <w:rPr>
          <w:rFonts w:hint="eastAsia"/>
        </w:rPr>
        <w:t>25</w:t>
      </w:r>
      <w:r w:rsidRPr="000338E3">
        <w:rPr>
          <w:rFonts w:hint="eastAsia"/>
        </w:rPr>
        <w:t>名，其中教授</w:t>
      </w:r>
      <w:r w:rsidRPr="000338E3">
        <w:rPr>
          <w:rFonts w:hint="eastAsia"/>
        </w:rPr>
        <w:t>7</w:t>
      </w:r>
      <w:r w:rsidRPr="000338E3">
        <w:rPr>
          <w:rFonts w:hint="eastAsia"/>
        </w:rPr>
        <w:t>名，副教授</w:t>
      </w:r>
      <w:r w:rsidRPr="000338E3">
        <w:rPr>
          <w:rFonts w:hint="eastAsia"/>
        </w:rPr>
        <w:t>12</w:t>
      </w:r>
      <w:r w:rsidRPr="000338E3">
        <w:rPr>
          <w:rFonts w:hint="eastAsia"/>
        </w:rPr>
        <w:t>名，讲师</w:t>
      </w:r>
      <w:r w:rsidRPr="000338E3">
        <w:rPr>
          <w:rFonts w:hint="eastAsia"/>
        </w:rPr>
        <w:t>6</w:t>
      </w:r>
      <w:r w:rsidRPr="000338E3">
        <w:rPr>
          <w:rFonts w:hint="eastAsia"/>
        </w:rPr>
        <w:t>名，</w:t>
      </w:r>
      <w:r w:rsidRPr="000338E3">
        <w:rPr>
          <w:rFonts w:hint="eastAsia"/>
        </w:rPr>
        <w:t>19</w:t>
      </w:r>
      <w:r w:rsidRPr="000338E3">
        <w:rPr>
          <w:rFonts w:hint="eastAsia"/>
        </w:rPr>
        <w:t>人拥有博士学位；（</w:t>
      </w:r>
      <w:r w:rsidRPr="000338E3">
        <w:rPr>
          <w:rFonts w:hint="eastAsia"/>
        </w:rPr>
        <w:t>2</w:t>
      </w:r>
      <w:r w:rsidRPr="000338E3">
        <w:rPr>
          <w:rFonts w:hint="eastAsia"/>
        </w:rPr>
        <w:t>）科研能力强。学院下设中日文化比较研究所、日汉翻译研究所、中阿一带一路研究中心、东亚研究院和日本研究中心，其中东亚研究院为双基地——日本国际交流基金海外日本研究重点基地、浙江省哲学社会科学研究重点基地，日本研究中心为教育部国别与区域研究中心，近五年主持国家社科基金重大、冷门“绝学”和国别史研究项目、一般项目等</w:t>
      </w:r>
      <w:r w:rsidRPr="000338E3">
        <w:rPr>
          <w:rFonts w:hint="eastAsia"/>
        </w:rPr>
        <w:t>7</w:t>
      </w:r>
      <w:r w:rsidRPr="000338E3">
        <w:rPr>
          <w:rFonts w:hint="eastAsia"/>
        </w:rPr>
        <w:t>项、教育部项目</w:t>
      </w:r>
      <w:r w:rsidRPr="000338E3">
        <w:rPr>
          <w:rFonts w:hint="eastAsia"/>
        </w:rPr>
        <w:t>5</w:t>
      </w:r>
      <w:r w:rsidRPr="000338E3">
        <w:rPr>
          <w:rFonts w:hint="eastAsia"/>
        </w:rPr>
        <w:t>项、省社科项目</w:t>
      </w:r>
      <w:r w:rsidRPr="000338E3">
        <w:rPr>
          <w:rFonts w:hint="eastAsia"/>
        </w:rPr>
        <w:t>7</w:t>
      </w:r>
      <w:r w:rsidRPr="000338E3">
        <w:rPr>
          <w:rFonts w:hint="eastAsia"/>
        </w:rPr>
        <w:t>项、国际合作项目</w:t>
      </w:r>
      <w:r w:rsidRPr="000338E3">
        <w:rPr>
          <w:rFonts w:hint="eastAsia"/>
        </w:rPr>
        <w:t>18</w:t>
      </w:r>
      <w:r w:rsidRPr="000338E3">
        <w:rPr>
          <w:rFonts w:hint="eastAsia"/>
        </w:rPr>
        <w:t>项，成果曾获教育部、浙江省哲学社会科学类著作奖及全国出版类奖项等；（</w:t>
      </w:r>
      <w:r w:rsidRPr="000338E3">
        <w:rPr>
          <w:rFonts w:hint="eastAsia"/>
        </w:rPr>
        <w:t>3</w:t>
      </w:r>
      <w:r w:rsidRPr="000338E3">
        <w:rPr>
          <w:rFonts w:hint="eastAsia"/>
        </w:rPr>
        <w:t>）国际交流频繁。每年与日本举办各类学术研讨会，每年公派</w:t>
      </w:r>
      <w:r w:rsidRPr="000338E3">
        <w:rPr>
          <w:rFonts w:hint="eastAsia"/>
        </w:rPr>
        <w:t>100</w:t>
      </w:r>
      <w:r w:rsidRPr="000338E3">
        <w:rPr>
          <w:rFonts w:hint="eastAsia"/>
        </w:rPr>
        <w:t>余名学生赴日交流；（</w:t>
      </w:r>
      <w:r w:rsidRPr="000338E3">
        <w:rPr>
          <w:rFonts w:hint="eastAsia"/>
        </w:rPr>
        <w:t>4</w:t>
      </w:r>
      <w:r w:rsidRPr="000338E3">
        <w:rPr>
          <w:rFonts w:hint="eastAsia"/>
        </w:rPr>
        <w:t>）庋藏丰富。建有早稻田大学文库、成城大学文库、梅泽文库等，日本原版藏书</w:t>
      </w:r>
      <w:r w:rsidRPr="000338E3">
        <w:rPr>
          <w:rFonts w:hint="eastAsia"/>
        </w:rPr>
        <w:t>5</w:t>
      </w:r>
      <w:r w:rsidRPr="000338E3">
        <w:rPr>
          <w:rFonts w:hint="eastAsia"/>
        </w:rPr>
        <w:t>万余册。</w:t>
      </w:r>
    </w:p>
    <w:p w:rsidR="00A713BD" w:rsidRDefault="00DC73E4" w:rsidP="00DC73E4">
      <w:pPr>
        <w:ind w:firstLine="420"/>
      </w:pPr>
      <w:r w:rsidRPr="000338E3">
        <w:rPr>
          <w:rFonts w:hint="eastAsia"/>
        </w:rPr>
        <w:t>本方向聚焦“</w:t>
      </w:r>
      <w:r w:rsidRPr="000338E3">
        <w:rPr>
          <w:rFonts w:hint="eastAsia"/>
          <w:b/>
          <w:bCs/>
        </w:rPr>
        <w:t>跨文化交流”</w:t>
      </w:r>
      <w:r w:rsidRPr="000338E3">
        <w:rPr>
          <w:rFonts w:hint="eastAsia"/>
          <w:bCs/>
        </w:rPr>
        <w:t>研究。</w:t>
      </w:r>
      <w:r w:rsidRPr="000338E3">
        <w:rPr>
          <w:rFonts w:hint="eastAsia"/>
        </w:rPr>
        <w:t>跨文化交流通过对东亚各国历史与现实的实证研究，从形式和内容上，揭示各国文学及文化交流的历史轨迹和互动关系，建构有关东亚文化圈形成、扩展、变化的历程和机制等的新理论。研究领域涵盖文献学、历史学、文学等多个学科。</w:t>
      </w:r>
    </w:p>
    <w:sectPr w:rsidR="00A713BD" w:rsidSect="00A71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E2" w:rsidRDefault="00C917E2" w:rsidP="00DC73E4">
      <w:r>
        <w:separator/>
      </w:r>
    </w:p>
  </w:endnote>
  <w:endnote w:type="continuationSeparator" w:id="0">
    <w:p w:rsidR="00C917E2" w:rsidRDefault="00C917E2" w:rsidP="00DC7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E2" w:rsidRDefault="00C917E2" w:rsidP="00DC73E4">
      <w:r>
        <w:separator/>
      </w:r>
    </w:p>
  </w:footnote>
  <w:footnote w:type="continuationSeparator" w:id="0">
    <w:p w:rsidR="00C917E2" w:rsidRDefault="00C917E2" w:rsidP="00DC7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3E4"/>
    <w:rsid w:val="00093CC4"/>
    <w:rsid w:val="000C32C8"/>
    <w:rsid w:val="001851D2"/>
    <w:rsid w:val="001C4048"/>
    <w:rsid w:val="00236F9C"/>
    <w:rsid w:val="00442487"/>
    <w:rsid w:val="006207A2"/>
    <w:rsid w:val="006F1B90"/>
    <w:rsid w:val="00727AC1"/>
    <w:rsid w:val="007914CB"/>
    <w:rsid w:val="007D2642"/>
    <w:rsid w:val="008A0198"/>
    <w:rsid w:val="00A713BD"/>
    <w:rsid w:val="00B11B48"/>
    <w:rsid w:val="00B24680"/>
    <w:rsid w:val="00C11B9E"/>
    <w:rsid w:val="00C52D66"/>
    <w:rsid w:val="00C917E2"/>
    <w:rsid w:val="00C9189F"/>
    <w:rsid w:val="00D669B2"/>
    <w:rsid w:val="00DC73E4"/>
    <w:rsid w:val="00DE610B"/>
    <w:rsid w:val="00E33A57"/>
    <w:rsid w:val="00E86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E4"/>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73E4"/>
    <w:rPr>
      <w:sz w:val="18"/>
      <w:szCs w:val="18"/>
    </w:rPr>
  </w:style>
  <w:style w:type="paragraph" w:styleId="a4">
    <w:name w:val="footer"/>
    <w:basedOn w:val="a"/>
    <w:link w:val="Char0"/>
    <w:uiPriority w:val="99"/>
    <w:semiHidden/>
    <w:unhideWhenUsed/>
    <w:rsid w:val="00DC7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73E4"/>
    <w:rPr>
      <w:sz w:val="18"/>
      <w:szCs w:val="18"/>
    </w:rPr>
  </w:style>
  <w:style w:type="character" w:styleId="a5">
    <w:name w:val="Strong"/>
    <w:basedOn w:val="a0"/>
    <w:qFormat/>
    <w:rsid w:val="00DC73E4"/>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ZJGS-016</dc:creator>
  <cp:keywords/>
  <dc:description/>
  <cp:lastModifiedBy>ZJGS-016</cp:lastModifiedBy>
  <cp:revision>13</cp:revision>
  <dcterms:created xsi:type="dcterms:W3CDTF">2018-10-12T06:37:00Z</dcterms:created>
  <dcterms:modified xsi:type="dcterms:W3CDTF">2018-10-18T07:35:00Z</dcterms:modified>
</cp:coreProperties>
</file>