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03" w:rsidRDefault="00C77C63">
      <w:pPr>
        <w:jc w:val="center"/>
        <w:rPr>
          <w:rFonts w:asciiTheme="minorEastAsia" w:hAnsiTheme="minorEastAsia" w:cstheme="minorEastAsia"/>
          <w:b/>
          <w:sz w:val="32"/>
          <w:szCs w:val="32"/>
        </w:rPr>
      </w:pPr>
      <w:r>
        <w:rPr>
          <w:rFonts w:asciiTheme="minorEastAsia" w:hAnsiTheme="minorEastAsia" w:cstheme="minorEastAsia" w:hint="eastAsia"/>
          <w:b/>
          <w:sz w:val="32"/>
          <w:szCs w:val="32"/>
        </w:rPr>
        <w:t>浙江工商大学2021年硕士研究生报考常见问题解答</w:t>
      </w:r>
    </w:p>
    <w:p w:rsidR="00087403" w:rsidRDefault="00087403">
      <w:pPr>
        <w:spacing w:line="360" w:lineRule="atLeast"/>
        <w:rPr>
          <w:rFonts w:asciiTheme="minorEastAsia" w:hAnsiTheme="minorEastAsia" w:cstheme="minorEastAsia"/>
          <w:szCs w:val="21"/>
        </w:rPr>
      </w:pPr>
    </w:p>
    <w:p w:rsidR="00087403" w:rsidRDefault="00C77C63">
      <w:pPr>
        <w:numPr>
          <w:ilvl w:val="0"/>
          <w:numId w:val="1"/>
        </w:numPr>
        <w:rPr>
          <w:rFonts w:asciiTheme="minorEastAsia" w:hAnsiTheme="minorEastAsia" w:cstheme="minorEastAsia"/>
          <w:b/>
          <w:bCs/>
          <w:sz w:val="24"/>
        </w:rPr>
      </w:pPr>
      <w:r>
        <w:rPr>
          <w:rFonts w:asciiTheme="minorEastAsia" w:hAnsiTheme="minorEastAsia" w:cstheme="minorEastAsia" w:hint="eastAsia"/>
          <w:b/>
          <w:bCs/>
          <w:sz w:val="24"/>
        </w:rPr>
        <w:t>招生计划、简章</w:t>
      </w: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1.问：2021年我校研究生招生计划及章程?</w:t>
      </w:r>
    </w:p>
    <w:p w:rsidR="00087403" w:rsidRDefault="00C77C63">
      <w:pPr>
        <w:spacing w:line="400" w:lineRule="atLeast"/>
        <w:ind w:firstLine="420"/>
        <w:rPr>
          <w:rFonts w:asciiTheme="minorEastAsia" w:hAnsiTheme="minorEastAsia" w:cstheme="minorEastAsia"/>
          <w:szCs w:val="21"/>
        </w:rPr>
      </w:pPr>
      <w:r>
        <w:rPr>
          <w:rFonts w:asciiTheme="minorEastAsia" w:hAnsiTheme="minorEastAsia" w:cstheme="minorEastAsia" w:hint="eastAsia"/>
          <w:b/>
          <w:szCs w:val="21"/>
        </w:rPr>
        <w:t>答：</w:t>
      </w:r>
      <w:r>
        <w:rPr>
          <w:rStyle w:val="a7"/>
          <w:rFonts w:asciiTheme="minorEastAsia" w:hAnsiTheme="minorEastAsia" w:cstheme="minorEastAsia" w:hint="eastAsia"/>
        </w:rPr>
        <w:t>我校2020年实际招生数为21</w:t>
      </w:r>
      <w:r w:rsidR="00BE7F15">
        <w:rPr>
          <w:rStyle w:val="a7"/>
          <w:rFonts w:asciiTheme="minorEastAsia" w:hAnsiTheme="minorEastAsia" w:cstheme="minorEastAsia"/>
        </w:rPr>
        <w:t>20</w:t>
      </w:r>
      <w:r>
        <w:rPr>
          <w:rStyle w:val="a7"/>
          <w:rFonts w:asciiTheme="minorEastAsia" w:hAnsiTheme="minorEastAsia" w:cstheme="minorEastAsia" w:hint="eastAsia"/>
        </w:rPr>
        <w:t>人（含推免生</w:t>
      </w:r>
      <w:r w:rsidR="00BE7F15">
        <w:rPr>
          <w:rStyle w:val="a7"/>
          <w:rFonts w:asciiTheme="minorEastAsia" w:hAnsiTheme="minorEastAsia" w:cstheme="minorEastAsia"/>
        </w:rPr>
        <w:t>30</w:t>
      </w:r>
      <w:r>
        <w:rPr>
          <w:rStyle w:val="a7"/>
          <w:rFonts w:asciiTheme="minorEastAsia" w:hAnsiTheme="minorEastAsia" w:cstheme="minorEastAsia" w:hint="eastAsia"/>
        </w:rPr>
        <w:t>人和非全日制学生）。2021年各专业招生计划数具体待国家2021年研究生招生计划正式下达后，由学校最终确定公布。拟招收的推免生人数以最后推免服务系统确认的录取人数为准。</w:t>
      </w:r>
      <w:r>
        <w:rPr>
          <w:rFonts w:asciiTheme="minorEastAsia" w:hAnsiTheme="minorEastAsia" w:cstheme="minorEastAsia" w:hint="eastAsia"/>
          <w:szCs w:val="21"/>
        </w:rPr>
        <w:t xml:space="preserve"> </w:t>
      </w:r>
    </w:p>
    <w:p w:rsidR="00087403" w:rsidRDefault="00C77C63">
      <w:pPr>
        <w:spacing w:line="400" w:lineRule="atLeast"/>
        <w:ind w:firstLineChars="200" w:firstLine="420"/>
        <w:rPr>
          <w:rFonts w:asciiTheme="minorEastAsia" w:hAnsiTheme="minorEastAsia" w:cstheme="minorEastAsia"/>
        </w:rPr>
      </w:pPr>
      <w:r>
        <w:rPr>
          <w:rFonts w:asciiTheme="minorEastAsia" w:hAnsiTheme="minorEastAsia" w:cstheme="minorEastAsia" w:hint="eastAsia"/>
          <w:szCs w:val="21"/>
        </w:rPr>
        <w:t>2016年起，国家设立“退役大学生士兵专项硕士研究生招生计划”，专门面向退役大学生士兵招生。我校2020年“退役大学生士兵专项硕士研究生招生计划”招生人数为15人，2021年招生人数以上级部门实际下达人数为准。具体招生说明请参见我校2021年硕士研究生招生章程，网址：</w:t>
      </w:r>
      <w:hyperlink r:id="rId8" w:history="1">
        <w:r>
          <w:rPr>
            <w:rFonts w:asciiTheme="minorEastAsia" w:hAnsiTheme="minorEastAsia" w:cstheme="minorEastAsia" w:hint="eastAsia"/>
          </w:rPr>
          <w:t>http://yjszs.zjgsu.edu.cn/view-1739.html</w:t>
        </w:r>
      </w:hyperlink>
      <w:r>
        <w:rPr>
          <w:rFonts w:asciiTheme="minorEastAsia" w:hAnsiTheme="minorEastAsia" w:cstheme="minorEastAsia" w:hint="eastAsia"/>
        </w:rPr>
        <w:t xml:space="preserve"> </w:t>
      </w:r>
    </w:p>
    <w:p w:rsidR="00087403" w:rsidRDefault="00087403">
      <w:pPr>
        <w:spacing w:line="400" w:lineRule="atLeast"/>
        <w:ind w:firstLineChars="200" w:firstLine="420"/>
        <w:rPr>
          <w:rFonts w:asciiTheme="minorEastAsia" w:hAnsiTheme="minorEastAsia" w:cstheme="minorEastAsia"/>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2.问：我校哪些专业招收推免生？具体名额是多少？</w:t>
      </w:r>
    </w:p>
    <w:p w:rsidR="00087403" w:rsidRDefault="00C77C63">
      <w:pPr>
        <w:spacing w:line="400" w:lineRule="atLeast"/>
        <w:rPr>
          <w:rFonts w:asciiTheme="minorEastAsia" w:hAnsiTheme="minorEastAsia" w:cstheme="minorEastAsia"/>
          <w:bCs/>
          <w:szCs w:val="21"/>
        </w:rPr>
      </w:pPr>
      <w:r>
        <w:rPr>
          <w:rFonts w:asciiTheme="minorEastAsia" w:hAnsiTheme="minorEastAsia" w:cstheme="minorEastAsia" w:hint="eastAsia"/>
          <w:b/>
          <w:szCs w:val="21"/>
        </w:rPr>
        <w:t>答：</w:t>
      </w:r>
      <w:r>
        <w:rPr>
          <w:rFonts w:asciiTheme="minorEastAsia" w:hAnsiTheme="minorEastAsia" w:cstheme="minorEastAsia" w:hint="eastAsia"/>
          <w:bCs/>
          <w:szCs w:val="21"/>
        </w:rPr>
        <w:t xml:space="preserve"> 我校硕士研究生招生专业目录的所有专业（工商管理硕士、非全日制硕士除外）均可接收推荐免试攻读硕士学位研究生，各博士学位点均可接收推荐免试攻读博士学位研究生（以下简称“直博生”）。各招生专业的名额详见《</w:t>
      </w:r>
      <w:r>
        <w:rPr>
          <w:rFonts w:ascii="宋体" w:hAnsi="宋体" w:hint="eastAsia"/>
          <w:szCs w:val="21"/>
        </w:rPr>
        <w:t>浙江工商大学2021年接收推荐免试攻读博士、硕士学位研究生章程</w:t>
      </w:r>
      <w:r>
        <w:rPr>
          <w:rFonts w:asciiTheme="minorEastAsia" w:hAnsiTheme="minorEastAsia" w:cstheme="minorEastAsia" w:hint="eastAsia"/>
          <w:bCs/>
          <w:szCs w:val="21"/>
        </w:rPr>
        <w:t>》，具体以实际招生人数为准。其中，直博生总人数不超过16名（或不超过博士招生总人数20%）。</w:t>
      </w:r>
    </w:p>
    <w:p w:rsidR="00087403" w:rsidRDefault="00C77C63">
      <w:pPr>
        <w:spacing w:line="400" w:lineRule="atLeast"/>
        <w:rPr>
          <w:rFonts w:asciiTheme="minorEastAsia" w:hAnsiTheme="minorEastAsia" w:cstheme="minorEastAsia"/>
          <w:bCs/>
          <w:szCs w:val="21"/>
        </w:rPr>
      </w:pPr>
      <w:r>
        <w:rPr>
          <w:rFonts w:asciiTheme="minorEastAsia" w:hAnsiTheme="minorEastAsia" w:cstheme="minorEastAsia" w:hint="eastAsia"/>
          <w:bCs/>
          <w:color w:val="000000" w:themeColor="text1"/>
          <w:szCs w:val="21"/>
        </w:rPr>
        <w:t>详见网址：</w:t>
      </w:r>
      <w:hyperlink r:id="rId9" w:history="1">
        <w:r>
          <w:rPr>
            <w:rStyle w:val="a7"/>
            <w:rFonts w:asciiTheme="minorEastAsia" w:hAnsiTheme="minorEastAsia" w:cstheme="minorEastAsia" w:hint="eastAsia"/>
            <w:bCs/>
            <w:color w:val="auto"/>
            <w:szCs w:val="21"/>
          </w:rPr>
          <w:t>http://yjszs.zjgsu.edu.cn/view-1741.html</w:t>
        </w:r>
      </w:hyperlink>
    </w:p>
    <w:p w:rsidR="00087403" w:rsidRDefault="00C77C63">
      <w:pPr>
        <w:spacing w:line="400" w:lineRule="atLeast"/>
        <w:rPr>
          <w:rFonts w:ascii="宋体" w:hAnsi="宋体"/>
          <w:szCs w:val="21"/>
        </w:rPr>
      </w:pPr>
      <w:r>
        <w:rPr>
          <w:rFonts w:ascii="宋体" w:hAnsi="宋体" w:hint="eastAsia"/>
          <w:szCs w:val="21"/>
        </w:rPr>
        <w:t>（注：各学院招收推免生实施细则详见各学院网站公告。）</w:t>
      </w:r>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3.问：全日制硕士研究生和非全日制硕士研究生有什么区别？</w:t>
      </w:r>
    </w:p>
    <w:p w:rsidR="00087403" w:rsidRDefault="00C77C63">
      <w:pPr>
        <w:spacing w:line="400" w:lineRule="atLeast"/>
        <w:rPr>
          <w:rFonts w:asciiTheme="minorEastAsia" w:hAnsiTheme="minorEastAsia" w:cstheme="minorEastAsia"/>
          <w:bCs/>
          <w:szCs w:val="21"/>
        </w:rPr>
      </w:pPr>
      <w:r>
        <w:rPr>
          <w:rFonts w:asciiTheme="minorEastAsia" w:hAnsiTheme="minorEastAsia" w:cstheme="minorEastAsia" w:hint="eastAsia"/>
          <w:b/>
          <w:bCs/>
          <w:szCs w:val="21"/>
        </w:rPr>
        <w:t>答：</w:t>
      </w:r>
      <w:r>
        <w:rPr>
          <w:rFonts w:asciiTheme="minorEastAsia" w:hAnsiTheme="minorEastAsia" w:cstheme="minorEastAsia" w:hint="eastAsia"/>
          <w:bCs/>
          <w:szCs w:val="21"/>
        </w:rPr>
        <w:t>根据 《教育部办公厅关于统筹全日制和非全日制研究生管理工作的通知》（教研厅[2016]2号）文件精神，全日制研究生是指符合国家研究生招生规定，通过研究生入学考试或者国家承认的其他入学方式，被具有实施研究生教育资格的高等学校或其他高等教育机构录取，在基本修业年限或者学校规定年限内，</w:t>
      </w:r>
      <w:r>
        <w:rPr>
          <w:rFonts w:asciiTheme="minorEastAsia" w:hAnsiTheme="minorEastAsia" w:cstheme="minorEastAsia" w:hint="eastAsia"/>
          <w:b/>
          <w:bCs/>
          <w:szCs w:val="21"/>
        </w:rPr>
        <w:t>全脱产在校学习</w:t>
      </w:r>
      <w:r>
        <w:rPr>
          <w:rFonts w:asciiTheme="minorEastAsia" w:hAnsiTheme="minorEastAsia" w:cstheme="minorEastAsia" w:hint="eastAsia"/>
          <w:bCs/>
          <w:szCs w:val="21"/>
        </w:rPr>
        <w:t>的研究生。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w:t>
      </w:r>
      <w:r>
        <w:rPr>
          <w:rFonts w:asciiTheme="minorEastAsia" w:hAnsiTheme="minorEastAsia" w:cstheme="minorEastAsia" w:hint="eastAsia"/>
          <w:b/>
          <w:bCs/>
          <w:szCs w:val="21"/>
        </w:rPr>
        <w:t>采取多种方式和灵活时间安排进行非脱产学习</w:t>
      </w:r>
      <w:r>
        <w:rPr>
          <w:rFonts w:asciiTheme="minorEastAsia" w:hAnsiTheme="minorEastAsia" w:cstheme="minorEastAsia" w:hint="eastAsia"/>
          <w:bCs/>
          <w:szCs w:val="21"/>
        </w:rPr>
        <w:t>的研究生。</w:t>
      </w:r>
    </w:p>
    <w:p w:rsidR="00087403" w:rsidRDefault="00087403">
      <w:pPr>
        <w:spacing w:line="400" w:lineRule="atLeast"/>
        <w:rPr>
          <w:rFonts w:asciiTheme="minorEastAsia" w:hAnsiTheme="minorEastAsia" w:cstheme="minorEastAsia"/>
          <w:bCs/>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4.问：研究生实行全面收费政策之后，如何收费，奖助体系怎么样？</w:t>
      </w:r>
    </w:p>
    <w:p w:rsidR="00087403" w:rsidRDefault="00C77C63">
      <w:pPr>
        <w:spacing w:line="400" w:lineRule="atLeast"/>
        <w:rPr>
          <w:rFonts w:asciiTheme="minorEastAsia" w:hAnsiTheme="minorEastAsia" w:cstheme="minorEastAsia"/>
          <w:b/>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 xml:space="preserve"> </w:t>
      </w:r>
      <w:r>
        <w:rPr>
          <w:rFonts w:asciiTheme="minorEastAsia" w:hAnsiTheme="minorEastAsia" w:cstheme="minorEastAsia" w:hint="eastAsia"/>
          <w:b/>
          <w:szCs w:val="21"/>
        </w:rPr>
        <w:t>1. 学费标准</w:t>
      </w:r>
    </w:p>
    <w:p w:rsidR="00087403" w:rsidRDefault="00C77C63">
      <w:pPr>
        <w:spacing w:line="360" w:lineRule="atLeast"/>
        <w:ind w:firstLine="420"/>
        <w:rPr>
          <w:rFonts w:asciiTheme="minorEastAsia" w:hAnsiTheme="minorEastAsia" w:cstheme="minorEastAsia"/>
        </w:rPr>
      </w:pPr>
      <w:r>
        <w:rPr>
          <w:rFonts w:asciiTheme="minorEastAsia" w:hAnsiTheme="minorEastAsia" w:cstheme="minorEastAsia" w:hint="eastAsia"/>
        </w:rPr>
        <w:t xml:space="preserve"> 按照国家政策，从2014年入学的研究生开始实行收费制度，2021年继续执行该制度。</w:t>
      </w:r>
      <w:r>
        <w:rPr>
          <w:rFonts w:asciiTheme="minorEastAsia" w:hAnsiTheme="minorEastAsia" w:cstheme="minorEastAsia" w:hint="eastAsia"/>
        </w:rPr>
        <w:lastRenderedPageBreak/>
        <w:t>我校按照浙江省政策收取学费，硕士研究生缴纳学费标准如下：</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80"/>
        <w:gridCol w:w="3465"/>
      </w:tblGrid>
      <w:tr w:rsidR="00087403">
        <w:trPr>
          <w:jc w:val="center"/>
        </w:trPr>
        <w:tc>
          <w:tcPr>
            <w:tcW w:w="5115" w:type="dxa"/>
            <w:gridSpan w:val="2"/>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类   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应缴学费金额</w:t>
            </w:r>
          </w:p>
        </w:tc>
      </w:tr>
      <w:tr w:rsidR="00087403">
        <w:trPr>
          <w:trHeight w:val="517"/>
          <w:jc w:val="center"/>
        </w:trPr>
        <w:tc>
          <w:tcPr>
            <w:tcW w:w="2835" w:type="dxa"/>
            <w:vAlign w:val="center"/>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全日制学术型研究生</w:t>
            </w: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8000元/生·学年</w:t>
            </w:r>
          </w:p>
        </w:tc>
      </w:tr>
      <w:tr w:rsidR="00087403">
        <w:trPr>
          <w:jc w:val="center"/>
        </w:trPr>
        <w:tc>
          <w:tcPr>
            <w:tcW w:w="2835" w:type="dxa"/>
            <w:vMerge w:val="restart"/>
            <w:vAlign w:val="center"/>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全日制专业学位研究生</w:t>
            </w: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10000元/生·学年</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工商管理硕士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65000元（全程）</w:t>
            </w:r>
          </w:p>
        </w:tc>
      </w:tr>
      <w:tr w:rsidR="00087403">
        <w:trPr>
          <w:jc w:val="center"/>
        </w:trPr>
        <w:tc>
          <w:tcPr>
            <w:tcW w:w="2835" w:type="dxa"/>
            <w:vMerge w:val="restart"/>
            <w:vAlign w:val="center"/>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非全日制专业学位研究生</w:t>
            </w: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金融硕士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65000元（全程）</w:t>
            </w:r>
          </w:p>
        </w:tc>
      </w:tr>
      <w:tr w:rsidR="00087403">
        <w:trPr>
          <w:trHeight w:val="90"/>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应用统计硕士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60000元（全程）</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会计硕士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80000元（全程）</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旅游管理硕士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60000元（全程）</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法律硕士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待定（以上级部门核准为准）</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公共管理硕士</w:t>
            </w:r>
          </w:p>
        </w:tc>
        <w:tc>
          <w:tcPr>
            <w:tcW w:w="3465"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待定（以上级部门核准为准）</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翻译硕士（英语笔译）</w:t>
            </w:r>
          </w:p>
        </w:tc>
        <w:tc>
          <w:tcPr>
            <w:tcW w:w="3465" w:type="dxa"/>
            <w:vAlign w:val="center"/>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65000元（全程）</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翻译硕士（英语口译）</w:t>
            </w:r>
          </w:p>
        </w:tc>
        <w:tc>
          <w:tcPr>
            <w:tcW w:w="3465" w:type="dxa"/>
            <w:vAlign w:val="center"/>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待定（以上级部门核准为准）</w:t>
            </w:r>
          </w:p>
        </w:tc>
      </w:tr>
      <w:tr w:rsidR="00087403">
        <w:trPr>
          <w:jc w:val="center"/>
        </w:trPr>
        <w:tc>
          <w:tcPr>
            <w:tcW w:w="2835" w:type="dxa"/>
            <w:vMerge/>
          </w:tcPr>
          <w:p w:rsidR="00087403" w:rsidRDefault="00087403">
            <w:pPr>
              <w:spacing w:line="400" w:lineRule="atLeast"/>
              <w:rPr>
                <w:rFonts w:asciiTheme="minorEastAsia" w:hAnsiTheme="minorEastAsia" w:cstheme="minorEastAsia"/>
                <w:color w:val="000000"/>
                <w:szCs w:val="21"/>
              </w:rPr>
            </w:pPr>
          </w:p>
        </w:tc>
        <w:tc>
          <w:tcPr>
            <w:tcW w:w="2280" w:type="dxa"/>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工商管理硕士</w:t>
            </w:r>
          </w:p>
        </w:tc>
        <w:tc>
          <w:tcPr>
            <w:tcW w:w="3465" w:type="dxa"/>
            <w:vAlign w:val="center"/>
          </w:tcPr>
          <w:p w:rsidR="00087403" w:rsidRDefault="00C77C63">
            <w:pPr>
              <w:spacing w:line="400" w:lineRule="atLeast"/>
              <w:rPr>
                <w:rFonts w:asciiTheme="minorEastAsia" w:hAnsiTheme="minorEastAsia" w:cstheme="minorEastAsia"/>
                <w:color w:val="000000"/>
                <w:szCs w:val="21"/>
              </w:rPr>
            </w:pPr>
            <w:r>
              <w:rPr>
                <w:rFonts w:asciiTheme="minorEastAsia" w:hAnsiTheme="minorEastAsia" w:cstheme="minorEastAsia" w:hint="eastAsia"/>
                <w:color w:val="000000"/>
                <w:szCs w:val="21"/>
              </w:rPr>
              <w:t>108000元（全程）</w:t>
            </w:r>
          </w:p>
        </w:tc>
      </w:tr>
    </w:tbl>
    <w:p w:rsidR="00087403" w:rsidRDefault="00087403">
      <w:pPr>
        <w:spacing w:line="400" w:lineRule="atLeast"/>
        <w:rPr>
          <w:rFonts w:asciiTheme="minorEastAsia" w:hAnsiTheme="minorEastAsia" w:cstheme="minorEastAsia"/>
          <w:bCs/>
          <w:szCs w:val="21"/>
        </w:rPr>
      </w:pPr>
    </w:p>
    <w:p w:rsidR="00087403" w:rsidRDefault="00C77C63">
      <w:pPr>
        <w:spacing w:line="400" w:lineRule="atLeast"/>
        <w:ind w:firstLineChars="200" w:firstLine="422"/>
        <w:rPr>
          <w:rFonts w:asciiTheme="minorEastAsia" w:hAnsiTheme="minorEastAsia" w:cstheme="minorEastAsia"/>
          <w:bCs/>
          <w:szCs w:val="21"/>
        </w:rPr>
      </w:pPr>
      <w:r>
        <w:rPr>
          <w:rFonts w:asciiTheme="minorEastAsia" w:hAnsiTheme="minorEastAsia" w:cstheme="minorEastAsia" w:hint="eastAsia"/>
          <w:b/>
          <w:szCs w:val="21"/>
        </w:rPr>
        <w:t>2. 奖助政策</w:t>
      </w:r>
    </w:p>
    <w:p w:rsidR="00087403" w:rsidRDefault="00C77C63">
      <w:pPr>
        <w:spacing w:line="360" w:lineRule="atLeast"/>
        <w:ind w:firstLine="420"/>
        <w:rPr>
          <w:rFonts w:asciiTheme="minorEastAsia" w:hAnsiTheme="minorEastAsia" w:cstheme="minorEastAsia"/>
        </w:rPr>
      </w:pPr>
      <w:r>
        <w:rPr>
          <w:rFonts w:asciiTheme="minorEastAsia" w:hAnsiTheme="minorEastAsia" w:cstheme="minorEastAsia" w:hint="eastAsia"/>
        </w:rPr>
        <w:t>我校</w:t>
      </w:r>
      <w:r>
        <w:rPr>
          <w:rFonts w:asciiTheme="minorEastAsia" w:hAnsiTheme="minorEastAsia" w:cstheme="minorEastAsia" w:hint="eastAsia"/>
          <w:b/>
          <w:bCs/>
        </w:rPr>
        <w:t>全日制</w:t>
      </w:r>
      <w:r>
        <w:rPr>
          <w:rFonts w:asciiTheme="minorEastAsia" w:hAnsiTheme="minorEastAsia" w:cstheme="minorEastAsia" w:hint="eastAsia"/>
        </w:rPr>
        <w:t>硕士研究生奖助体系包括国家助学金、国家奖学金、学业奖学金、其他奖学金、“三助一辅”岗位津贴，并设有“绿色通道”制度，具体如下：</w:t>
      </w:r>
    </w:p>
    <w:p w:rsidR="00087403" w:rsidRDefault="00C77C63">
      <w:pPr>
        <w:spacing w:line="360" w:lineRule="atLeast"/>
        <w:rPr>
          <w:rFonts w:asciiTheme="minorEastAsia" w:hAnsiTheme="minorEastAsia" w:cstheme="minorEastAsia"/>
          <w:b/>
          <w:bCs/>
        </w:rPr>
      </w:pPr>
      <w:r>
        <w:rPr>
          <w:rFonts w:asciiTheme="minorEastAsia" w:hAnsiTheme="minorEastAsia" w:cstheme="minorEastAsia" w:hint="eastAsia"/>
          <w:b/>
          <w:bCs/>
        </w:rPr>
        <w:t>（一）国家助学金</w:t>
      </w:r>
    </w:p>
    <w:p w:rsidR="00087403" w:rsidRDefault="00C77C63">
      <w:pPr>
        <w:spacing w:line="360" w:lineRule="atLeast"/>
        <w:rPr>
          <w:rFonts w:asciiTheme="minorEastAsia" w:hAnsiTheme="minorEastAsia" w:cstheme="minorEastAsia"/>
        </w:rPr>
      </w:pPr>
      <w:r>
        <w:rPr>
          <w:rFonts w:asciiTheme="minorEastAsia" w:hAnsiTheme="minorEastAsia" w:cstheme="minorEastAsia" w:hint="eastAsia"/>
        </w:rPr>
        <w:t>硕士研究生资助标准为</w:t>
      </w:r>
      <w:r>
        <w:rPr>
          <w:rFonts w:asciiTheme="minorEastAsia" w:hAnsiTheme="minorEastAsia" w:cstheme="minorEastAsia" w:hint="eastAsia"/>
          <w:color w:val="000000"/>
          <w:sz w:val="24"/>
        </w:rPr>
        <w:t>6000</w:t>
      </w:r>
      <w:r>
        <w:rPr>
          <w:rFonts w:asciiTheme="minorEastAsia" w:hAnsiTheme="minorEastAsia" w:cstheme="minorEastAsia" w:hint="eastAsia"/>
        </w:rPr>
        <w:t>元/生﹒学年。</w:t>
      </w:r>
    </w:p>
    <w:p w:rsidR="00087403" w:rsidRDefault="00C77C63">
      <w:pPr>
        <w:spacing w:line="360" w:lineRule="atLeast"/>
        <w:rPr>
          <w:rFonts w:asciiTheme="minorEastAsia" w:hAnsiTheme="minorEastAsia" w:cstheme="minorEastAsia"/>
          <w:b/>
          <w:bCs/>
        </w:rPr>
      </w:pPr>
      <w:r>
        <w:rPr>
          <w:rFonts w:asciiTheme="minorEastAsia" w:hAnsiTheme="minorEastAsia" w:cstheme="minorEastAsia" w:hint="eastAsia"/>
          <w:b/>
          <w:bCs/>
        </w:rPr>
        <w:t>（二）国家奖学金</w:t>
      </w:r>
    </w:p>
    <w:p w:rsidR="00087403" w:rsidRDefault="00C77C63">
      <w:pPr>
        <w:spacing w:line="360" w:lineRule="atLeast"/>
        <w:rPr>
          <w:rFonts w:asciiTheme="minorEastAsia" w:hAnsiTheme="minorEastAsia" w:cstheme="minorEastAsia"/>
        </w:rPr>
      </w:pPr>
      <w:r>
        <w:rPr>
          <w:rFonts w:asciiTheme="minorEastAsia" w:hAnsiTheme="minorEastAsia" w:cstheme="minorEastAsia" w:hint="eastAsia"/>
        </w:rPr>
        <w:t>硕士研究生发放标准</w:t>
      </w:r>
      <w:r>
        <w:rPr>
          <w:rFonts w:asciiTheme="minorEastAsia" w:hAnsiTheme="minorEastAsia" w:cstheme="minorEastAsia" w:hint="eastAsia"/>
          <w:color w:val="000000"/>
          <w:sz w:val="24"/>
        </w:rPr>
        <w:t>20000</w:t>
      </w:r>
      <w:r>
        <w:rPr>
          <w:rFonts w:asciiTheme="minorEastAsia" w:hAnsiTheme="minorEastAsia" w:cstheme="minorEastAsia" w:hint="eastAsia"/>
        </w:rPr>
        <w:t>元/生﹒学年。评奖比例：由浙江省学生资助中心按在校全日制研究生人数的一定比例下达。</w:t>
      </w:r>
    </w:p>
    <w:p w:rsidR="00087403" w:rsidRDefault="00C77C63">
      <w:pPr>
        <w:spacing w:line="360" w:lineRule="atLeast"/>
        <w:rPr>
          <w:rFonts w:asciiTheme="minorEastAsia" w:hAnsiTheme="minorEastAsia" w:cstheme="minorEastAsia"/>
          <w:b/>
          <w:bCs/>
        </w:rPr>
      </w:pPr>
      <w:r>
        <w:rPr>
          <w:rFonts w:asciiTheme="minorEastAsia" w:hAnsiTheme="minorEastAsia" w:cstheme="minorEastAsia" w:hint="eastAsia"/>
          <w:b/>
          <w:bCs/>
        </w:rPr>
        <w:t>（三）学业奖学金</w:t>
      </w:r>
    </w:p>
    <w:p w:rsidR="00087403" w:rsidRDefault="00C77C63">
      <w:pPr>
        <w:spacing w:line="360" w:lineRule="atLeast"/>
        <w:rPr>
          <w:rFonts w:asciiTheme="minorEastAsia" w:hAnsiTheme="minorEastAsia" w:cstheme="minorEastAsia"/>
        </w:rPr>
      </w:pPr>
      <w:r>
        <w:rPr>
          <w:rFonts w:asciiTheme="minorEastAsia" w:hAnsiTheme="minorEastAsia" w:cstheme="minorEastAsia" w:hint="eastAsia"/>
        </w:rPr>
        <w:t>学校设有新生学业奖学金和学年学业奖学金。新生学业奖学金发放对象为一年级硕士研究生，100%全覆盖，奖励额度为，一志愿考生（含推免生）奖励学费的100%，调剂志愿考生奖励学费的80%。学年学业奖学金发放对象为二年级及以上硕士研究生，100%全覆盖，奖励额度最高12000元，最低8000元。</w:t>
      </w:r>
    </w:p>
    <w:p w:rsidR="00087403" w:rsidRDefault="00C77C63">
      <w:pPr>
        <w:spacing w:line="360" w:lineRule="atLeast"/>
        <w:rPr>
          <w:rFonts w:asciiTheme="minorEastAsia" w:hAnsiTheme="minorEastAsia" w:cstheme="minorEastAsia"/>
          <w:b/>
          <w:bCs/>
        </w:rPr>
      </w:pPr>
      <w:r>
        <w:rPr>
          <w:rFonts w:asciiTheme="minorEastAsia" w:hAnsiTheme="minorEastAsia" w:cstheme="minorEastAsia" w:hint="eastAsia"/>
          <w:b/>
          <w:bCs/>
        </w:rPr>
        <w:t>（四）其他奖学金</w:t>
      </w:r>
    </w:p>
    <w:p w:rsidR="00087403" w:rsidRDefault="00C77C63">
      <w:pPr>
        <w:spacing w:line="360" w:lineRule="atLeast"/>
        <w:rPr>
          <w:rFonts w:asciiTheme="minorEastAsia" w:hAnsiTheme="minorEastAsia" w:cstheme="minorEastAsia"/>
        </w:rPr>
      </w:pPr>
      <w:r>
        <w:rPr>
          <w:rFonts w:asciiTheme="minorEastAsia" w:hAnsiTheme="minorEastAsia" w:cstheme="minorEastAsia" w:hint="eastAsia"/>
        </w:rPr>
        <w:t>除以上奖助学金外，学校还设有其他专项奖学金。</w:t>
      </w:r>
    </w:p>
    <w:p w:rsidR="00087403" w:rsidRDefault="00C77C63">
      <w:pPr>
        <w:spacing w:line="360" w:lineRule="atLeast"/>
        <w:rPr>
          <w:rFonts w:asciiTheme="minorEastAsia" w:hAnsiTheme="minorEastAsia" w:cstheme="minorEastAsia"/>
          <w:b/>
          <w:bCs/>
        </w:rPr>
      </w:pPr>
      <w:r>
        <w:rPr>
          <w:rFonts w:asciiTheme="minorEastAsia" w:hAnsiTheme="minorEastAsia" w:cstheme="minorEastAsia" w:hint="eastAsia"/>
          <w:b/>
          <w:bCs/>
        </w:rPr>
        <w:t>（五） “三助一辅”岗位</w:t>
      </w:r>
    </w:p>
    <w:p w:rsidR="00087403" w:rsidRDefault="00C77C63">
      <w:pPr>
        <w:spacing w:line="360" w:lineRule="atLeast"/>
        <w:rPr>
          <w:rFonts w:asciiTheme="minorEastAsia" w:hAnsiTheme="minorEastAsia" w:cstheme="minorEastAsia"/>
        </w:rPr>
      </w:pPr>
      <w:r>
        <w:rPr>
          <w:rFonts w:asciiTheme="minorEastAsia" w:hAnsiTheme="minorEastAsia" w:cstheme="minorEastAsia" w:hint="eastAsia"/>
        </w:rPr>
        <w:t>学校设立“三助一辅”岗位，在校研究生可担任助研、助教、助管和学生辅导员工作。同时，学校向在校研究生提供挂职岗位，如县（区）直单位局长助理、县（区）团委副书记、公司经理助理等。</w:t>
      </w:r>
    </w:p>
    <w:p w:rsidR="00087403" w:rsidRDefault="00C77C63">
      <w:pPr>
        <w:spacing w:line="360" w:lineRule="atLeast"/>
        <w:rPr>
          <w:rFonts w:asciiTheme="minorEastAsia" w:hAnsiTheme="minorEastAsia" w:cstheme="minorEastAsia"/>
          <w:b/>
          <w:bCs/>
        </w:rPr>
      </w:pPr>
      <w:r>
        <w:rPr>
          <w:rFonts w:asciiTheme="minorEastAsia" w:hAnsiTheme="minorEastAsia" w:cstheme="minorEastAsia" w:hint="eastAsia"/>
          <w:b/>
          <w:bCs/>
        </w:rPr>
        <w:t>（六）“绿色通道”制度</w:t>
      </w:r>
    </w:p>
    <w:p w:rsidR="00087403" w:rsidRDefault="00C77C63">
      <w:pPr>
        <w:spacing w:line="360" w:lineRule="atLeast"/>
        <w:rPr>
          <w:rFonts w:asciiTheme="minorEastAsia" w:hAnsiTheme="minorEastAsia" w:cstheme="minorEastAsia"/>
        </w:rPr>
      </w:pPr>
      <w:r>
        <w:rPr>
          <w:rFonts w:asciiTheme="minorEastAsia" w:hAnsiTheme="minorEastAsia" w:cstheme="minorEastAsia" w:hint="eastAsia"/>
        </w:rPr>
        <w:t>对于确有家庭经济困难的，学校建立“绿色通道”制度，允许先入学，后缴费。被我校录取</w:t>
      </w:r>
      <w:r>
        <w:rPr>
          <w:rFonts w:asciiTheme="minorEastAsia" w:hAnsiTheme="minorEastAsia" w:cstheme="minorEastAsia" w:hint="eastAsia"/>
        </w:rPr>
        <w:lastRenderedPageBreak/>
        <w:t>的新生可在户口所在地办理生源地助学贷款（办理手续比就学地贷款方便、快捷），也可入学后在学校办理就学地助学贷款。</w:t>
      </w:r>
    </w:p>
    <w:p w:rsidR="00087403" w:rsidRDefault="00C77C63">
      <w:pPr>
        <w:spacing w:line="360" w:lineRule="atLeast"/>
        <w:rPr>
          <w:rFonts w:asciiTheme="minorEastAsia" w:hAnsiTheme="minorEastAsia" w:cstheme="minorEastAsia"/>
        </w:rPr>
      </w:pPr>
      <w:r>
        <w:rPr>
          <w:rFonts w:asciiTheme="minorEastAsia" w:hAnsiTheme="minorEastAsia" w:cstheme="minorEastAsia" w:hint="eastAsia"/>
        </w:rPr>
        <w:t>说明：上述奖助政策的资助范围为所有全日制非定向就业的在校研究生（有固定工资收入的除外）。如遇调整，以上级公布文件为准。</w:t>
      </w:r>
    </w:p>
    <w:p w:rsidR="00087403" w:rsidRDefault="00087403">
      <w:pPr>
        <w:spacing w:line="360" w:lineRule="atLeast"/>
        <w:rPr>
          <w:rFonts w:asciiTheme="minorEastAsia" w:hAnsiTheme="minorEastAsia" w:cstheme="minorEastAsia"/>
        </w:rPr>
      </w:pPr>
    </w:p>
    <w:p w:rsidR="00087403" w:rsidRDefault="00C77C63">
      <w:pPr>
        <w:numPr>
          <w:ilvl w:val="0"/>
          <w:numId w:val="1"/>
        </w:numPr>
        <w:spacing w:line="400" w:lineRule="atLeast"/>
        <w:rPr>
          <w:rFonts w:asciiTheme="minorEastAsia" w:hAnsiTheme="minorEastAsia" w:cstheme="minorEastAsia"/>
          <w:szCs w:val="21"/>
        </w:rPr>
      </w:pPr>
      <w:r>
        <w:rPr>
          <w:rFonts w:asciiTheme="minorEastAsia" w:hAnsiTheme="minorEastAsia" w:cstheme="minorEastAsia" w:hint="eastAsia"/>
          <w:b/>
          <w:bCs/>
          <w:sz w:val="24"/>
        </w:rPr>
        <w:t>报考</w:t>
      </w: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5.问：在职人员攻读硕士专业学位全国联考（十月在职联考）取消后，非全日制硕士研究生（即在职研究生）如何报考？</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根据教育部要求，2017年开始,非全日制硕士研究生招生纳入硕士研究生全国统一招生考试中，实行相同的考试招生政策和培养标准，即统一招生录取，统一培养标准，统一发放双证（学位证书和毕业证书）。</w:t>
      </w:r>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6.问：报考类别（非定向就业、定向就业）具体指什么？</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我校所招收的硕士研究生从录取类别上分为非定向就业和定向就业两种。非定向就业，指毕业就业时，本人与用人单位双向选择；定向就业在录取时就已确定毕业后的就业单位，并由考生与招生单位和定向就业单位分别签订定向培养合同书，毕业后到合同规定的单位工作。毕业后回原单位工作的定向研究生在学期间可不转工资、党团关系，人事档案也可保留在原单位。原则上非全日制硕士研究生招收在职定向就业人员。</w:t>
      </w:r>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7.问：报考哪些专业是要求必须有工作经验的？</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按照招生简章规定，报考</w:t>
      </w:r>
      <w:r>
        <w:rPr>
          <w:rFonts w:asciiTheme="minorEastAsia" w:hAnsiTheme="minorEastAsia" w:cstheme="minorEastAsia" w:hint="eastAsia"/>
          <w:b/>
          <w:szCs w:val="21"/>
        </w:rPr>
        <w:t>工商管理硕士（125100）、公共管理硕士(125200)和旅游管理硕士(125400)</w:t>
      </w:r>
      <w:r>
        <w:rPr>
          <w:rFonts w:asciiTheme="minorEastAsia" w:hAnsiTheme="minorEastAsia" w:cstheme="minorEastAsia" w:hint="eastAsia"/>
          <w:szCs w:val="21"/>
        </w:rPr>
        <w:t>的考生要求具有一定的工作经验，具体要求为：大学本科毕业后有3年以上工作经验的人员；或获得国家承认的高职高专毕业学历或大学本科结业后，达到大学本科毕业同等学力并有5年以上工作经验的人员；或获得硕士学位或博士学位后有2年以上工作经验的人员。</w:t>
      </w:r>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8.问：贵校对英语有没有特殊要求，对四六级成绩有没有要求？</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一般没有具体要求；但以同等学力报考（除</w:t>
      </w:r>
      <w:r>
        <w:rPr>
          <w:rFonts w:asciiTheme="minorEastAsia" w:hAnsiTheme="minorEastAsia" w:cstheme="minorEastAsia" w:hint="eastAsia"/>
          <w:bCs/>
          <w:szCs w:val="21"/>
        </w:rPr>
        <w:t>工商管理硕士、公共管理硕士和旅游管理硕士专业以外）</w:t>
      </w:r>
      <w:r>
        <w:rPr>
          <w:rFonts w:asciiTheme="minorEastAsia" w:hAnsiTheme="minorEastAsia" w:cstheme="minorEastAsia" w:hint="eastAsia"/>
          <w:szCs w:val="21"/>
        </w:rPr>
        <w:t>的，要求通过国家大学英语四级考试（英语四级成绩450分，有效期5年）。</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szCs w:val="21"/>
        </w:rPr>
        <w:t>同等学力是指本科以下学历，具有本科学历的考生可以直接报考，不受此条件限制。</w:t>
      </w:r>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9.问：贵校接受同等学力考生报考吗？除了复试加试两门之外还有其他的要求吗？</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 xml:space="preserve"> 我校接受同等学力考生报考。以同等学力报考我校攻读硕士学位研究生，必须同时具备以下条件：获得国家承认的高职高专毕业学历后满2年（从毕业后到录取当年9月1日，下同）或2年以上，达到与大学本科毕业生同等学力；在所报考专业（或相关专业）专升本，</w:t>
      </w:r>
      <w:r>
        <w:rPr>
          <w:rFonts w:asciiTheme="minorEastAsia" w:hAnsiTheme="minorEastAsia" w:cstheme="minorEastAsia" w:hint="eastAsia"/>
          <w:szCs w:val="21"/>
        </w:rPr>
        <w:lastRenderedPageBreak/>
        <w:t>并已取得专升本主干课程合格成绩8门以上（须由教务部门出具成绩证明或出具自学考试成绩通知单），已通过国家大学英语四级考试（英语四级成绩450分，有效期5年），复试时需要加试两门课程。同等学力是指本科以下学历，具有本科学历的考生可以直接报考，不受此条件限制。</w:t>
      </w:r>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10.问：可以跨专业报考吗？</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我校允许跨专业报考，不需要加试。科学研究提倡学科交叉，最终能否录取关键还是要看考生本人的综合素质及相关知识储备。</w:t>
      </w:r>
    </w:p>
    <w:p w:rsidR="00087403" w:rsidRDefault="00087403">
      <w:pPr>
        <w:spacing w:line="400" w:lineRule="atLeast"/>
        <w:rPr>
          <w:rFonts w:asciiTheme="minorEastAsia" w:hAnsiTheme="minorEastAsia" w:cstheme="minorEastAsia"/>
          <w:szCs w:val="21"/>
        </w:rPr>
      </w:pPr>
    </w:p>
    <w:p w:rsidR="00087403" w:rsidRDefault="00C77C63">
      <w:pPr>
        <w:numPr>
          <w:ilvl w:val="0"/>
          <w:numId w:val="1"/>
        </w:numPr>
        <w:spacing w:line="400" w:lineRule="atLeast"/>
        <w:rPr>
          <w:rFonts w:asciiTheme="minorEastAsia" w:hAnsiTheme="minorEastAsia" w:cstheme="minorEastAsia"/>
          <w:b/>
          <w:bCs/>
          <w:sz w:val="24"/>
        </w:rPr>
      </w:pPr>
      <w:r>
        <w:rPr>
          <w:rFonts w:asciiTheme="minorEastAsia" w:hAnsiTheme="minorEastAsia" w:cstheme="minorEastAsia" w:hint="eastAsia"/>
          <w:b/>
          <w:bCs/>
          <w:sz w:val="24"/>
        </w:rPr>
        <w:t>初试</w:t>
      </w: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11.问：往年的录取分数线及录取人数？</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我校录取分数线一般为国家A区线（部分热门专业高于此线），录取时一志愿考生与调剂考生分开排名录取。一志愿考生在同等条件下优先录取。</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szCs w:val="21"/>
        </w:rPr>
        <w:t>我校部分专业（尤其是理工科专业）近几年仍需要部分调剂生源，欢迎广大考生积极报考！</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szCs w:val="21"/>
        </w:rPr>
        <w:t>近几年我校各招生专业的报名人数、录取人数和录取分数线等统计数据详见网址：</w:t>
      </w:r>
    </w:p>
    <w:p w:rsidR="00087403" w:rsidRDefault="007962D7">
      <w:pPr>
        <w:spacing w:line="400" w:lineRule="atLeast"/>
        <w:rPr>
          <w:rFonts w:asciiTheme="minorEastAsia" w:hAnsiTheme="minorEastAsia" w:cstheme="minorEastAsia"/>
          <w:szCs w:val="21"/>
        </w:rPr>
      </w:pPr>
      <w:hyperlink r:id="rId10" w:history="1">
        <w:r w:rsidR="00C77C63">
          <w:rPr>
            <w:rStyle w:val="a6"/>
            <w:rFonts w:asciiTheme="minorEastAsia" w:hAnsiTheme="minorEastAsia" w:cstheme="minorEastAsia" w:hint="eastAsia"/>
            <w:color w:val="auto"/>
            <w:szCs w:val="21"/>
          </w:rPr>
          <w:t>http://yjszs.zjgsu.edu.cn/List-21.html</w:t>
        </w:r>
      </w:hyperlink>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12.问：如果单科没过的话，可以用总分补吗?</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不可以。</w:t>
      </w:r>
    </w:p>
    <w:p w:rsidR="00087403" w:rsidRDefault="00087403">
      <w:pPr>
        <w:spacing w:line="400" w:lineRule="atLeast"/>
        <w:rPr>
          <w:rFonts w:asciiTheme="minorEastAsia" w:hAnsiTheme="minorEastAsia" w:cstheme="minorEastAsia"/>
          <w:szCs w:val="21"/>
        </w:rPr>
      </w:pP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color w:val="FF0000"/>
          <w:szCs w:val="21"/>
        </w:rPr>
        <w:t>13.问：哪里能找到考试科目所列的参考书目、考试大纲和历年试题？</w:t>
      </w:r>
      <w:r>
        <w:rPr>
          <w:rFonts w:asciiTheme="minorEastAsia" w:hAnsiTheme="minorEastAsia" w:cstheme="minorEastAsia" w:hint="eastAsia"/>
          <w:b/>
          <w:color w:val="FF0000"/>
          <w:szCs w:val="21"/>
        </w:rPr>
        <w:br/>
      </w:r>
      <w:r>
        <w:rPr>
          <w:rFonts w:asciiTheme="minorEastAsia" w:hAnsiTheme="minorEastAsia" w:cstheme="minorEastAsia" w:hint="eastAsia"/>
          <w:b/>
          <w:szCs w:val="21"/>
        </w:rPr>
        <w:t>答：</w:t>
      </w:r>
      <w:r>
        <w:rPr>
          <w:rFonts w:asciiTheme="minorEastAsia" w:hAnsiTheme="minorEastAsia" w:cstheme="minorEastAsia" w:hint="eastAsia"/>
          <w:szCs w:val="21"/>
        </w:rPr>
        <w:t>以上内容均可在我校研招网上查询，我校统一不办理历年试题或复习参考书的邮购业务。</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初试、复试参考书</w:t>
      </w:r>
      <w:r>
        <w:rPr>
          <w:rFonts w:asciiTheme="minorEastAsia" w:hAnsiTheme="minorEastAsia" w:cstheme="minorEastAsia" w:hint="eastAsia"/>
          <w:szCs w:val="21"/>
        </w:rPr>
        <w:t>请参考：</w:t>
      </w:r>
      <w:hyperlink r:id="rId11" w:history="1">
        <w:r>
          <w:rPr>
            <w:rStyle w:val="a6"/>
            <w:rFonts w:asciiTheme="minorEastAsia" w:hAnsiTheme="minorEastAsia" w:cstheme="minorEastAsia" w:hint="eastAsia"/>
            <w:color w:val="auto"/>
            <w:szCs w:val="21"/>
          </w:rPr>
          <w:t>http://yjszs.zjgsu.edu.cn/View-1726.html</w:t>
        </w:r>
      </w:hyperlink>
      <w:r>
        <w:rPr>
          <w:rFonts w:asciiTheme="minorEastAsia" w:hAnsiTheme="minorEastAsia" w:cstheme="minorEastAsia" w:hint="eastAsia"/>
        </w:rPr>
        <w:t xml:space="preserve"> </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历年试题</w:t>
      </w:r>
      <w:r>
        <w:rPr>
          <w:rFonts w:asciiTheme="minorEastAsia" w:hAnsiTheme="minorEastAsia" w:cstheme="minorEastAsia" w:hint="eastAsia"/>
          <w:szCs w:val="21"/>
        </w:rPr>
        <w:t>请参考：</w:t>
      </w:r>
      <w:hyperlink r:id="rId12" w:history="1">
        <w:r>
          <w:rPr>
            <w:rStyle w:val="a6"/>
            <w:rFonts w:asciiTheme="minorEastAsia" w:hAnsiTheme="minorEastAsia" w:cstheme="minorEastAsia" w:hint="eastAsia"/>
            <w:color w:val="auto"/>
            <w:szCs w:val="21"/>
          </w:rPr>
          <w:t>http://yjszs.zjgsu.edu.cn/List-23.html</w:t>
        </w:r>
      </w:hyperlink>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szCs w:val="21"/>
        </w:rPr>
        <w:t>（注：我校只公布近3年试题。历年试题不提供参考答案。若某一年没有某门课的试题，则说明当年没有考生报考，这门课没有命题。）</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szCs w:val="21"/>
        </w:rPr>
        <w:t> </w:t>
      </w:r>
    </w:p>
    <w:p w:rsidR="00087403" w:rsidRDefault="00C77C63">
      <w:pPr>
        <w:numPr>
          <w:ilvl w:val="0"/>
          <w:numId w:val="1"/>
        </w:numPr>
        <w:spacing w:line="400" w:lineRule="atLeast"/>
        <w:rPr>
          <w:rFonts w:asciiTheme="minorEastAsia" w:hAnsiTheme="minorEastAsia" w:cstheme="minorEastAsia"/>
          <w:b/>
          <w:bCs/>
          <w:sz w:val="24"/>
        </w:rPr>
      </w:pPr>
      <w:r>
        <w:rPr>
          <w:rFonts w:asciiTheme="minorEastAsia" w:hAnsiTheme="minorEastAsia" w:cstheme="minorEastAsia" w:hint="eastAsia"/>
          <w:b/>
          <w:bCs/>
          <w:sz w:val="24"/>
        </w:rPr>
        <w:t>复试</w:t>
      </w:r>
    </w:p>
    <w:p w:rsidR="00087403" w:rsidRDefault="00C77C63">
      <w:pPr>
        <w:spacing w:line="40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14.问：复试比例是多少？复试具体包含哪几个环节？怎么样录取？</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复试采用差额形式，差额比例一般按照不低于120%左右掌握。生源充足的专业，可以适度扩大差额复试的比例。</w:t>
      </w:r>
    </w:p>
    <w:p w:rsidR="00087403" w:rsidRDefault="00C77C63">
      <w:pPr>
        <w:spacing w:line="400" w:lineRule="atLeast"/>
        <w:ind w:firstLine="420"/>
        <w:rPr>
          <w:rFonts w:asciiTheme="minorEastAsia" w:hAnsiTheme="minorEastAsia" w:cstheme="minorEastAsia"/>
          <w:bCs/>
          <w:szCs w:val="21"/>
        </w:rPr>
      </w:pPr>
      <w:r>
        <w:rPr>
          <w:rFonts w:asciiTheme="minorEastAsia" w:hAnsiTheme="minorEastAsia" w:cstheme="minorEastAsia" w:hint="eastAsia"/>
          <w:szCs w:val="21"/>
        </w:rPr>
        <w:t>复试具体形式及内容届时以当年度我校复试实施方案为准，目前可参考</w:t>
      </w:r>
      <w:r>
        <w:rPr>
          <w:rFonts w:asciiTheme="minorEastAsia" w:hAnsiTheme="minorEastAsia" w:cstheme="minorEastAsia" w:hint="eastAsia"/>
          <w:b/>
          <w:bCs/>
          <w:szCs w:val="21"/>
        </w:rPr>
        <w:t>《浙江工商大学2019年硕士研究生招生复试及录取工作实施意见》</w:t>
      </w:r>
      <w:r>
        <w:rPr>
          <w:rFonts w:asciiTheme="minorEastAsia" w:hAnsiTheme="minorEastAsia" w:cstheme="minorEastAsia" w:hint="eastAsia"/>
          <w:szCs w:val="21"/>
        </w:rPr>
        <w:t>、</w:t>
      </w:r>
      <w:r>
        <w:rPr>
          <w:rFonts w:asciiTheme="minorEastAsia" w:hAnsiTheme="minorEastAsia" w:cstheme="minorEastAsia" w:hint="eastAsia"/>
          <w:b/>
          <w:szCs w:val="21"/>
        </w:rPr>
        <w:t>《</w:t>
      </w:r>
      <w:r>
        <w:rPr>
          <w:rFonts w:asciiTheme="minorEastAsia" w:hAnsiTheme="minorEastAsia" w:cstheme="minorEastAsia" w:hint="eastAsia"/>
          <w:b/>
          <w:bCs/>
          <w:szCs w:val="21"/>
        </w:rPr>
        <w:t>浙江工商大学2020年硕士研究生招生复试及录取工作实施方案》</w:t>
      </w:r>
      <w:r>
        <w:rPr>
          <w:rFonts w:asciiTheme="minorEastAsia" w:hAnsiTheme="minorEastAsia" w:cstheme="minorEastAsia" w:hint="eastAsia"/>
          <w:bCs/>
          <w:szCs w:val="21"/>
        </w:rPr>
        <w:t>，详见</w:t>
      </w:r>
      <w:hyperlink r:id="rId13" w:history="1">
        <w:r>
          <w:rPr>
            <w:rStyle w:val="a6"/>
            <w:rFonts w:asciiTheme="minorEastAsia" w:hAnsiTheme="minorEastAsia" w:cstheme="minorEastAsia" w:hint="eastAsia"/>
            <w:bCs/>
            <w:color w:val="auto"/>
            <w:szCs w:val="21"/>
          </w:rPr>
          <w:t>http://yjszs.zjgsu.edu.cn/View-1368.html</w:t>
        </w:r>
      </w:hyperlink>
      <w:r>
        <w:rPr>
          <w:rFonts w:asciiTheme="minorEastAsia" w:hAnsiTheme="minorEastAsia" w:cstheme="minorEastAsia" w:hint="eastAsia"/>
          <w:szCs w:val="21"/>
        </w:rPr>
        <w:t>，</w:t>
      </w:r>
      <w:hyperlink r:id="rId14" w:history="1">
        <w:r>
          <w:rPr>
            <w:rStyle w:val="a6"/>
            <w:rFonts w:asciiTheme="minorEastAsia" w:hAnsiTheme="minorEastAsia" w:cstheme="minorEastAsia" w:hint="eastAsia"/>
            <w:color w:val="auto"/>
            <w:szCs w:val="21"/>
          </w:rPr>
          <w:t>http://yjszs.zjgsu.edu.cn/View-1567.html</w:t>
        </w:r>
      </w:hyperlink>
      <w:r>
        <w:rPr>
          <w:rFonts w:asciiTheme="minorEastAsia" w:hAnsiTheme="minorEastAsia" w:cstheme="minorEastAsia" w:hint="eastAsia"/>
          <w:bCs/>
          <w:szCs w:val="21"/>
        </w:rPr>
        <w:t>，</w:t>
      </w:r>
      <w:r>
        <w:rPr>
          <w:rFonts w:asciiTheme="minorEastAsia" w:hAnsiTheme="minorEastAsia" w:cstheme="minorEastAsia" w:hint="eastAsia"/>
          <w:b/>
          <w:szCs w:val="21"/>
        </w:rPr>
        <w:t>《</w:t>
      </w:r>
      <w:r>
        <w:rPr>
          <w:rFonts w:asciiTheme="minorEastAsia" w:hAnsiTheme="minorEastAsia" w:cstheme="minorEastAsia" w:hint="eastAsia"/>
          <w:b/>
          <w:bCs/>
          <w:szCs w:val="21"/>
        </w:rPr>
        <w:t>浙江工商大学2021年硕士研究生招生复试及录取工作实施方案》</w:t>
      </w:r>
      <w:r>
        <w:rPr>
          <w:rFonts w:asciiTheme="minorEastAsia" w:hAnsiTheme="minorEastAsia" w:cstheme="minorEastAsia" w:hint="eastAsia"/>
          <w:bCs/>
          <w:szCs w:val="21"/>
        </w:rPr>
        <w:t>以学校研究生招生信息网实际发布为准！</w:t>
      </w:r>
      <w:r>
        <w:rPr>
          <w:rFonts w:asciiTheme="minorEastAsia" w:hAnsiTheme="minorEastAsia" w:cstheme="minorEastAsia" w:hint="eastAsia"/>
          <w:szCs w:val="21"/>
        </w:rPr>
        <w:t>各学院硕士研究生复试工作实施细则详见各学院网站公告。</w:t>
      </w:r>
    </w:p>
    <w:p w:rsidR="00087403" w:rsidRDefault="00087403">
      <w:pPr>
        <w:spacing w:line="400" w:lineRule="atLeast"/>
        <w:rPr>
          <w:rFonts w:asciiTheme="minorEastAsia" w:hAnsiTheme="minorEastAsia" w:cstheme="minorEastAsia"/>
          <w:bCs/>
          <w:szCs w:val="21"/>
        </w:rPr>
      </w:pPr>
    </w:p>
    <w:p w:rsidR="00087403" w:rsidRDefault="00C77C63">
      <w:pPr>
        <w:spacing w:line="44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15.问：贵校研究生招生在录取过程中会对外校生有差别对待吗？</w:t>
      </w:r>
    </w:p>
    <w:p w:rsidR="00087403" w:rsidRDefault="00C77C63">
      <w:pPr>
        <w:spacing w:line="44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我校历年来研究生招生录取过程中，对本校考生和外校考生一视同仁，均按照研究生入学考试初试和复试成绩，择优录取。</w:t>
      </w:r>
    </w:p>
    <w:p w:rsidR="00087403" w:rsidRDefault="00087403">
      <w:pPr>
        <w:spacing w:line="440" w:lineRule="atLeast"/>
        <w:rPr>
          <w:rFonts w:asciiTheme="minorEastAsia" w:hAnsiTheme="minorEastAsia" w:cstheme="minorEastAsia"/>
          <w:szCs w:val="21"/>
        </w:rPr>
      </w:pPr>
    </w:p>
    <w:p w:rsidR="00087403" w:rsidRDefault="00C77C63">
      <w:pPr>
        <w:spacing w:line="44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16.问：</w:t>
      </w:r>
      <w:r>
        <w:rPr>
          <w:rFonts w:asciiTheme="minorEastAsia" w:hAnsiTheme="minorEastAsia" w:cstheme="minorEastAsia" w:hint="eastAsia"/>
          <w:b/>
          <w:bCs/>
          <w:color w:val="FF0000"/>
          <w:szCs w:val="21"/>
        </w:rPr>
        <w:t>贵校2020年退役大学生士兵计划的复试分数线是多少？</w:t>
      </w:r>
    </w:p>
    <w:p w:rsidR="00087403" w:rsidRDefault="00C77C63">
      <w:pPr>
        <w:spacing w:line="440" w:lineRule="atLeast"/>
        <w:rPr>
          <w:rFonts w:asciiTheme="minorEastAsia" w:hAnsiTheme="minorEastAsia" w:cstheme="minorEastAsia"/>
          <w:color w:val="FF0000"/>
          <w:szCs w:val="21"/>
        </w:rPr>
      </w:pPr>
      <w:r>
        <w:rPr>
          <w:rFonts w:asciiTheme="minorEastAsia" w:hAnsiTheme="minorEastAsia" w:cstheme="minorEastAsia" w:hint="eastAsia"/>
          <w:b/>
          <w:color w:val="000000" w:themeColor="text1"/>
          <w:szCs w:val="21"/>
        </w:rPr>
        <w:t>答：</w:t>
      </w:r>
      <w:r>
        <w:rPr>
          <w:rFonts w:asciiTheme="minorEastAsia" w:hAnsiTheme="minorEastAsia" w:cstheme="minorEastAsia" w:hint="eastAsia"/>
          <w:color w:val="000000" w:themeColor="text1"/>
          <w:szCs w:val="21"/>
        </w:rPr>
        <w:t>我校2020年退役大学生士兵计划复试分数线规定为：退役大学生士兵计划一志愿考生先按学硕、全日制专硕和非全日制专硕招生类别分类后，再按初试总分和国家线（总分线）的比值从高到低排序，原则上按照分类招生名额1:1划定第一轮复试名单。如第一轮复试后仍有缺额，则该缺额在相应招生类别一志愿考生中顺延，划定第二轮复试名单，以此类推。</w:t>
      </w:r>
      <w:r>
        <w:rPr>
          <w:rFonts w:asciiTheme="minorEastAsia" w:hAnsiTheme="minorEastAsia" w:cstheme="minorEastAsia" w:hint="eastAsia"/>
          <w:bCs/>
          <w:color w:val="000000" w:themeColor="text1"/>
          <w:szCs w:val="21"/>
        </w:rPr>
        <w:t>2021年退役大学生士兵计划的复试分数线届时以我校</w:t>
      </w:r>
      <w:r>
        <w:rPr>
          <w:rFonts w:asciiTheme="minorEastAsia" w:hAnsiTheme="minorEastAsia" w:cstheme="minorEastAsia" w:hint="eastAsia"/>
          <w:b/>
          <w:bCs/>
          <w:color w:val="000000" w:themeColor="text1"/>
          <w:szCs w:val="21"/>
        </w:rPr>
        <w:t>《2021</w:t>
      </w:r>
      <w:r w:rsidR="006916FA">
        <w:rPr>
          <w:rFonts w:asciiTheme="minorEastAsia" w:hAnsiTheme="minorEastAsia" w:cstheme="minorEastAsia" w:hint="eastAsia"/>
          <w:b/>
          <w:bCs/>
          <w:color w:val="000000" w:themeColor="text1"/>
          <w:szCs w:val="21"/>
        </w:rPr>
        <w:t>年硕士研究生招生复试及录取工作实施</w:t>
      </w:r>
      <w:bookmarkStart w:id="0" w:name="_GoBack"/>
      <w:bookmarkEnd w:id="0"/>
      <w:r>
        <w:rPr>
          <w:rFonts w:asciiTheme="minorEastAsia" w:hAnsiTheme="minorEastAsia" w:cstheme="minorEastAsia" w:hint="eastAsia"/>
          <w:b/>
          <w:bCs/>
          <w:color w:val="000000" w:themeColor="text1"/>
          <w:szCs w:val="21"/>
        </w:rPr>
        <w:t>方案》</w:t>
      </w:r>
      <w:r>
        <w:rPr>
          <w:rFonts w:asciiTheme="minorEastAsia" w:hAnsiTheme="minorEastAsia" w:cstheme="minorEastAsia" w:hint="eastAsia"/>
          <w:bCs/>
          <w:color w:val="000000" w:themeColor="text1"/>
          <w:szCs w:val="21"/>
        </w:rPr>
        <w:t>公布内容为准。</w:t>
      </w:r>
    </w:p>
    <w:p w:rsidR="00087403" w:rsidRDefault="00087403">
      <w:pPr>
        <w:spacing w:line="400" w:lineRule="atLeast"/>
        <w:rPr>
          <w:rFonts w:asciiTheme="minorEastAsia" w:hAnsiTheme="minorEastAsia" w:cstheme="minorEastAsia"/>
          <w:szCs w:val="21"/>
        </w:rPr>
      </w:pPr>
    </w:p>
    <w:p w:rsidR="00087403" w:rsidRDefault="00C77C63">
      <w:pPr>
        <w:numPr>
          <w:ilvl w:val="0"/>
          <w:numId w:val="1"/>
        </w:numPr>
        <w:spacing w:line="400" w:lineRule="atLeast"/>
        <w:rPr>
          <w:rFonts w:asciiTheme="minorEastAsia" w:hAnsiTheme="minorEastAsia" w:cstheme="minorEastAsia"/>
          <w:b/>
          <w:bCs/>
          <w:sz w:val="24"/>
        </w:rPr>
      </w:pPr>
      <w:r>
        <w:rPr>
          <w:rFonts w:asciiTheme="minorEastAsia" w:hAnsiTheme="minorEastAsia" w:cstheme="minorEastAsia" w:hint="eastAsia"/>
          <w:b/>
          <w:bCs/>
          <w:sz w:val="24"/>
        </w:rPr>
        <w:t>其他</w:t>
      </w:r>
    </w:p>
    <w:p w:rsidR="00087403" w:rsidRDefault="00C77C63">
      <w:pPr>
        <w:spacing w:line="400" w:lineRule="atLeast"/>
        <w:rPr>
          <w:rFonts w:asciiTheme="minorEastAsia" w:hAnsiTheme="minorEastAsia" w:cstheme="minorEastAsia"/>
          <w:szCs w:val="21"/>
        </w:rPr>
      </w:pPr>
      <w:r>
        <w:rPr>
          <w:rFonts w:asciiTheme="minorEastAsia" w:hAnsiTheme="minorEastAsia" w:cstheme="minorEastAsia" w:hint="eastAsia"/>
          <w:b/>
          <w:color w:val="FF0000"/>
          <w:szCs w:val="21"/>
        </w:rPr>
        <w:t>17.问：学校有研究生考前辅导班吗？什么时间办？</w:t>
      </w:r>
      <w:r>
        <w:rPr>
          <w:rFonts w:asciiTheme="minorEastAsia" w:hAnsiTheme="minorEastAsia" w:cstheme="minorEastAsia" w:hint="eastAsia"/>
          <w:b/>
          <w:color w:val="FF0000"/>
          <w:szCs w:val="21"/>
        </w:rPr>
        <w:br/>
      </w:r>
      <w:r>
        <w:rPr>
          <w:rFonts w:asciiTheme="minorEastAsia" w:hAnsiTheme="minorEastAsia" w:cstheme="minorEastAsia" w:hint="eastAsia"/>
          <w:b/>
          <w:szCs w:val="21"/>
        </w:rPr>
        <w:t>答：</w:t>
      </w:r>
      <w:r>
        <w:rPr>
          <w:rFonts w:asciiTheme="minorEastAsia" w:hAnsiTheme="minorEastAsia" w:cstheme="minorEastAsia" w:hint="eastAsia"/>
          <w:szCs w:val="21"/>
        </w:rPr>
        <w:t>教育部规定，招生单位不允许办各种研究生考前辅导班。</w:t>
      </w:r>
    </w:p>
    <w:p w:rsidR="00801A38" w:rsidRDefault="00801A38">
      <w:pPr>
        <w:spacing w:line="400" w:lineRule="atLeast"/>
        <w:rPr>
          <w:rFonts w:asciiTheme="minorEastAsia" w:hAnsiTheme="minorEastAsia" w:cstheme="minorEastAsia"/>
          <w:szCs w:val="21"/>
        </w:rPr>
      </w:pPr>
    </w:p>
    <w:p w:rsidR="00087403" w:rsidRDefault="00C77C63">
      <w:pPr>
        <w:spacing w:line="440" w:lineRule="atLeast"/>
        <w:rPr>
          <w:rFonts w:asciiTheme="minorEastAsia" w:hAnsiTheme="minorEastAsia" w:cstheme="minorEastAsia"/>
          <w:b/>
          <w:color w:val="FF0000"/>
          <w:szCs w:val="21"/>
        </w:rPr>
      </w:pPr>
      <w:r>
        <w:rPr>
          <w:rFonts w:asciiTheme="minorEastAsia" w:hAnsiTheme="minorEastAsia" w:cstheme="minorEastAsia" w:hint="eastAsia"/>
          <w:b/>
          <w:color w:val="FF0000"/>
          <w:szCs w:val="21"/>
        </w:rPr>
        <w:t>18.问：目前研究生招生信息来源很多，应该相信哪一个？</w:t>
      </w:r>
    </w:p>
    <w:p w:rsidR="00087403" w:rsidRDefault="00C77C63">
      <w:pPr>
        <w:spacing w:line="440" w:lineRule="atLeast"/>
        <w:rPr>
          <w:rFonts w:asciiTheme="minorEastAsia" w:hAnsiTheme="minorEastAsia" w:cstheme="minorEastAsia"/>
          <w:szCs w:val="21"/>
        </w:rPr>
      </w:pPr>
      <w:r>
        <w:rPr>
          <w:rFonts w:asciiTheme="minorEastAsia" w:hAnsiTheme="minorEastAsia" w:cstheme="minorEastAsia" w:hint="eastAsia"/>
          <w:b/>
          <w:szCs w:val="21"/>
        </w:rPr>
        <w:t>答：</w:t>
      </w:r>
      <w:r>
        <w:rPr>
          <w:rFonts w:asciiTheme="minorEastAsia" w:hAnsiTheme="minorEastAsia" w:cstheme="minorEastAsia" w:hint="eastAsia"/>
          <w:szCs w:val="21"/>
        </w:rPr>
        <w:t>我校所有研究生招生信息发布均以</w:t>
      </w:r>
      <w:r>
        <w:rPr>
          <w:rFonts w:asciiTheme="minorEastAsia" w:hAnsiTheme="minorEastAsia" w:cstheme="minorEastAsia" w:hint="eastAsia"/>
          <w:b/>
          <w:szCs w:val="21"/>
        </w:rPr>
        <w:t>浙江工商大学研究生招生信息网</w:t>
      </w:r>
      <w:r>
        <w:rPr>
          <w:rFonts w:asciiTheme="minorEastAsia" w:hAnsiTheme="minorEastAsia" w:cstheme="minorEastAsia" w:hint="eastAsia"/>
          <w:szCs w:val="21"/>
        </w:rPr>
        <w:t>（网址：</w:t>
      </w:r>
      <w:hyperlink r:id="rId15" w:history="1">
        <w:r>
          <w:rPr>
            <w:rStyle w:val="a6"/>
            <w:rFonts w:asciiTheme="minorEastAsia" w:hAnsiTheme="minorEastAsia" w:cstheme="minorEastAsia" w:hint="eastAsia"/>
            <w:color w:val="auto"/>
            <w:szCs w:val="21"/>
          </w:rPr>
          <w:t>http://yjszs.zjgsu.edu.cn/</w:t>
        </w:r>
      </w:hyperlink>
      <w:r>
        <w:rPr>
          <w:rFonts w:asciiTheme="minorEastAsia" w:hAnsiTheme="minorEastAsia" w:cstheme="minorEastAsia" w:hint="eastAsia"/>
          <w:szCs w:val="21"/>
        </w:rPr>
        <w:t>）发布为准！</w:t>
      </w:r>
    </w:p>
    <w:p w:rsidR="00087403" w:rsidRDefault="00C77C63">
      <w:pPr>
        <w:spacing w:line="440" w:lineRule="atLeast"/>
        <w:rPr>
          <w:rFonts w:asciiTheme="minorEastAsia" w:hAnsiTheme="minorEastAsia" w:cstheme="minorEastAsia"/>
          <w:szCs w:val="21"/>
        </w:rPr>
      </w:pPr>
      <w:r>
        <w:rPr>
          <w:rFonts w:asciiTheme="minorEastAsia" w:hAnsiTheme="minorEastAsia" w:cstheme="minorEastAsia" w:hint="eastAsia"/>
          <w:szCs w:val="21"/>
        </w:rPr>
        <w:t>另外，为了更好地服务广大考生，我校</w:t>
      </w:r>
      <w:r w:rsidR="00801A38">
        <w:rPr>
          <w:rFonts w:asciiTheme="minorEastAsia" w:hAnsiTheme="minorEastAsia" w:cstheme="minorEastAsia" w:hint="eastAsia"/>
          <w:szCs w:val="21"/>
        </w:rPr>
        <w:t>研招服务中心</w:t>
      </w:r>
      <w:r>
        <w:rPr>
          <w:rFonts w:asciiTheme="minorEastAsia" w:hAnsiTheme="minorEastAsia" w:cstheme="minorEastAsia" w:hint="eastAsia"/>
          <w:szCs w:val="21"/>
        </w:rPr>
        <w:t>建立以下</w:t>
      </w:r>
      <w:r w:rsidRPr="00A04028">
        <w:rPr>
          <w:rFonts w:asciiTheme="minorEastAsia" w:hAnsiTheme="minorEastAsia" w:cstheme="minorEastAsia" w:hint="eastAsia"/>
          <w:b/>
          <w:color w:val="FF0000"/>
          <w:szCs w:val="21"/>
        </w:rPr>
        <w:t>考研咨询QQ群：</w:t>
      </w:r>
    </w:p>
    <w:p w:rsidR="00087403" w:rsidRDefault="00C77C63">
      <w:pPr>
        <w:spacing w:line="440" w:lineRule="atLeast"/>
        <w:rPr>
          <w:rFonts w:asciiTheme="minorEastAsia" w:hAnsiTheme="minorEastAsia" w:cstheme="minorEastAsia"/>
          <w:b/>
          <w:bCs/>
          <w:color w:val="FF0000"/>
          <w:szCs w:val="21"/>
        </w:rPr>
      </w:pPr>
      <w:r>
        <w:rPr>
          <w:rFonts w:asciiTheme="minorEastAsia" w:hAnsiTheme="minorEastAsia" w:cstheme="minorEastAsia" w:hint="eastAsia"/>
          <w:b/>
          <w:bCs/>
          <w:color w:val="FF0000"/>
          <w:szCs w:val="21"/>
        </w:rPr>
        <w:t>2021年浙商大考研官方，群聊号码：</w:t>
      </w:r>
      <w:r w:rsidR="00801A38" w:rsidRPr="00801A38">
        <w:rPr>
          <w:rFonts w:asciiTheme="minorEastAsia" w:hAnsiTheme="minorEastAsia" w:cstheme="minorEastAsia"/>
          <w:b/>
          <w:bCs/>
          <w:color w:val="FF0000"/>
          <w:szCs w:val="21"/>
        </w:rPr>
        <w:t>546866657</w:t>
      </w:r>
      <w:r w:rsidR="00801A38">
        <w:rPr>
          <w:rFonts w:asciiTheme="minorEastAsia" w:hAnsiTheme="minorEastAsia" w:cstheme="minorEastAsia" w:hint="eastAsia"/>
          <w:b/>
          <w:bCs/>
          <w:color w:val="FF0000"/>
          <w:szCs w:val="21"/>
        </w:rPr>
        <w:t>，进群验证请填“姓名+报考专业”</w:t>
      </w:r>
    </w:p>
    <w:p w:rsidR="00087403" w:rsidRDefault="00801A38" w:rsidP="004056CB">
      <w:pPr>
        <w:spacing w:line="440" w:lineRule="atLeast"/>
        <w:jc w:val="left"/>
        <w:rPr>
          <w:rFonts w:asciiTheme="minorEastAsia" w:hAnsiTheme="minorEastAsia" w:cstheme="minorEastAsia"/>
          <w:szCs w:val="21"/>
        </w:rPr>
      </w:pPr>
      <w:r w:rsidRPr="00801A38">
        <w:rPr>
          <w:rFonts w:asciiTheme="minorEastAsia" w:hAnsiTheme="minorEastAsia" w:cstheme="minorEastAsia"/>
          <w:noProof/>
          <w:szCs w:val="21"/>
        </w:rPr>
        <w:lastRenderedPageBreak/>
        <w:drawing>
          <wp:inline distT="0" distB="0" distL="0" distR="0">
            <wp:extent cx="2170090" cy="2281969"/>
            <wp:effectExtent l="0" t="0" r="1905" b="4445"/>
            <wp:docPr id="2" name="图片 2" descr="D:\林和风\2021年浙商大考研官方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林和风\2021年浙商大考研官方群聊二维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6230" cy="2288425"/>
                    </a:xfrm>
                    <a:prstGeom prst="rect">
                      <a:avLst/>
                    </a:prstGeom>
                    <a:noFill/>
                    <a:ln>
                      <a:noFill/>
                    </a:ln>
                  </pic:spPr>
                </pic:pic>
              </a:graphicData>
            </a:graphic>
          </wp:inline>
        </w:drawing>
      </w:r>
    </w:p>
    <w:p w:rsidR="00087403" w:rsidRDefault="00C77C63">
      <w:pPr>
        <w:spacing w:line="440" w:lineRule="atLeast"/>
        <w:rPr>
          <w:rFonts w:asciiTheme="minorEastAsia" w:hAnsiTheme="minorEastAsia" w:cstheme="minorEastAsia"/>
          <w:szCs w:val="21"/>
        </w:rPr>
      </w:pPr>
      <w:r>
        <w:rPr>
          <w:rFonts w:asciiTheme="minorEastAsia" w:hAnsiTheme="minorEastAsia" w:cstheme="minorEastAsia" w:hint="eastAsia"/>
          <w:szCs w:val="21"/>
        </w:rPr>
        <w:t>（注：以上内容如遇政策调整，以上级公布文件为准！）</w:t>
      </w:r>
    </w:p>
    <w:p w:rsidR="00087403" w:rsidRDefault="00087403">
      <w:pPr>
        <w:spacing w:line="440" w:lineRule="atLeast"/>
        <w:rPr>
          <w:rFonts w:asciiTheme="minorEastAsia" w:hAnsiTheme="minorEastAsia" w:cstheme="minorEastAsia"/>
          <w:szCs w:val="21"/>
        </w:rPr>
      </w:pPr>
    </w:p>
    <w:p w:rsidR="00087403" w:rsidRDefault="00C77C63">
      <w:pPr>
        <w:spacing w:line="440" w:lineRule="atLeast"/>
        <w:jc w:val="right"/>
        <w:rPr>
          <w:rFonts w:asciiTheme="minorEastAsia" w:hAnsiTheme="minorEastAsia" w:cstheme="minorEastAsia"/>
          <w:szCs w:val="21"/>
        </w:rPr>
      </w:pPr>
      <w:r>
        <w:rPr>
          <w:rFonts w:asciiTheme="minorEastAsia" w:hAnsiTheme="minorEastAsia" w:cstheme="minorEastAsia" w:hint="eastAsia"/>
          <w:szCs w:val="21"/>
        </w:rPr>
        <w:t>浙江工商大学研招办</w:t>
      </w:r>
    </w:p>
    <w:p w:rsidR="00087403" w:rsidRPr="00A04028" w:rsidRDefault="00C77C63">
      <w:pPr>
        <w:spacing w:line="440" w:lineRule="atLeast"/>
        <w:jc w:val="right"/>
        <w:rPr>
          <w:rFonts w:asciiTheme="minorEastAsia" w:hAnsiTheme="minorEastAsia" w:cstheme="minorEastAsia"/>
          <w:color w:val="000000" w:themeColor="text1"/>
          <w:szCs w:val="21"/>
        </w:rPr>
      </w:pPr>
      <w:r w:rsidRPr="00A04028">
        <w:rPr>
          <w:rFonts w:asciiTheme="minorEastAsia" w:hAnsiTheme="minorEastAsia" w:cstheme="minorEastAsia" w:hint="eastAsia"/>
          <w:color w:val="000000" w:themeColor="text1"/>
          <w:szCs w:val="21"/>
        </w:rPr>
        <w:t>2020年10月</w:t>
      </w:r>
      <w:r w:rsidR="00801A38" w:rsidRPr="00A04028">
        <w:rPr>
          <w:rFonts w:asciiTheme="minorEastAsia" w:hAnsiTheme="minorEastAsia" w:cstheme="minorEastAsia"/>
          <w:color w:val="000000" w:themeColor="text1"/>
          <w:szCs w:val="21"/>
        </w:rPr>
        <w:t>2</w:t>
      </w:r>
      <w:r w:rsidR="00A04028">
        <w:rPr>
          <w:rFonts w:asciiTheme="minorEastAsia" w:hAnsiTheme="minorEastAsia" w:cstheme="minorEastAsia"/>
          <w:color w:val="000000" w:themeColor="text1"/>
          <w:szCs w:val="21"/>
        </w:rPr>
        <w:t>3</w:t>
      </w:r>
      <w:r w:rsidRPr="00A04028">
        <w:rPr>
          <w:rFonts w:asciiTheme="minorEastAsia" w:hAnsiTheme="minorEastAsia" w:cstheme="minorEastAsia" w:hint="eastAsia"/>
          <w:color w:val="000000" w:themeColor="text1"/>
          <w:szCs w:val="21"/>
        </w:rPr>
        <w:t>日</w:t>
      </w:r>
    </w:p>
    <w:p w:rsidR="00087403" w:rsidRDefault="00087403">
      <w:pPr>
        <w:rPr>
          <w:rFonts w:asciiTheme="minorEastAsia" w:hAnsiTheme="minorEastAsia" w:cstheme="minorEastAsia"/>
        </w:rPr>
      </w:pPr>
    </w:p>
    <w:sectPr w:rsidR="000874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D7" w:rsidRDefault="007962D7" w:rsidP="00801A38">
      <w:r>
        <w:separator/>
      </w:r>
    </w:p>
  </w:endnote>
  <w:endnote w:type="continuationSeparator" w:id="0">
    <w:p w:rsidR="007962D7" w:rsidRDefault="007962D7" w:rsidP="0080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D7" w:rsidRDefault="007962D7" w:rsidP="00801A38">
      <w:r>
        <w:separator/>
      </w:r>
    </w:p>
  </w:footnote>
  <w:footnote w:type="continuationSeparator" w:id="0">
    <w:p w:rsidR="007962D7" w:rsidRDefault="007962D7" w:rsidP="00801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85991"/>
    <w:multiLevelType w:val="singleLevel"/>
    <w:tmpl w:val="59C85991"/>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23CBB"/>
    <w:rsid w:val="0005081D"/>
    <w:rsid w:val="00087403"/>
    <w:rsid w:val="000C3778"/>
    <w:rsid w:val="000E00AB"/>
    <w:rsid w:val="00107633"/>
    <w:rsid w:val="0013594A"/>
    <w:rsid w:val="001C7730"/>
    <w:rsid w:val="001E0872"/>
    <w:rsid w:val="00206A6A"/>
    <w:rsid w:val="00256415"/>
    <w:rsid w:val="002730DF"/>
    <w:rsid w:val="00292856"/>
    <w:rsid w:val="003020BA"/>
    <w:rsid w:val="00304239"/>
    <w:rsid w:val="00305EAA"/>
    <w:rsid w:val="003B2CCE"/>
    <w:rsid w:val="00403352"/>
    <w:rsid w:val="004056CB"/>
    <w:rsid w:val="00410081"/>
    <w:rsid w:val="00460C66"/>
    <w:rsid w:val="004A4FFE"/>
    <w:rsid w:val="005151F5"/>
    <w:rsid w:val="00594C17"/>
    <w:rsid w:val="00597EDC"/>
    <w:rsid w:val="005A6A89"/>
    <w:rsid w:val="005E09AB"/>
    <w:rsid w:val="00632F8A"/>
    <w:rsid w:val="006412BD"/>
    <w:rsid w:val="00662C49"/>
    <w:rsid w:val="006916FA"/>
    <w:rsid w:val="00697FB9"/>
    <w:rsid w:val="00720B6C"/>
    <w:rsid w:val="00740EB7"/>
    <w:rsid w:val="00773BD8"/>
    <w:rsid w:val="007962D7"/>
    <w:rsid w:val="007D1DD8"/>
    <w:rsid w:val="007E59AC"/>
    <w:rsid w:val="007F415C"/>
    <w:rsid w:val="00801A38"/>
    <w:rsid w:val="008B2955"/>
    <w:rsid w:val="00983CBD"/>
    <w:rsid w:val="009D23F9"/>
    <w:rsid w:val="00A04028"/>
    <w:rsid w:val="00A863FC"/>
    <w:rsid w:val="00AE2336"/>
    <w:rsid w:val="00B04C79"/>
    <w:rsid w:val="00B152C8"/>
    <w:rsid w:val="00B22CD9"/>
    <w:rsid w:val="00B42528"/>
    <w:rsid w:val="00B568B7"/>
    <w:rsid w:val="00B86247"/>
    <w:rsid w:val="00BC278C"/>
    <w:rsid w:val="00BD6C18"/>
    <w:rsid w:val="00BE7F15"/>
    <w:rsid w:val="00BF24F4"/>
    <w:rsid w:val="00BF6E68"/>
    <w:rsid w:val="00C7222B"/>
    <w:rsid w:val="00C766BB"/>
    <w:rsid w:val="00C77C63"/>
    <w:rsid w:val="00CE1476"/>
    <w:rsid w:val="00CE31CE"/>
    <w:rsid w:val="00CF577E"/>
    <w:rsid w:val="00D96387"/>
    <w:rsid w:val="00E00674"/>
    <w:rsid w:val="00E62821"/>
    <w:rsid w:val="00E63426"/>
    <w:rsid w:val="00E946B8"/>
    <w:rsid w:val="00EB4B13"/>
    <w:rsid w:val="00EB50EC"/>
    <w:rsid w:val="00F07CAB"/>
    <w:rsid w:val="00F14E0F"/>
    <w:rsid w:val="00F152B9"/>
    <w:rsid w:val="00F249F9"/>
    <w:rsid w:val="00FD05F1"/>
    <w:rsid w:val="02F10FD5"/>
    <w:rsid w:val="077D65D1"/>
    <w:rsid w:val="10283C44"/>
    <w:rsid w:val="15242B6D"/>
    <w:rsid w:val="1B723CBB"/>
    <w:rsid w:val="1D73500C"/>
    <w:rsid w:val="2B306694"/>
    <w:rsid w:val="30B150C9"/>
    <w:rsid w:val="312F4CBC"/>
    <w:rsid w:val="344E01E4"/>
    <w:rsid w:val="39865FA0"/>
    <w:rsid w:val="3CD05965"/>
    <w:rsid w:val="40B96E85"/>
    <w:rsid w:val="40E1454F"/>
    <w:rsid w:val="435C4E94"/>
    <w:rsid w:val="451E6341"/>
    <w:rsid w:val="45E0440E"/>
    <w:rsid w:val="45F065DB"/>
    <w:rsid w:val="4852672B"/>
    <w:rsid w:val="491E3407"/>
    <w:rsid w:val="510143F4"/>
    <w:rsid w:val="5132344E"/>
    <w:rsid w:val="536C32FD"/>
    <w:rsid w:val="54C756CC"/>
    <w:rsid w:val="58E430EF"/>
    <w:rsid w:val="671E3227"/>
    <w:rsid w:val="68D06815"/>
    <w:rsid w:val="6E7C6808"/>
    <w:rsid w:val="79D92303"/>
    <w:rsid w:val="7CDE30E9"/>
    <w:rsid w:val="7CEB10AA"/>
    <w:rsid w:val="7D69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2D963"/>
  <w15:docId w15:val="{5610B872-BCD3-48F2-BF86-60444565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954F72" w:themeColor="followedHyperlink"/>
      <w:u w:val="single"/>
    </w:rPr>
  </w:style>
  <w:style w:type="character" w:styleId="a7">
    <w:name w:val="Hyperlink"/>
    <w:basedOn w:val="a0"/>
    <w:qFormat/>
    <w:rPr>
      <w:color w:val="333333"/>
      <w:u w:val="none"/>
    </w:rPr>
  </w:style>
  <w:style w:type="character" w:customStyle="1" w:styleId="a5">
    <w:name w:val="页眉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jszs.zjgsu.edu.cn/view-1739.html" TargetMode="External"/><Relationship Id="rId13" Type="http://schemas.openxmlformats.org/officeDocument/2006/relationships/hyperlink" Target="http://yjszs.zjgsu.edu.cn/View-136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jszs.zjgsu.edu.cn/List-2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jszs.zjgsu.edu.cn/View-1726.html" TargetMode="External"/><Relationship Id="rId5" Type="http://schemas.openxmlformats.org/officeDocument/2006/relationships/webSettings" Target="webSettings.xml"/><Relationship Id="rId15" Type="http://schemas.openxmlformats.org/officeDocument/2006/relationships/hyperlink" Target="http://yjszs.zjgsu.edu.cn/" TargetMode="External"/><Relationship Id="rId10" Type="http://schemas.openxmlformats.org/officeDocument/2006/relationships/hyperlink" Target="http://yjszs.zjgsu.edu.cn/List-21.html" TargetMode="External"/><Relationship Id="rId4" Type="http://schemas.openxmlformats.org/officeDocument/2006/relationships/settings" Target="settings.xml"/><Relationship Id="rId9" Type="http://schemas.openxmlformats.org/officeDocument/2006/relationships/hyperlink" Target="http://yjszs.zjgsu.edu.cn/view-1741.html" TargetMode="External"/><Relationship Id="rId14" Type="http://schemas.openxmlformats.org/officeDocument/2006/relationships/hyperlink" Target="http://yjszs.zjgsu.edu.cn/View-156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741</Words>
  <Characters>4227</Characters>
  <Application>Microsoft Office Word</Application>
  <DocSecurity>0</DocSecurity>
  <Lines>35</Lines>
  <Paragraphs>9</Paragraphs>
  <ScaleCrop>false</ScaleCrop>
  <Company>a</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QiTian M620</cp:lastModifiedBy>
  <cp:revision>14</cp:revision>
  <dcterms:created xsi:type="dcterms:W3CDTF">2019-09-26T06:06:00Z</dcterms:created>
  <dcterms:modified xsi:type="dcterms:W3CDTF">2020-10-23T07:52:00Z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