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Pr="0013142E" w:rsidRDefault="00C21A50" w:rsidP="00C21A50">
      <w:pPr>
        <w:spacing w:line="360" w:lineRule="atLeast"/>
        <w:ind w:firstLine="422"/>
        <w:jc w:val="left"/>
        <w:rPr>
          <w:rFonts w:ascii="宋体" w:hAnsi="宋体"/>
          <w:b/>
          <w:szCs w:val="21"/>
        </w:rPr>
      </w:pPr>
      <w:r w:rsidRPr="0013142E">
        <w:rPr>
          <w:rStyle w:val="a5"/>
          <w:rFonts w:ascii="宋体" w:hAnsi="宋体" w:hint="eastAsia"/>
          <w:szCs w:val="21"/>
        </w:rPr>
        <w:t xml:space="preserve">表三  </w:t>
      </w:r>
      <w:r w:rsidRPr="0013142E">
        <w:rPr>
          <w:rStyle w:val="a5"/>
          <w:rFonts w:ascii="宋体" w:hAnsi="宋体"/>
          <w:szCs w:val="21"/>
        </w:rPr>
        <w:t>201</w:t>
      </w:r>
      <w:r w:rsidRPr="0013142E">
        <w:rPr>
          <w:rStyle w:val="a5"/>
          <w:rFonts w:ascii="宋体" w:hAnsi="宋体" w:hint="eastAsia"/>
          <w:szCs w:val="21"/>
        </w:rPr>
        <w:t>8</w:t>
      </w:r>
      <w:r w:rsidRPr="0013142E">
        <w:rPr>
          <w:rStyle w:val="a5"/>
          <w:rFonts w:ascii="宋体" w:hAnsi="宋体"/>
          <w:szCs w:val="21"/>
        </w:rPr>
        <w:t>年浙江工商大学博士生招生</w:t>
      </w:r>
      <w:r w:rsidRPr="0013142E">
        <w:rPr>
          <w:rStyle w:val="a5"/>
          <w:rFonts w:ascii="宋体" w:hAnsi="宋体" w:hint="eastAsia"/>
          <w:szCs w:val="21"/>
        </w:rPr>
        <w:t>复习</w:t>
      </w:r>
      <w:r w:rsidRPr="0013142E">
        <w:rPr>
          <w:rStyle w:val="a5"/>
          <w:rFonts w:ascii="宋体" w:hAnsi="宋体"/>
          <w:szCs w:val="21"/>
        </w:rPr>
        <w:t>参考书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7110"/>
      </w:tblGrid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2115管理学原理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《管理学》</w:t>
            </w:r>
            <w:r w:rsidRPr="0013142E">
              <w:rPr>
                <w:rFonts w:ascii="宋体" w:hAnsi="宋体" w:hint="eastAsia"/>
                <w:szCs w:val="21"/>
              </w:rPr>
              <w:t>郝云宏，向荣，机械工业</w:t>
            </w:r>
            <w:r w:rsidRPr="0013142E">
              <w:rPr>
                <w:rFonts w:ascii="宋体" w:hAnsi="宋体"/>
                <w:szCs w:val="21"/>
              </w:rPr>
              <w:t>出版社</w:t>
            </w:r>
            <w:r w:rsidRPr="0013142E">
              <w:rPr>
                <w:rFonts w:ascii="宋体" w:hAnsi="宋体" w:hint="eastAsia"/>
                <w:szCs w:val="21"/>
              </w:rPr>
              <w:t>，2013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《管理学》（中译本），（美）斯蒂芬.P.罗宾斯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最新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3120管理</w:t>
            </w:r>
            <w:r w:rsidRPr="0013142E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管理经济学</w:t>
            </w:r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(第6版)[M]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吴德庆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王保林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马月才编著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2014年1月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311</w:t>
            </w:r>
            <w:r w:rsidRPr="0013142E">
              <w:rPr>
                <w:rFonts w:ascii="宋体" w:hAnsi="宋体" w:hint="eastAsia"/>
                <w:szCs w:val="21"/>
              </w:rPr>
              <w:t>4</w:t>
            </w:r>
            <w:r w:rsidRPr="0013142E">
              <w:rPr>
                <w:rFonts w:ascii="宋体" w:hAnsi="宋体"/>
                <w:szCs w:val="21"/>
              </w:rPr>
              <w:t>企业管理信息系统前沿理论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《决策支持系统（DSS）理论.方法.案例》高洪深主编，清华大学出版社，2014年第4版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《企业信息管理学》（第三版）司有和主编，科学出版社，2015年版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31</w:t>
            </w:r>
            <w:r w:rsidRPr="0013142E">
              <w:rPr>
                <w:rFonts w:ascii="宋体" w:hAnsi="宋体" w:hint="eastAsia"/>
                <w:szCs w:val="21"/>
              </w:rPr>
              <w:t>21 财务会计理论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财务会计理论</w:t>
            </w:r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(原书第3版)(加)斯科特著，陈汉文等译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机械工业出版社</w:t>
            </w:r>
            <w:r w:rsidRPr="0013142E">
              <w:rPr>
                <w:rFonts w:ascii="宋体" w:hAnsi="宋体" w:hint="eastAsia"/>
                <w:szCs w:val="21"/>
              </w:rPr>
              <w:t>2006年版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3118旅游综论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《旅游学概论》李天元，南开大学出版社，第</w:t>
            </w:r>
            <w:r w:rsidRPr="0013142E">
              <w:rPr>
                <w:rFonts w:ascii="宋体" w:hAnsi="宋体" w:hint="eastAsia"/>
                <w:szCs w:val="21"/>
              </w:rPr>
              <w:t>七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《旅游规划</w:t>
            </w:r>
            <w:r w:rsidRPr="0013142E">
              <w:rPr>
                <w:rFonts w:ascii="宋体" w:hAnsi="宋体" w:hint="eastAsia"/>
                <w:szCs w:val="21"/>
              </w:rPr>
              <w:t>理论与方法应用</w:t>
            </w:r>
            <w:r w:rsidRPr="0013142E">
              <w:rPr>
                <w:rFonts w:ascii="宋体" w:hAnsi="宋体"/>
                <w:szCs w:val="21"/>
              </w:rPr>
              <w:t>》</w:t>
            </w:r>
            <w:r w:rsidRPr="0013142E">
              <w:rPr>
                <w:rFonts w:ascii="宋体" w:hAnsi="宋体" w:hint="eastAsia"/>
                <w:szCs w:val="21"/>
              </w:rPr>
              <w:t>唐代剑等著，中国旅游出版社，2016年第一版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旅游经济学（第</w:t>
            </w:r>
            <w:r w:rsidRPr="0013142E">
              <w:rPr>
                <w:rFonts w:ascii="宋体" w:hAnsi="宋体" w:hint="eastAsia"/>
                <w:szCs w:val="21"/>
              </w:rPr>
              <w:t>三</w:t>
            </w:r>
            <w:r w:rsidRPr="0013142E">
              <w:rPr>
                <w:rFonts w:ascii="宋体" w:hAnsi="宋体"/>
                <w:szCs w:val="21"/>
              </w:rPr>
              <w:t>版）</w:t>
            </w:r>
            <w:bookmarkStart w:id="0" w:name="__infodetail_pub"/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厉新建</w:t>
            </w:r>
            <w:bookmarkEnd w:id="0"/>
            <w:r w:rsidRPr="0013142E">
              <w:rPr>
                <w:rFonts w:ascii="宋体" w:hAnsi="宋体" w:hint="eastAsia"/>
                <w:szCs w:val="21"/>
              </w:rPr>
              <w:t>主</w:t>
            </w:r>
            <w:r w:rsidRPr="0013142E">
              <w:rPr>
                <w:rFonts w:ascii="宋体" w:hAnsi="宋体"/>
                <w:szCs w:val="21"/>
              </w:rPr>
              <w:t>编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《微观经济学》（第</w:t>
            </w:r>
            <w:r w:rsidRPr="0013142E">
              <w:rPr>
                <w:rFonts w:ascii="宋体" w:hAnsi="宋体" w:hint="eastAsia"/>
                <w:szCs w:val="21"/>
              </w:rPr>
              <w:t>七</w:t>
            </w:r>
            <w:r w:rsidRPr="0013142E">
              <w:rPr>
                <w:rFonts w:ascii="宋体" w:hAnsi="宋体"/>
                <w:szCs w:val="21"/>
              </w:rPr>
              <w:t>版）平狄克.鲁宾费尔德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，2006</w:t>
            </w:r>
            <w:r w:rsidRPr="0013142E">
              <w:rPr>
                <w:rFonts w:ascii="宋体" w:hAnsi="宋体"/>
                <w:szCs w:val="21"/>
              </w:rPr>
              <w:t>年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2116中级宏观经济学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《宏观经济学》（第</w:t>
            </w:r>
            <w:r w:rsidRPr="0013142E">
              <w:rPr>
                <w:rFonts w:ascii="宋体" w:hAnsi="宋体" w:hint="eastAsia"/>
                <w:szCs w:val="21"/>
              </w:rPr>
              <w:t>十</w:t>
            </w:r>
            <w:r w:rsidRPr="0013142E">
              <w:rPr>
                <w:rFonts w:ascii="宋体" w:hAnsi="宋体"/>
                <w:szCs w:val="21"/>
              </w:rPr>
              <w:t>版）鲁迪格.多恩布什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斯坦利.费希尔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理查德.斯塔兹，中国人民大学出版社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2010年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3117金融学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货币金融学</w:t>
            </w:r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米什金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，第9版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《金融学》兹维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博迪，罗伯特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C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莫顿著，中国人民大学出版社，第2版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3122保险精算学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《现代精算风险理论》R.卡尔斯著，唐启鹤等译，科学出版社，最新版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2111统计理论与方法（含应用数理统计）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《统计学》李金昌主编，机械工业出版社，2012</w:t>
            </w:r>
            <w:r w:rsidRPr="0013142E">
              <w:rPr>
                <w:rFonts w:ascii="宋体" w:hAnsi="宋体" w:hint="eastAsia"/>
                <w:szCs w:val="21"/>
              </w:rPr>
              <w:t>年</w:t>
            </w:r>
            <w:r w:rsidRPr="0013142E">
              <w:rPr>
                <w:rFonts w:ascii="宋体" w:hAnsi="宋体"/>
                <w:szCs w:val="21"/>
              </w:rPr>
              <w:t>1</w:t>
            </w:r>
            <w:r w:rsidRPr="0013142E">
              <w:rPr>
                <w:rFonts w:ascii="宋体" w:hAnsi="宋体" w:hint="eastAsia"/>
                <w:szCs w:val="21"/>
              </w:rPr>
              <w:t>月，第3版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《概率论与数理统计》茆诗松主编，中国统计出版社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2000年第</w:t>
            </w:r>
            <w:r w:rsidRPr="0013142E">
              <w:rPr>
                <w:rFonts w:ascii="宋体" w:hAnsi="宋体" w:hint="eastAsia"/>
                <w:szCs w:val="21"/>
              </w:rPr>
              <w:t>2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3111经济学综合</w:t>
            </w:r>
            <w:r w:rsidRPr="0013142E">
              <w:rPr>
                <w:rFonts w:ascii="宋体" w:hAnsi="宋体"/>
                <w:szCs w:val="21"/>
              </w:rPr>
              <w:t>（含</w:t>
            </w:r>
            <w:r w:rsidRPr="0013142E">
              <w:rPr>
                <w:rFonts w:ascii="宋体" w:hAnsi="宋体" w:hint="eastAsia"/>
                <w:szCs w:val="21"/>
              </w:rPr>
              <w:t>国民</w:t>
            </w:r>
            <w:r w:rsidRPr="0013142E">
              <w:rPr>
                <w:rFonts w:ascii="宋体" w:hAnsi="宋体"/>
                <w:szCs w:val="21"/>
              </w:rPr>
              <w:t>经济</w:t>
            </w:r>
            <w:r w:rsidRPr="0013142E">
              <w:rPr>
                <w:rFonts w:ascii="宋体" w:hAnsi="宋体" w:hint="eastAsia"/>
                <w:szCs w:val="21"/>
              </w:rPr>
              <w:t>统计</w:t>
            </w:r>
            <w:r w:rsidRPr="0013142E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bCs/>
                <w:szCs w:val="21"/>
              </w:rPr>
              <w:t>《国民经济核算原理与中国实践（第三版）》</w:t>
            </w:r>
            <w:r w:rsidRPr="0013142E">
              <w:rPr>
                <w:rFonts w:ascii="宋体" w:hAnsi="宋体"/>
                <w:szCs w:val="21"/>
              </w:rPr>
              <w:t>高敏雪主编，中国人民大学出版社，2013年版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《西方经济学</w:t>
            </w:r>
            <w:r w:rsidRPr="0013142E">
              <w:rPr>
                <w:rFonts w:ascii="宋体" w:hAnsi="宋体" w:hint="eastAsia"/>
                <w:szCs w:val="21"/>
              </w:rPr>
              <w:t>(微观部分，第六版)</w:t>
            </w:r>
            <w:r w:rsidRPr="0013142E">
              <w:rPr>
                <w:rFonts w:ascii="宋体" w:hAnsi="宋体"/>
                <w:szCs w:val="21"/>
              </w:rPr>
              <w:t>》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《西方经济学</w:t>
            </w:r>
            <w:r w:rsidRPr="0013142E">
              <w:rPr>
                <w:rFonts w:ascii="宋体" w:hAnsi="宋体" w:hint="eastAsia"/>
                <w:szCs w:val="21"/>
              </w:rPr>
              <w:t>(宏观部分，第六版)</w:t>
            </w:r>
            <w:r w:rsidRPr="0013142E">
              <w:rPr>
                <w:rFonts w:ascii="宋体" w:hAnsi="宋体"/>
                <w:szCs w:val="21"/>
              </w:rPr>
              <w:t>》高鸿业主编，中国人民大学出版社，201</w:t>
            </w:r>
            <w:r w:rsidRPr="0013142E">
              <w:rPr>
                <w:rFonts w:ascii="宋体" w:hAnsi="宋体" w:hint="eastAsia"/>
                <w:szCs w:val="21"/>
              </w:rPr>
              <w:t>4</w:t>
            </w:r>
            <w:r w:rsidRPr="0013142E">
              <w:rPr>
                <w:rFonts w:ascii="宋体" w:hAnsi="宋体"/>
                <w:szCs w:val="21"/>
              </w:rPr>
              <w:t>年版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3123概率论与数理统计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随机过程及其在金融领域中的应用</w:t>
            </w:r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王军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王娟</w:t>
            </w:r>
            <w:r w:rsidRPr="0013142E">
              <w:rPr>
                <w:rFonts w:ascii="宋体" w:hAnsi="宋体" w:hint="eastAsia"/>
                <w:szCs w:val="21"/>
              </w:rPr>
              <w:t>主编，</w:t>
            </w:r>
            <w:r w:rsidRPr="0013142E">
              <w:rPr>
                <w:rFonts w:ascii="宋体" w:hAnsi="宋体"/>
                <w:szCs w:val="21"/>
              </w:rPr>
              <w:t>清华大学出版社</w:t>
            </w:r>
            <w:r w:rsidRPr="0013142E">
              <w:rPr>
                <w:rFonts w:ascii="宋体" w:hAnsi="宋体" w:hint="eastAsia"/>
                <w:szCs w:val="21"/>
              </w:rPr>
              <w:t>，2007年第1版</w:t>
            </w:r>
          </w:p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《统计推断》G.Casella，R.L.Berger著，张忠占等译，机械工业出版社，2010年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3113数量</w:t>
            </w:r>
            <w:r w:rsidRPr="0013142E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《应用数量经济学》张晓峒主编，机械工作出版社，2009年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2112生物化学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《生物化学》王镜岩主编，高等教育出版社，第</w:t>
            </w: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</w:tc>
      </w:tr>
      <w:tr w:rsidR="00C21A50" w:rsidRPr="0013142E" w:rsidTr="00D66458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3112微生物学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A50" w:rsidRPr="0013142E" w:rsidRDefault="00C21A50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《微生物学》复旦大学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武汉大学合编，高等教育出版社，第</w:t>
            </w:r>
            <w:r w:rsidRPr="0013142E">
              <w:rPr>
                <w:rFonts w:ascii="宋体" w:hAnsi="宋体" w:hint="eastAsia"/>
                <w:szCs w:val="21"/>
              </w:rPr>
              <w:t>2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</w:tc>
      </w:tr>
    </w:tbl>
    <w:p w:rsidR="00C21A50" w:rsidRPr="0013142E" w:rsidRDefault="00C21A50" w:rsidP="00C21A50">
      <w:pPr>
        <w:spacing w:line="360" w:lineRule="atLeast"/>
        <w:ind w:firstLine="420"/>
        <w:jc w:val="left"/>
        <w:rPr>
          <w:rFonts w:ascii="宋体" w:hAnsi="宋体"/>
          <w:szCs w:val="21"/>
        </w:rPr>
      </w:pPr>
    </w:p>
    <w:p w:rsidR="00C21A50" w:rsidRPr="0013142E" w:rsidRDefault="00C21A50" w:rsidP="00C21A50">
      <w:pPr>
        <w:spacing w:line="360" w:lineRule="atLeast"/>
        <w:ind w:firstLine="420"/>
        <w:jc w:val="left"/>
        <w:rPr>
          <w:rFonts w:ascii="宋体" w:hAnsi="宋体"/>
          <w:szCs w:val="21"/>
        </w:rPr>
      </w:pPr>
    </w:p>
    <w:p w:rsidR="00EB5C36" w:rsidRPr="00C21A50" w:rsidRDefault="00EB5C36"/>
    <w:sectPr w:rsidR="00EB5C36" w:rsidRPr="00C2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36" w:rsidRDefault="00EB5C36" w:rsidP="00C21A50">
      <w:r>
        <w:separator/>
      </w:r>
    </w:p>
  </w:endnote>
  <w:endnote w:type="continuationSeparator" w:id="1">
    <w:p w:rsidR="00EB5C36" w:rsidRDefault="00EB5C36" w:rsidP="00C2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36" w:rsidRDefault="00EB5C36" w:rsidP="00C21A50">
      <w:r>
        <w:separator/>
      </w:r>
    </w:p>
  </w:footnote>
  <w:footnote w:type="continuationSeparator" w:id="1">
    <w:p w:rsidR="00EB5C36" w:rsidRDefault="00EB5C36" w:rsidP="00C2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A50"/>
    <w:rsid w:val="00C21A50"/>
    <w:rsid w:val="00E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A50"/>
    <w:rPr>
      <w:sz w:val="18"/>
      <w:szCs w:val="18"/>
    </w:rPr>
  </w:style>
  <w:style w:type="character" w:styleId="a5">
    <w:name w:val="Strong"/>
    <w:basedOn w:val="a0"/>
    <w:qFormat/>
    <w:rsid w:val="00C21A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</cp:revision>
  <dcterms:created xsi:type="dcterms:W3CDTF">2017-10-30T06:21:00Z</dcterms:created>
  <dcterms:modified xsi:type="dcterms:W3CDTF">2017-10-30T06:21:00Z</dcterms:modified>
</cp:coreProperties>
</file>