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05" w:rsidRPr="00CA5005" w:rsidRDefault="00A10390" w:rsidP="00CA5005">
      <w:pPr>
        <w:jc w:val="center"/>
        <w:rPr>
          <w:rFonts w:ascii="黑体" w:eastAsia="黑体" w:hAnsi="宋体"/>
          <w:b/>
          <w:sz w:val="32"/>
          <w:szCs w:val="32"/>
        </w:rPr>
      </w:pPr>
      <w:r>
        <w:rPr>
          <w:rFonts w:ascii="黑体" w:eastAsia="黑体" w:hAnsi="宋体" w:hint="eastAsia"/>
          <w:b/>
          <w:sz w:val="32"/>
          <w:szCs w:val="32"/>
        </w:rPr>
        <w:t>浙江工商大学2018年博士研究生报考常见问题解答</w:t>
      </w:r>
    </w:p>
    <w:p w:rsidR="00CA5005" w:rsidRDefault="00CA5005" w:rsidP="00CA5005">
      <w:pPr>
        <w:spacing w:line="360" w:lineRule="auto"/>
        <w:rPr>
          <w:rFonts w:asciiTheme="minorEastAsia" w:hAnsiTheme="minorEastAsia" w:cstheme="minorEastAsia"/>
          <w:b/>
          <w:bCs/>
          <w:sz w:val="24"/>
        </w:rPr>
      </w:pPr>
    </w:p>
    <w:p w:rsidR="00FE3E45" w:rsidRPr="00FE3E45" w:rsidRDefault="00CA5005" w:rsidP="00CA5005">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一、</w:t>
      </w:r>
      <w:r w:rsidR="00FE3E45">
        <w:rPr>
          <w:rFonts w:asciiTheme="minorEastAsia" w:hAnsiTheme="minorEastAsia" w:cstheme="minorEastAsia" w:hint="eastAsia"/>
          <w:b/>
          <w:bCs/>
          <w:sz w:val="24"/>
        </w:rPr>
        <w:t>招生计划、简章</w:t>
      </w:r>
    </w:p>
    <w:p w:rsidR="009C63DF" w:rsidRDefault="00FE3E45" w:rsidP="00FE3E45">
      <w:pPr>
        <w:spacing w:line="360" w:lineRule="auto"/>
        <w:rPr>
          <w:rFonts w:asciiTheme="minorEastAsia" w:hAnsiTheme="minorEastAsia"/>
          <w:b/>
          <w:color w:val="FF0000"/>
        </w:rPr>
      </w:pPr>
      <w:r w:rsidRPr="00FE3E45">
        <w:rPr>
          <w:rFonts w:ascii="宋体" w:hAnsi="宋体" w:hint="eastAsia"/>
          <w:b/>
          <w:color w:val="FF0000"/>
          <w:szCs w:val="21"/>
        </w:rPr>
        <w:t>1.问：</w:t>
      </w:r>
      <w:r w:rsidRPr="00FE3E45">
        <w:rPr>
          <w:rFonts w:asciiTheme="minorEastAsia" w:hAnsiTheme="minorEastAsia" w:hint="eastAsia"/>
          <w:b/>
          <w:color w:val="FF0000"/>
        </w:rPr>
        <w:t>2018年</w:t>
      </w:r>
      <w:r w:rsidR="00F759CA">
        <w:rPr>
          <w:rFonts w:asciiTheme="minorEastAsia" w:hAnsiTheme="minorEastAsia" w:hint="eastAsia"/>
          <w:b/>
          <w:color w:val="FF0000"/>
        </w:rPr>
        <w:t>学校</w:t>
      </w:r>
      <w:r w:rsidRPr="00FE3E45">
        <w:rPr>
          <w:rFonts w:asciiTheme="minorEastAsia" w:hAnsiTheme="minorEastAsia" w:hint="eastAsia"/>
          <w:b/>
          <w:color w:val="FF0000"/>
        </w:rPr>
        <w:t>博士研究生招生</w:t>
      </w:r>
      <w:r w:rsidR="00F759CA">
        <w:rPr>
          <w:rFonts w:asciiTheme="minorEastAsia" w:hAnsiTheme="minorEastAsia" w:hint="eastAsia"/>
          <w:b/>
          <w:color w:val="FF0000"/>
        </w:rPr>
        <w:t>人数为多少？</w:t>
      </w:r>
    </w:p>
    <w:p w:rsidR="00214421" w:rsidRPr="007B54E8" w:rsidRDefault="00214421" w:rsidP="00FE3E45">
      <w:pPr>
        <w:spacing w:line="360" w:lineRule="auto"/>
        <w:rPr>
          <w:rFonts w:ascii="宋体" w:hAnsi="宋体"/>
          <w:szCs w:val="21"/>
        </w:rPr>
      </w:pPr>
      <w:r>
        <w:rPr>
          <w:rFonts w:ascii="宋体" w:hAnsi="宋体" w:hint="eastAsia"/>
          <w:b/>
          <w:szCs w:val="21"/>
        </w:rPr>
        <w:t>答：</w:t>
      </w:r>
      <w:r w:rsidR="00F759CA" w:rsidRPr="007B54E8">
        <w:rPr>
          <w:rFonts w:ascii="宋体" w:hAnsi="宋体" w:hint="eastAsia"/>
          <w:szCs w:val="21"/>
        </w:rPr>
        <w:t>2017年</w:t>
      </w:r>
      <w:r w:rsidR="00F759CA">
        <w:rPr>
          <w:rFonts w:ascii="宋体" w:hAnsi="宋体" w:hint="eastAsia"/>
          <w:szCs w:val="21"/>
        </w:rPr>
        <w:t>我校各专业</w:t>
      </w:r>
      <w:r w:rsidR="00F759CA" w:rsidRPr="007B54E8">
        <w:rPr>
          <w:rFonts w:ascii="宋体" w:hAnsi="宋体" w:hint="eastAsia"/>
          <w:szCs w:val="21"/>
        </w:rPr>
        <w:t>实际招生人数</w:t>
      </w:r>
      <w:r w:rsidR="00F759CA">
        <w:rPr>
          <w:rFonts w:ascii="宋体" w:hAnsi="宋体" w:hint="eastAsia"/>
          <w:szCs w:val="21"/>
        </w:rPr>
        <w:t>45人</w:t>
      </w:r>
      <w:r w:rsidR="00F759CA" w:rsidRPr="007B54E8">
        <w:rPr>
          <w:rFonts w:ascii="宋体" w:hAnsi="宋体" w:hint="eastAsia"/>
          <w:szCs w:val="21"/>
        </w:rPr>
        <w:t>（含硕博连读考生）</w:t>
      </w:r>
      <w:r w:rsidR="00F759CA">
        <w:rPr>
          <w:rFonts w:ascii="宋体" w:hAnsi="宋体" w:hint="eastAsia"/>
          <w:szCs w:val="21"/>
        </w:rPr>
        <w:t>，具体如下</w:t>
      </w:r>
      <w:r w:rsidR="00F759CA" w:rsidRPr="007B54E8">
        <w:rPr>
          <w:rFonts w:ascii="宋体" w:hAnsi="宋体" w:hint="eastAsia"/>
          <w:szCs w:val="21"/>
        </w:rPr>
        <w:t>：工商管理17人，应用经济学10人，统计学9人，食品科学9人。</w:t>
      </w:r>
      <w:r w:rsidR="00F759CA" w:rsidRPr="007B54E8">
        <w:rPr>
          <w:rFonts w:ascii="宋体" w:hAnsi="宋体"/>
          <w:szCs w:val="21"/>
        </w:rPr>
        <w:t xml:space="preserve"> </w:t>
      </w:r>
      <w:r w:rsidR="007B54E8" w:rsidRPr="007B54E8">
        <w:rPr>
          <w:rFonts w:ascii="宋体" w:hAnsi="宋体" w:hint="eastAsia"/>
          <w:szCs w:val="21"/>
        </w:rPr>
        <w:t>2018年实际招生人数以教育部下达的博士研究生招生计划为准。省级2011协同创新中心的名额已包含在导师各自依托学院。</w:t>
      </w:r>
      <w:r w:rsidR="007B54E8" w:rsidRPr="007B54E8">
        <w:rPr>
          <w:rFonts w:ascii="宋体" w:hAnsi="宋体"/>
          <w:szCs w:val="21"/>
        </w:rPr>
        <w:t xml:space="preserve"> </w:t>
      </w:r>
    </w:p>
    <w:p w:rsidR="00DB6C94" w:rsidRDefault="003C3D23" w:rsidP="00DB6C94">
      <w:pPr>
        <w:spacing w:line="360" w:lineRule="auto"/>
        <w:rPr>
          <w:rFonts w:asciiTheme="minorEastAsia" w:hAnsiTheme="minorEastAsia"/>
          <w:b/>
          <w:color w:val="FF0000"/>
        </w:rPr>
      </w:pPr>
      <w:r>
        <w:rPr>
          <w:rFonts w:ascii="宋体" w:hAnsi="宋体" w:hint="eastAsia"/>
          <w:b/>
          <w:color w:val="FF0000"/>
          <w:szCs w:val="21"/>
        </w:rPr>
        <w:t>2</w:t>
      </w:r>
      <w:r w:rsidRPr="00FE3E45">
        <w:rPr>
          <w:rFonts w:ascii="宋体" w:hAnsi="宋体" w:hint="eastAsia"/>
          <w:b/>
          <w:color w:val="FF0000"/>
          <w:szCs w:val="21"/>
        </w:rPr>
        <w:t>.</w:t>
      </w:r>
      <w:r w:rsidRPr="003C3D23">
        <w:rPr>
          <w:rFonts w:asciiTheme="minorEastAsia" w:hAnsiTheme="minorEastAsia" w:hint="eastAsia"/>
          <w:b/>
          <w:color w:val="FF0000"/>
          <w:szCs w:val="21"/>
        </w:rPr>
        <w:t>问：</w:t>
      </w:r>
      <w:r w:rsidRPr="003C3D23">
        <w:rPr>
          <w:rFonts w:asciiTheme="minorEastAsia" w:hAnsiTheme="minorEastAsia" w:hint="eastAsia"/>
          <w:b/>
          <w:color w:val="FF0000"/>
        </w:rPr>
        <w:t>2018</w:t>
      </w:r>
      <w:r w:rsidR="00152DDD">
        <w:rPr>
          <w:rFonts w:asciiTheme="minorEastAsia" w:hAnsiTheme="minorEastAsia" w:hint="eastAsia"/>
          <w:b/>
          <w:color w:val="FF0000"/>
        </w:rPr>
        <w:t>年博士研究生</w:t>
      </w:r>
      <w:r w:rsidRPr="003C3D23">
        <w:rPr>
          <w:rFonts w:asciiTheme="minorEastAsia" w:hAnsiTheme="minorEastAsia" w:hint="eastAsia"/>
          <w:b/>
          <w:color w:val="FF0000"/>
        </w:rPr>
        <w:t>学费</w:t>
      </w:r>
      <w:r w:rsidR="00152DDD">
        <w:rPr>
          <w:rFonts w:asciiTheme="minorEastAsia" w:hAnsiTheme="minorEastAsia" w:hint="eastAsia"/>
          <w:b/>
          <w:color w:val="FF0000"/>
        </w:rPr>
        <w:t>是多少？</w:t>
      </w:r>
      <w:r w:rsidR="00C029F1">
        <w:rPr>
          <w:rFonts w:asciiTheme="minorEastAsia" w:hAnsiTheme="minorEastAsia" w:hint="eastAsia"/>
          <w:b/>
          <w:color w:val="FF0000"/>
        </w:rPr>
        <w:t>具体</w:t>
      </w:r>
      <w:r w:rsidR="00152DDD">
        <w:rPr>
          <w:rFonts w:asciiTheme="minorEastAsia" w:hAnsiTheme="minorEastAsia" w:hint="eastAsia"/>
          <w:b/>
          <w:color w:val="FF0000"/>
        </w:rPr>
        <w:t>奖助政策</w:t>
      </w:r>
      <w:r w:rsidRPr="003C3D23">
        <w:rPr>
          <w:rFonts w:asciiTheme="minorEastAsia" w:hAnsiTheme="minorEastAsia" w:hint="eastAsia"/>
          <w:b/>
          <w:color w:val="FF0000"/>
        </w:rPr>
        <w:t>怎么</w:t>
      </w:r>
      <w:r w:rsidR="00152DDD">
        <w:rPr>
          <w:rFonts w:asciiTheme="minorEastAsia" w:hAnsiTheme="minorEastAsia" w:hint="eastAsia"/>
          <w:b/>
          <w:color w:val="FF0000"/>
        </w:rPr>
        <w:t>样？</w:t>
      </w:r>
    </w:p>
    <w:p w:rsidR="00C24488" w:rsidRPr="00C24488" w:rsidRDefault="00506ABF" w:rsidP="00C24488">
      <w:pPr>
        <w:spacing w:line="360" w:lineRule="auto"/>
        <w:rPr>
          <w:rFonts w:ascii="宋体" w:hAnsi="宋体"/>
          <w:b/>
          <w:szCs w:val="21"/>
        </w:rPr>
      </w:pPr>
      <w:r>
        <w:rPr>
          <w:rFonts w:ascii="宋体" w:hAnsi="宋体" w:hint="eastAsia"/>
          <w:b/>
          <w:szCs w:val="21"/>
        </w:rPr>
        <w:t>答：</w:t>
      </w:r>
      <w:r w:rsidR="00C24488">
        <w:rPr>
          <w:rFonts w:ascii="宋体" w:hAnsi="宋体" w:hint="eastAsia"/>
          <w:b/>
          <w:szCs w:val="21"/>
        </w:rPr>
        <w:t xml:space="preserve"> </w:t>
      </w:r>
      <w:r w:rsidR="00C24488" w:rsidRPr="00C24488">
        <w:rPr>
          <w:rFonts w:ascii="宋体" w:hAnsi="宋体" w:hint="eastAsia"/>
          <w:szCs w:val="21"/>
        </w:rPr>
        <w:t>我校博士研究生学费标准为10000元/生·学年。相关奖助政策如下：</w:t>
      </w:r>
      <w:r w:rsidR="00C24488" w:rsidRPr="00C24488">
        <w:rPr>
          <w:rFonts w:ascii="宋体" w:hAnsi="宋体"/>
          <w:szCs w:val="21"/>
        </w:rPr>
        <w:t xml:space="preserve"> </w:t>
      </w:r>
    </w:p>
    <w:p w:rsidR="00C24488" w:rsidRPr="00C24488" w:rsidRDefault="00C24488" w:rsidP="00C24488">
      <w:pPr>
        <w:spacing w:line="360" w:lineRule="auto"/>
        <w:rPr>
          <w:rFonts w:ascii="宋体" w:hAnsi="宋体"/>
          <w:b/>
          <w:szCs w:val="21"/>
        </w:rPr>
      </w:pPr>
      <w:r w:rsidRPr="00C24488">
        <w:rPr>
          <w:rFonts w:ascii="宋体" w:hAnsi="宋体" w:hint="eastAsia"/>
          <w:b/>
          <w:bCs/>
          <w:szCs w:val="21"/>
        </w:rPr>
        <w:t>（1）国家助学金和学校助学金</w:t>
      </w:r>
      <w:r w:rsidRPr="00C24488">
        <w:rPr>
          <w:rFonts w:ascii="宋体" w:hAnsi="宋体"/>
          <w:b/>
          <w:szCs w:val="21"/>
        </w:rPr>
        <w:t xml:space="preserve"> </w:t>
      </w:r>
    </w:p>
    <w:p w:rsidR="00C24488" w:rsidRPr="00C24488" w:rsidRDefault="00C24488" w:rsidP="00C24488">
      <w:pPr>
        <w:spacing w:line="360" w:lineRule="auto"/>
        <w:rPr>
          <w:rFonts w:ascii="宋体" w:hAnsi="宋体"/>
          <w:szCs w:val="21"/>
        </w:rPr>
      </w:pPr>
      <w:r w:rsidRPr="00C24488">
        <w:rPr>
          <w:rFonts w:ascii="宋体" w:hAnsi="宋体" w:hint="eastAsia"/>
          <w:szCs w:val="21"/>
        </w:rPr>
        <w:t>用于资助我校纳入全国研究生招生计划、全日制（全脱产）培养、非定向就业的在校研究生（有固定工资收入的除外）。国家助学金和学校助学金的资助标准均为15000元/生·学年，两者可以兼得。</w:t>
      </w:r>
      <w:r w:rsidRPr="00C24488">
        <w:rPr>
          <w:rFonts w:ascii="宋体" w:hAnsi="宋体"/>
          <w:szCs w:val="21"/>
        </w:rPr>
        <w:t xml:space="preserve"> </w:t>
      </w:r>
    </w:p>
    <w:p w:rsidR="00C24488" w:rsidRPr="00C24488" w:rsidRDefault="00C24488" w:rsidP="00C24488">
      <w:pPr>
        <w:spacing w:line="360" w:lineRule="auto"/>
        <w:rPr>
          <w:rFonts w:ascii="宋体" w:hAnsi="宋体"/>
          <w:b/>
          <w:szCs w:val="21"/>
        </w:rPr>
      </w:pPr>
      <w:r w:rsidRPr="00C24488">
        <w:rPr>
          <w:rFonts w:ascii="宋体" w:hAnsi="宋体" w:hint="eastAsia"/>
          <w:b/>
          <w:bCs/>
          <w:szCs w:val="21"/>
        </w:rPr>
        <w:t>（2）新生学业奖学金和学年学业奖学金</w:t>
      </w:r>
      <w:r w:rsidRPr="00C24488">
        <w:rPr>
          <w:rFonts w:ascii="宋体" w:hAnsi="宋体"/>
          <w:b/>
          <w:szCs w:val="21"/>
        </w:rPr>
        <w:t xml:space="preserve"> </w:t>
      </w:r>
    </w:p>
    <w:p w:rsidR="00C24488" w:rsidRPr="00C24488" w:rsidRDefault="00C24488" w:rsidP="00C24488">
      <w:pPr>
        <w:spacing w:line="360" w:lineRule="auto"/>
        <w:rPr>
          <w:rFonts w:ascii="宋体" w:hAnsi="宋体"/>
          <w:szCs w:val="21"/>
        </w:rPr>
      </w:pPr>
      <w:r w:rsidRPr="00C24488">
        <w:rPr>
          <w:rFonts w:ascii="宋体" w:hAnsi="宋体"/>
          <w:szCs w:val="21"/>
        </w:rPr>
        <w:t xml:space="preserve">用于资助我校纳入全国研究生招生计划、全日制（全脱产）培养、非定向就业的在校研究生。新生学业奖学金发放对象为一年级博士研究生，奖励比例为100%，奖励标准为10000元/生·学年。学年学业奖学金发放对象为二年级及以上博士研究生，发放标准：一等为18000元/生·学年（奖励比例20%），二等为14000元/生·学年（奖励比例30%），三等为10000元/生·学年（奖励比例50%）。 </w:t>
      </w:r>
    </w:p>
    <w:p w:rsidR="00C24488" w:rsidRPr="00C24488" w:rsidRDefault="00C24488" w:rsidP="00C24488">
      <w:pPr>
        <w:spacing w:line="360" w:lineRule="auto"/>
        <w:rPr>
          <w:rFonts w:ascii="宋体" w:hAnsi="宋体"/>
          <w:b/>
          <w:szCs w:val="21"/>
        </w:rPr>
      </w:pPr>
      <w:r w:rsidRPr="00C24488">
        <w:rPr>
          <w:rFonts w:ascii="宋体" w:hAnsi="宋体" w:hint="eastAsia"/>
          <w:b/>
          <w:bCs/>
          <w:szCs w:val="21"/>
        </w:rPr>
        <w:t>（3）国家奖学金</w:t>
      </w:r>
      <w:r w:rsidRPr="00C24488">
        <w:rPr>
          <w:rFonts w:ascii="宋体" w:hAnsi="宋体"/>
          <w:b/>
          <w:szCs w:val="21"/>
        </w:rPr>
        <w:t xml:space="preserve"> </w:t>
      </w:r>
    </w:p>
    <w:p w:rsidR="00C24488" w:rsidRPr="00C24488" w:rsidRDefault="00C24488" w:rsidP="00C24488">
      <w:pPr>
        <w:spacing w:line="360" w:lineRule="auto"/>
        <w:rPr>
          <w:rFonts w:ascii="宋体" w:hAnsi="宋体"/>
          <w:szCs w:val="21"/>
        </w:rPr>
      </w:pPr>
      <w:r w:rsidRPr="00C24488">
        <w:rPr>
          <w:rFonts w:ascii="宋体" w:hAnsi="宋体" w:hint="eastAsia"/>
          <w:szCs w:val="21"/>
        </w:rPr>
        <w:t>成绩突出的全日制非定向博士生，可以申请国家奖学金，奖励标准为30000元/生·学年。</w:t>
      </w:r>
      <w:r w:rsidRPr="00C24488">
        <w:rPr>
          <w:rFonts w:ascii="宋体" w:hAnsi="宋体"/>
          <w:szCs w:val="21"/>
        </w:rPr>
        <w:t xml:space="preserve"> </w:t>
      </w:r>
    </w:p>
    <w:p w:rsidR="00C24488" w:rsidRPr="00C24488" w:rsidRDefault="00C24488" w:rsidP="00C24488">
      <w:pPr>
        <w:spacing w:line="360" w:lineRule="auto"/>
        <w:rPr>
          <w:rFonts w:ascii="宋体" w:hAnsi="宋体"/>
          <w:b/>
          <w:szCs w:val="21"/>
        </w:rPr>
      </w:pPr>
      <w:r w:rsidRPr="00C24488">
        <w:rPr>
          <w:rFonts w:ascii="宋体" w:hAnsi="宋体" w:hint="eastAsia"/>
          <w:b/>
          <w:bCs/>
          <w:szCs w:val="21"/>
        </w:rPr>
        <w:t>（4）其他奖学金</w:t>
      </w:r>
      <w:r w:rsidRPr="00C24488">
        <w:rPr>
          <w:rFonts w:ascii="宋体" w:hAnsi="宋体"/>
          <w:b/>
          <w:szCs w:val="21"/>
        </w:rPr>
        <w:t xml:space="preserve"> </w:t>
      </w:r>
    </w:p>
    <w:p w:rsidR="00C24488" w:rsidRPr="00C24488" w:rsidRDefault="00C24488" w:rsidP="00C24488">
      <w:pPr>
        <w:spacing w:line="360" w:lineRule="auto"/>
        <w:rPr>
          <w:rFonts w:ascii="宋体" w:hAnsi="宋体"/>
          <w:szCs w:val="21"/>
        </w:rPr>
      </w:pPr>
      <w:r w:rsidRPr="00C24488">
        <w:rPr>
          <w:rFonts w:ascii="宋体" w:hAnsi="宋体" w:hint="eastAsia"/>
          <w:szCs w:val="21"/>
        </w:rPr>
        <w:t>除以上奖助学金外，学校还设有金家麟奖学金、贝因美奖学金和汪贤进奖学金等专项奖学金。</w:t>
      </w:r>
      <w:r w:rsidRPr="00C24488">
        <w:rPr>
          <w:rFonts w:ascii="宋体" w:hAnsi="宋体"/>
          <w:szCs w:val="21"/>
        </w:rPr>
        <w:t xml:space="preserve"> </w:t>
      </w:r>
    </w:p>
    <w:p w:rsidR="00C24488" w:rsidRPr="00C24488" w:rsidRDefault="00C24488" w:rsidP="00C24488">
      <w:pPr>
        <w:spacing w:line="360" w:lineRule="auto"/>
        <w:rPr>
          <w:rFonts w:ascii="宋体" w:hAnsi="宋体"/>
          <w:b/>
          <w:szCs w:val="21"/>
        </w:rPr>
      </w:pPr>
      <w:r w:rsidRPr="00C24488">
        <w:rPr>
          <w:rFonts w:ascii="宋体" w:hAnsi="宋体" w:hint="eastAsia"/>
          <w:b/>
          <w:bCs/>
          <w:szCs w:val="21"/>
        </w:rPr>
        <w:t>（5）“三助一辅”岗位</w:t>
      </w:r>
      <w:r w:rsidRPr="00C24488">
        <w:rPr>
          <w:rFonts w:ascii="宋体" w:hAnsi="宋体"/>
          <w:b/>
          <w:szCs w:val="21"/>
        </w:rPr>
        <w:t xml:space="preserve"> </w:t>
      </w:r>
    </w:p>
    <w:p w:rsidR="00C24488" w:rsidRPr="00C24488" w:rsidRDefault="00C24488" w:rsidP="00C24488">
      <w:pPr>
        <w:spacing w:line="360" w:lineRule="auto"/>
        <w:rPr>
          <w:rFonts w:ascii="宋体" w:hAnsi="宋体"/>
          <w:szCs w:val="21"/>
        </w:rPr>
      </w:pPr>
      <w:r w:rsidRPr="00C24488">
        <w:rPr>
          <w:rFonts w:ascii="宋体" w:hAnsi="宋体" w:hint="eastAsia"/>
          <w:szCs w:val="21"/>
        </w:rPr>
        <w:t>学校面向全日制非定向研究生设立“三助一辅”岗位，在校研究生可担任助研、助教、助管和学生辅导员工作。</w:t>
      </w:r>
      <w:r w:rsidRPr="00C24488">
        <w:rPr>
          <w:rFonts w:ascii="宋体" w:hAnsi="宋体"/>
          <w:szCs w:val="21"/>
        </w:rPr>
        <w:t xml:space="preserve"> </w:t>
      </w:r>
    </w:p>
    <w:p w:rsidR="00C24488" w:rsidRPr="00C24488" w:rsidRDefault="00C24488" w:rsidP="00C24488">
      <w:pPr>
        <w:spacing w:line="360" w:lineRule="auto"/>
        <w:rPr>
          <w:rFonts w:ascii="宋体" w:hAnsi="宋体"/>
          <w:b/>
          <w:szCs w:val="21"/>
        </w:rPr>
      </w:pPr>
      <w:r w:rsidRPr="00C24488">
        <w:rPr>
          <w:rFonts w:ascii="宋体" w:hAnsi="宋体" w:hint="eastAsia"/>
          <w:b/>
          <w:bCs/>
          <w:szCs w:val="21"/>
        </w:rPr>
        <w:t>（6）“绿色通道”制度</w:t>
      </w:r>
      <w:r w:rsidRPr="00C24488">
        <w:rPr>
          <w:rFonts w:ascii="宋体" w:hAnsi="宋体"/>
          <w:b/>
          <w:szCs w:val="21"/>
        </w:rPr>
        <w:t xml:space="preserve"> </w:t>
      </w:r>
    </w:p>
    <w:p w:rsidR="00C24488" w:rsidRPr="00C24488" w:rsidRDefault="00C24488" w:rsidP="00C24488">
      <w:pPr>
        <w:spacing w:line="360" w:lineRule="auto"/>
        <w:rPr>
          <w:rFonts w:ascii="宋体" w:hAnsi="宋体"/>
          <w:szCs w:val="21"/>
        </w:rPr>
      </w:pPr>
      <w:r w:rsidRPr="00C24488">
        <w:rPr>
          <w:rFonts w:ascii="宋体" w:hAnsi="宋体" w:hint="eastAsia"/>
          <w:szCs w:val="21"/>
        </w:rPr>
        <w:t>确有家庭经济困难的，学校建立“绿色通道”制度，允许先入学，后缴费。新生可在户口所在地办理生源地助学贷款（办理手续比就学地贷款方便、快捷），也可入学后在学校办理就</w:t>
      </w:r>
      <w:r w:rsidRPr="00C24488">
        <w:rPr>
          <w:rFonts w:ascii="宋体" w:hAnsi="宋体" w:hint="eastAsia"/>
          <w:szCs w:val="21"/>
        </w:rPr>
        <w:lastRenderedPageBreak/>
        <w:t>学地助学贷款。</w:t>
      </w:r>
      <w:r w:rsidRPr="00C24488">
        <w:rPr>
          <w:rFonts w:ascii="宋体" w:hAnsi="宋体"/>
          <w:szCs w:val="21"/>
        </w:rPr>
        <w:t xml:space="preserve"> </w:t>
      </w:r>
    </w:p>
    <w:p w:rsidR="00C24488" w:rsidRPr="00C24488" w:rsidRDefault="00C24488" w:rsidP="00C24488">
      <w:pPr>
        <w:spacing w:line="360" w:lineRule="auto"/>
        <w:rPr>
          <w:rFonts w:ascii="宋体" w:hAnsi="宋体"/>
          <w:szCs w:val="21"/>
        </w:rPr>
      </w:pPr>
      <w:r>
        <w:rPr>
          <w:rFonts w:ascii="宋体" w:hAnsi="宋体" w:hint="eastAsia"/>
          <w:szCs w:val="21"/>
        </w:rPr>
        <w:t>(注：</w:t>
      </w:r>
      <w:r w:rsidRPr="00C24488">
        <w:rPr>
          <w:rFonts w:ascii="宋体" w:hAnsi="宋体"/>
          <w:szCs w:val="21"/>
        </w:rPr>
        <w:t xml:space="preserve">上述政策的执行以学校文件为准；若有调整，以上级公布文件为准。 </w:t>
      </w:r>
      <w:r>
        <w:rPr>
          <w:rFonts w:ascii="宋体" w:hAnsi="宋体" w:hint="eastAsia"/>
          <w:szCs w:val="21"/>
        </w:rPr>
        <w:t>)</w:t>
      </w:r>
    </w:p>
    <w:p w:rsidR="00C6280C" w:rsidRDefault="00C6280C" w:rsidP="00DB6C94">
      <w:pPr>
        <w:spacing w:line="360" w:lineRule="auto"/>
        <w:rPr>
          <w:rFonts w:ascii="宋体" w:hAnsi="宋体"/>
          <w:szCs w:val="21"/>
        </w:rPr>
      </w:pPr>
      <w:r w:rsidRPr="00C6280C">
        <w:rPr>
          <w:rFonts w:ascii="宋体" w:hAnsi="宋体" w:hint="eastAsia"/>
          <w:szCs w:val="21"/>
        </w:rPr>
        <w:t>我校2018年博士研究生奖助政策</w:t>
      </w:r>
      <w:r w:rsidR="00C24488">
        <w:rPr>
          <w:rFonts w:ascii="宋体" w:hAnsi="宋体" w:hint="eastAsia"/>
          <w:szCs w:val="21"/>
        </w:rPr>
        <w:t>也</w:t>
      </w:r>
      <w:r w:rsidRPr="00C6280C">
        <w:rPr>
          <w:rFonts w:ascii="宋体" w:hAnsi="宋体" w:hint="eastAsia"/>
          <w:szCs w:val="21"/>
        </w:rPr>
        <w:t>可参考网址：</w:t>
      </w:r>
    </w:p>
    <w:p w:rsidR="00B949F3" w:rsidRDefault="005F3212" w:rsidP="00DB6C94">
      <w:pPr>
        <w:spacing w:line="360" w:lineRule="auto"/>
        <w:rPr>
          <w:rFonts w:ascii="宋体" w:hAnsi="宋体"/>
          <w:szCs w:val="21"/>
        </w:rPr>
      </w:pPr>
      <w:hyperlink r:id="rId7" w:history="1">
        <w:r w:rsidR="00F67998" w:rsidRPr="00C77E7E">
          <w:rPr>
            <w:rStyle w:val="a5"/>
            <w:rFonts w:ascii="宋体" w:hAnsi="宋体"/>
            <w:szCs w:val="21"/>
          </w:rPr>
          <w:t>http://yjszs.zjgsu.edu.cn/show.asp?cid=678</w:t>
        </w:r>
      </w:hyperlink>
      <w:r w:rsidR="00F67998">
        <w:rPr>
          <w:rFonts w:ascii="宋体" w:hAnsi="宋体" w:hint="eastAsia"/>
          <w:szCs w:val="21"/>
        </w:rPr>
        <w:t xml:space="preserve"> </w:t>
      </w:r>
    </w:p>
    <w:p w:rsidR="00BD2595" w:rsidRDefault="00BD2595" w:rsidP="00BD2595">
      <w:pPr>
        <w:spacing w:line="400" w:lineRule="atLeast"/>
        <w:rPr>
          <w:rFonts w:ascii="宋体" w:hAnsi="宋体"/>
          <w:szCs w:val="21"/>
        </w:rPr>
      </w:pPr>
      <w:r>
        <w:rPr>
          <w:rFonts w:ascii="宋体" w:hAnsi="宋体" w:hint="eastAsia"/>
          <w:b/>
          <w:bCs/>
          <w:sz w:val="24"/>
        </w:rPr>
        <w:t>二、报考条件</w:t>
      </w:r>
    </w:p>
    <w:p w:rsidR="00BD2595" w:rsidRDefault="00E739EE" w:rsidP="00DB6C94">
      <w:pPr>
        <w:spacing w:line="360" w:lineRule="auto"/>
        <w:rPr>
          <w:rFonts w:ascii="宋体" w:hAnsi="宋体"/>
          <w:b/>
          <w:color w:val="FF0000"/>
          <w:szCs w:val="21"/>
        </w:rPr>
      </w:pPr>
      <w:r>
        <w:rPr>
          <w:rFonts w:ascii="宋体" w:hAnsi="宋体" w:hint="eastAsia"/>
          <w:b/>
          <w:color w:val="FF0000"/>
          <w:szCs w:val="21"/>
        </w:rPr>
        <w:t>3.问：</w:t>
      </w:r>
      <w:r w:rsidR="008615E9" w:rsidRPr="008615E9">
        <w:rPr>
          <w:rFonts w:ascii="宋体" w:hAnsi="宋体" w:hint="eastAsia"/>
          <w:b/>
          <w:color w:val="FF0000"/>
          <w:szCs w:val="21"/>
        </w:rPr>
        <w:t>可以报考在职博士研究生吗？</w:t>
      </w:r>
    </w:p>
    <w:p w:rsidR="008615E9" w:rsidRDefault="008615E9" w:rsidP="00DB6C94">
      <w:pPr>
        <w:spacing w:line="360" w:lineRule="auto"/>
        <w:rPr>
          <w:rFonts w:ascii="宋体" w:hAnsi="宋体"/>
          <w:szCs w:val="21"/>
        </w:rPr>
      </w:pPr>
      <w:r w:rsidRPr="008615E9">
        <w:rPr>
          <w:rFonts w:ascii="宋体" w:hAnsi="宋体" w:hint="eastAsia"/>
          <w:b/>
          <w:szCs w:val="21"/>
        </w:rPr>
        <w:t>答：</w:t>
      </w:r>
      <w:r w:rsidRPr="008615E9">
        <w:rPr>
          <w:rFonts w:ascii="宋体" w:hAnsi="宋体" w:hint="eastAsia"/>
          <w:szCs w:val="21"/>
        </w:rPr>
        <w:t>我校招收的博士研究生为全日制培养类型，分为定向和非定向就业两种。定向就业的博士生</w:t>
      </w:r>
      <w:r w:rsidR="00F67998">
        <w:rPr>
          <w:rFonts w:ascii="宋体" w:hAnsi="宋体" w:hint="eastAsia"/>
          <w:szCs w:val="21"/>
        </w:rPr>
        <w:t>需签订定向就业协议书</w:t>
      </w:r>
      <w:r w:rsidRPr="008615E9">
        <w:rPr>
          <w:rFonts w:ascii="宋体" w:hAnsi="宋体" w:hint="eastAsia"/>
          <w:szCs w:val="21"/>
        </w:rPr>
        <w:t>，不用转档案</w:t>
      </w:r>
      <w:r w:rsidR="00DE64C8">
        <w:rPr>
          <w:rFonts w:ascii="宋体" w:hAnsi="宋体" w:hint="eastAsia"/>
          <w:szCs w:val="21"/>
        </w:rPr>
        <w:t>（类似于</w:t>
      </w:r>
      <w:r w:rsidR="00894B08" w:rsidRPr="003843C4">
        <w:rPr>
          <w:rFonts w:ascii="宋体" w:hAnsi="宋体" w:hint="eastAsia"/>
          <w:szCs w:val="21"/>
        </w:rPr>
        <w:t>考生理解的在职博士研究生）</w:t>
      </w:r>
      <w:r w:rsidRPr="008615E9">
        <w:rPr>
          <w:rFonts w:ascii="宋体" w:hAnsi="宋体" w:hint="eastAsia"/>
          <w:szCs w:val="21"/>
        </w:rPr>
        <w:t>。非定向就业的博士生，要求全脱产，转档案。允许考生从定向就业生转为非定向就业生；不允许考生从非定向就业生转为定向就业生。</w:t>
      </w:r>
    </w:p>
    <w:p w:rsidR="009C1DA0" w:rsidRDefault="009C1DA0" w:rsidP="00DB6C94">
      <w:pPr>
        <w:spacing w:line="360" w:lineRule="auto"/>
        <w:rPr>
          <w:rFonts w:ascii="宋体" w:hAnsi="宋体"/>
          <w:b/>
          <w:color w:val="FF0000"/>
          <w:szCs w:val="21"/>
        </w:rPr>
      </w:pPr>
      <w:r>
        <w:rPr>
          <w:rFonts w:ascii="宋体" w:hAnsi="宋体" w:hint="eastAsia"/>
          <w:b/>
          <w:color w:val="FF0000"/>
          <w:szCs w:val="21"/>
        </w:rPr>
        <w:t>4.问：只有硕士学位证书</w:t>
      </w:r>
      <w:r w:rsidRPr="000312E4">
        <w:rPr>
          <w:rFonts w:ascii="宋体" w:hAnsi="宋体" w:hint="eastAsia"/>
          <w:color w:val="FF0000"/>
          <w:szCs w:val="21"/>
        </w:rPr>
        <w:t>（没有</w:t>
      </w:r>
      <w:r w:rsidR="00894B08">
        <w:rPr>
          <w:rFonts w:ascii="宋体" w:hAnsi="宋体" w:hint="eastAsia"/>
          <w:color w:val="FF0000"/>
          <w:szCs w:val="21"/>
        </w:rPr>
        <w:t>硕士</w:t>
      </w:r>
      <w:r w:rsidRPr="000312E4">
        <w:rPr>
          <w:rFonts w:ascii="宋体" w:hAnsi="宋体" w:hint="eastAsia"/>
          <w:color w:val="FF0000"/>
          <w:szCs w:val="21"/>
        </w:rPr>
        <w:t>学历证书）</w:t>
      </w:r>
      <w:r>
        <w:rPr>
          <w:rFonts w:ascii="宋体" w:hAnsi="宋体" w:hint="eastAsia"/>
          <w:b/>
          <w:color w:val="FF0000"/>
          <w:szCs w:val="21"/>
        </w:rPr>
        <w:t>，或者只有硕士学历证书</w:t>
      </w:r>
      <w:r w:rsidRPr="000312E4">
        <w:rPr>
          <w:rFonts w:ascii="宋体" w:hAnsi="宋体" w:hint="eastAsia"/>
          <w:color w:val="FF0000"/>
          <w:szCs w:val="21"/>
        </w:rPr>
        <w:t>（没有硕士学位证书）</w:t>
      </w:r>
      <w:r>
        <w:rPr>
          <w:rFonts w:ascii="宋体" w:hAnsi="宋体" w:hint="eastAsia"/>
          <w:b/>
          <w:color w:val="FF0000"/>
          <w:szCs w:val="21"/>
        </w:rPr>
        <w:t>，可以报考博士吗？</w:t>
      </w:r>
    </w:p>
    <w:p w:rsidR="009C1DA0" w:rsidRDefault="009C1DA0" w:rsidP="00DB6C94">
      <w:pPr>
        <w:spacing w:line="360" w:lineRule="auto"/>
        <w:rPr>
          <w:rFonts w:ascii="宋体" w:hAnsi="宋体"/>
          <w:szCs w:val="21"/>
        </w:rPr>
      </w:pPr>
      <w:r w:rsidRPr="008615E9">
        <w:rPr>
          <w:rFonts w:ascii="宋体" w:hAnsi="宋体" w:hint="eastAsia"/>
          <w:b/>
          <w:szCs w:val="21"/>
        </w:rPr>
        <w:t>答：</w:t>
      </w:r>
      <w:r w:rsidRPr="009C1DA0">
        <w:rPr>
          <w:rFonts w:ascii="宋体" w:hAnsi="宋体" w:hint="eastAsia"/>
          <w:szCs w:val="21"/>
        </w:rPr>
        <w:t>可以。考生有硕士学位证书或者硕士学历证书的，即可报考我校博士。如果是国外获得的学位</w:t>
      </w:r>
      <w:r>
        <w:rPr>
          <w:rFonts w:ascii="宋体" w:hAnsi="宋体" w:hint="eastAsia"/>
          <w:szCs w:val="21"/>
        </w:rPr>
        <w:t>，</w:t>
      </w:r>
      <w:r w:rsidRPr="009C1DA0">
        <w:rPr>
          <w:rFonts w:ascii="宋体" w:hAnsi="宋体" w:hint="eastAsia"/>
          <w:szCs w:val="21"/>
        </w:rPr>
        <w:t>需有教育部留学服务中心的国外学历学位认证证明</w:t>
      </w:r>
      <w:r>
        <w:rPr>
          <w:rFonts w:ascii="宋体" w:hAnsi="宋体" w:hint="eastAsia"/>
          <w:szCs w:val="21"/>
        </w:rPr>
        <w:t>。</w:t>
      </w:r>
    </w:p>
    <w:p w:rsidR="000312E4" w:rsidRDefault="000312E4" w:rsidP="00DB6C94">
      <w:pPr>
        <w:spacing w:line="360" w:lineRule="auto"/>
        <w:rPr>
          <w:rFonts w:ascii="宋体" w:hAnsi="宋体"/>
          <w:b/>
          <w:color w:val="FF0000"/>
          <w:szCs w:val="21"/>
        </w:rPr>
      </w:pPr>
      <w:r w:rsidRPr="00F33406">
        <w:rPr>
          <w:rFonts w:ascii="宋体" w:hAnsi="宋体" w:hint="eastAsia"/>
          <w:b/>
          <w:color w:val="FF0000"/>
          <w:szCs w:val="21"/>
        </w:rPr>
        <w:t>5.</w:t>
      </w:r>
      <w:r w:rsidRPr="00F33406">
        <w:rPr>
          <w:rFonts w:hint="eastAsia"/>
          <w:b/>
          <w:color w:val="FF0000"/>
        </w:rPr>
        <w:t xml:space="preserve"> </w:t>
      </w:r>
      <w:r w:rsidRPr="00F33406">
        <w:rPr>
          <w:rFonts w:ascii="宋体" w:hAnsi="宋体" w:hint="eastAsia"/>
          <w:b/>
          <w:color w:val="FF0000"/>
          <w:szCs w:val="21"/>
        </w:rPr>
        <w:t>问：</w:t>
      </w:r>
      <w:r>
        <w:rPr>
          <w:rFonts w:ascii="宋体" w:hAnsi="宋体" w:hint="eastAsia"/>
          <w:b/>
          <w:color w:val="FF0000"/>
          <w:szCs w:val="21"/>
        </w:rPr>
        <w:t>能否</w:t>
      </w:r>
      <w:r w:rsidRPr="000312E4">
        <w:rPr>
          <w:rFonts w:ascii="宋体" w:hAnsi="宋体" w:hint="eastAsia"/>
          <w:b/>
          <w:color w:val="FF0000"/>
          <w:szCs w:val="21"/>
        </w:rPr>
        <w:t>以硕士学位同等学力报考</w:t>
      </w:r>
      <w:r>
        <w:rPr>
          <w:rFonts w:ascii="宋体" w:hAnsi="宋体" w:hint="eastAsia"/>
          <w:b/>
          <w:color w:val="FF0000"/>
          <w:szCs w:val="21"/>
        </w:rPr>
        <w:t>博士？</w:t>
      </w:r>
    </w:p>
    <w:p w:rsidR="000312E4" w:rsidRPr="000312E4" w:rsidRDefault="000312E4" w:rsidP="000312E4">
      <w:pPr>
        <w:spacing w:line="360" w:lineRule="auto"/>
        <w:rPr>
          <w:rFonts w:ascii="宋体" w:hAnsi="宋体"/>
          <w:szCs w:val="21"/>
        </w:rPr>
      </w:pPr>
      <w:r w:rsidRPr="008615E9">
        <w:rPr>
          <w:rFonts w:ascii="宋体" w:hAnsi="宋体" w:hint="eastAsia"/>
          <w:b/>
          <w:szCs w:val="21"/>
        </w:rPr>
        <w:t>答：</w:t>
      </w:r>
      <w:r w:rsidRPr="009C1DA0">
        <w:rPr>
          <w:rFonts w:ascii="宋体" w:hAnsi="宋体" w:hint="eastAsia"/>
          <w:szCs w:val="21"/>
        </w:rPr>
        <w:t>可以。</w:t>
      </w:r>
      <w:r w:rsidRPr="000312E4">
        <w:rPr>
          <w:rFonts w:ascii="宋体" w:hAnsi="宋体" w:hint="eastAsia"/>
          <w:szCs w:val="21"/>
        </w:rPr>
        <w:t>以硕士学位同等学力报考</w:t>
      </w:r>
      <w:r>
        <w:rPr>
          <w:rFonts w:ascii="宋体" w:hAnsi="宋体" w:hint="eastAsia"/>
          <w:szCs w:val="21"/>
        </w:rPr>
        <w:t>的，除了符合博士报考的基本条件之外，还</w:t>
      </w:r>
      <w:r w:rsidRPr="000312E4">
        <w:rPr>
          <w:rFonts w:ascii="宋体" w:hAnsi="宋体" w:hint="eastAsia"/>
          <w:szCs w:val="21"/>
        </w:rPr>
        <w:t>须同时满足下列（1）（2）两个条件：</w:t>
      </w:r>
      <w:r w:rsidRPr="000312E4">
        <w:rPr>
          <w:rFonts w:ascii="宋体" w:hAnsi="宋体"/>
          <w:szCs w:val="21"/>
        </w:rPr>
        <w:t xml:space="preserve"> </w:t>
      </w:r>
    </w:p>
    <w:p w:rsidR="000312E4" w:rsidRPr="000312E4" w:rsidRDefault="000312E4" w:rsidP="000312E4">
      <w:pPr>
        <w:spacing w:line="360" w:lineRule="auto"/>
        <w:rPr>
          <w:rFonts w:ascii="宋体" w:hAnsi="宋体"/>
          <w:szCs w:val="21"/>
        </w:rPr>
      </w:pPr>
      <w:r w:rsidRPr="000312E4">
        <w:rPr>
          <w:rFonts w:ascii="宋体" w:hAnsi="宋体" w:hint="eastAsia"/>
          <w:szCs w:val="21"/>
        </w:rPr>
        <w:t>（1）获国家承认学士学位满六年（从获得学士学位到博士生入学之日），达到与硕士学位同等学力。</w:t>
      </w:r>
      <w:r w:rsidRPr="000312E4">
        <w:rPr>
          <w:rFonts w:ascii="宋体" w:hAnsi="宋体"/>
          <w:szCs w:val="21"/>
        </w:rPr>
        <w:t xml:space="preserve"> </w:t>
      </w:r>
    </w:p>
    <w:p w:rsidR="000312E4" w:rsidRPr="00586628" w:rsidRDefault="000312E4" w:rsidP="00DB6C94">
      <w:pPr>
        <w:spacing w:line="360" w:lineRule="auto"/>
        <w:rPr>
          <w:rFonts w:ascii="宋体" w:hAnsi="宋体"/>
          <w:szCs w:val="21"/>
        </w:rPr>
      </w:pPr>
      <w:r w:rsidRPr="000312E4">
        <w:rPr>
          <w:rFonts w:ascii="宋体" w:hAnsi="宋体" w:hint="eastAsia"/>
          <w:szCs w:val="21"/>
        </w:rPr>
        <w:t>（2）具高级职称，且获得省、部级科技成果三等奖或以上荣誉（排名前3名）；或具高级职称，且近三年来以第一作者在核心期刊上发表相关学术论文不少于3篇；或近3年来以第一作者在核心期刊上发表相关学术论文5篇以上（含5篇）；或已取得所要报考专业的研究生课程进修班结业证书，且近三年来以第一作者在核心期刊上至少发表相关学术论文1篇。</w:t>
      </w:r>
      <w:r w:rsidRPr="000312E4">
        <w:rPr>
          <w:rFonts w:ascii="宋体" w:hAnsi="宋体"/>
          <w:szCs w:val="21"/>
        </w:rPr>
        <w:t xml:space="preserve"> </w:t>
      </w:r>
    </w:p>
    <w:p w:rsidR="009D0A9C" w:rsidRDefault="00586628" w:rsidP="00DB6C94">
      <w:pPr>
        <w:spacing w:line="360" w:lineRule="auto"/>
        <w:rPr>
          <w:rFonts w:ascii="宋体" w:hAnsi="宋体"/>
          <w:b/>
          <w:color w:val="FF0000"/>
          <w:szCs w:val="21"/>
        </w:rPr>
      </w:pPr>
      <w:r>
        <w:rPr>
          <w:rFonts w:ascii="宋体" w:hAnsi="宋体" w:hint="eastAsia"/>
          <w:b/>
          <w:color w:val="FF0000"/>
          <w:szCs w:val="21"/>
        </w:rPr>
        <w:t>6</w:t>
      </w:r>
      <w:r w:rsidR="009D0A9C">
        <w:rPr>
          <w:rFonts w:ascii="宋体" w:hAnsi="宋体" w:hint="eastAsia"/>
          <w:b/>
          <w:color w:val="FF0000"/>
          <w:szCs w:val="21"/>
        </w:rPr>
        <w:t>.问：</w:t>
      </w:r>
      <w:r w:rsidR="00D968A3" w:rsidRPr="00D968A3">
        <w:rPr>
          <w:rFonts w:ascii="宋体" w:hAnsi="宋体" w:hint="eastAsia"/>
          <w:b/>
          <w:color w:val="FF0000"/>
          <w:szCs w:val="21"/>
        </w:rPr>
        <w:t>报考定向博士生的考生需要具备哪些特殊条件？</w:t>
      </w:r>
    </w:p>
    <w:p w:rsidR="00D968A3" w:rsidRDefault="00D968A3" w:rsidP="00DB6C94">
      <w:pPr>
        <w:spacing w:line="360" w:lineRule="auto"/>
        <w:rPr>
          <w:rFonts w:ascii="宋体" w:hAnsi="宋体"/>
          <w:szCs w:val="21"/>
        </w:rPr>
      </w:pPr>
      <w:r w:rsidRPr="00D968A3">
        <w:rPr>
          <w:rFonts w:ascii="宋体" w:hAnsi="宋体" w:hint="eastAsia"/>
          <w:b/>
          <w:szCs w:val="21"/>
        </w:rPr>
        <w:t>答：</w:t>
      </w:r>
      <w:r w:rsidRPr="00D968A3">
        <w:rPr>
          <w:rFonts w:ascii="宋体" w:hAnsi="宋体" w:hint="eastAsia"/>
          <w:szCs w:val="21"/>
        </w:rPr>
        <w:t>报考定向博士生的考生</w:t>
      </w:r>
      <w:r w:rsidR="006A5378">
        <w:rPr>
          <w:rFonts w:ascii="宋体" w:hAnsi="宋体" w:hint="eastAsia"/>
          <w:szCs w:val="21"/>
        </w:rPr>
        <w:t>除了符合博士报考的基本条件之外，还</w:t>
      </w:r>
      <w:r w:rsidRPr="00D968A3">
        <w:rPr>
          <w:rFonts w:ascii="宋体" w:hAnsi="宋体" w:hint="eastAsia"/>
          <w:szCs w:val="21"/>
        </w:rPr>
        <w:t>需要具备一定研究基础和培养潜质，须符合以下条件之一：（1）近三年来以第一作者或通讯作者身份，在相同或相近学科二级或以上级别学术期刊上发表论文不少于一篇（相关学术期刊分级标准严格以我校科研部最新认定的分级标准为准，详见网址：</w:t>
      </w:r>
      <w:hyperlink r:id="rId8" w:history="1">
        <w:r w:rsidR="006A5378" w:rsidRPr="00C77E7E">
          <w:rPr>
            <w:rStyle w:val="a5"/>
            <w:rFonts w:ascii="宋体" w:hAnsi="宋体" w:hint="eastAsia"/>
            <w:szCs w:val="21"/>
          </w:rPr>
          <w:t>http://yjszs.zjgsu.edu.cn/show.asp?cid=675</w:t>
        </w:r>
      </w:hyperlink>
      <w:r w:rsidR="006A5378">
        <w:rPr>
          <w:rFonts w:ascii="宋体" w:hAnsi="宋体" w:hint="eastAsia"/>
          <w:szCs w:val="21"/>
        </w:rPr>
        <w:t xml:space="preserve"> </w:t>
      </w:r>
      <w:r w:rsidRPr="00D968A3">
        <w:rPr>
          <w:rFonts w:ascii="宋体" w:hAnsi="宋体" w:hint="eastAsia"/>
          <w:szCs w:val="21"/>
        </w:rPr>
        <w:t>）；（2）在相同或相近学科领域，主持省级或以上研究性课题一项；（3）获得省部级或以上科研或教学方面的奖项。（注：上级文件有</w:t>
      </w:r>
      <w:r w:rsidRPr="00D968A3">
        <w:rPr>
          <w:rFonts w:ascii="宋体" w:hAnsi="宋体" w:hint="eastAsia"/>
          <w:szCs w:val="21"/>
        </w:rPr>
        <w:lastRenderedPageBreak/>
        <w:t>调整的，按上级文件执行。）</w:t>
      </w:r>
    </w:p>
    <w:p w:rsidR="00F33406" w:rsidRDefault="00586628" w:rsidP="00DB6C94">
      <w:pPr>
        <w:spacing w:line="360" w:lineRule="auto"/>
        <w:rPr>
          <w:rFonts w:ascii="宋体" w:hAnsi="宋体"/>
          <w:b/>
          <w:color w:val="FF0000"/>
          <w:szCs w:val="21"/>
        </w:rPr>
      </w:pPr>
      <w:r>
        <w:rPr>
          <w:rFonts w:ascii="宋体" w:hAnsi="宋体" w:hint="eastAsia"/>
          <w:b/>
          <w:color w:val="FF0000"/>
          <w:szCs w:val="21"/>
        </w:rPr>
        <w:t>7</w:t>
      </w:r>
      <w:r w:rsidR="00F33406" w:rsidRPr="00F33406">
        <w:rPr>
          <w:rFonts w:ascii="宋体" w:hAnsi="宋体" w:hint="eastAsia"/>
          <w:b/>
          <w:color w:val="FF0000"/>
          <w:szCs w:val="21"/>
        </w:rPr>
        <w:t>.</w:t>
      </w:r>
      <w:r w:rsidR="00F33406" w:rsidRPr="00F33406">
        <w:rPr>
          <w:rFonts w:hint="eastAsia"/>
          <w:b/>
          <w:color w:val="FF0000"/>
        </w:rPr>
        <w:t xml:space="preserve"> </w:t>
      </w:r>
      <w:r w:rsidR="00F33406" w:rsidRPr="00F33406">
        <w:rPr>
          <w:rFonts w:ascii="宋体" w:hAnsi="宋体" w:hint="eastAsia"/>
          <w:b/>
          <w:color w:val="FF0000"/>
          <w:szCs w:val="21"/>
        </w:rPr>
        <w:t>问：2018年</w:t>
      </w:r>
      <w:r w:rsidR="0029663F">
        <w:rPr>
          <w:rFonts w:ascii="宋体" w:hAnsi="宋体" w:hint="eastAsia"/>
          <w:b/>
          <w:color w:val="FF0000"/>
          <w:szCs w:val="21"/>
        </w:rPr>
        <w:t>学校</w:t>
      </w:r>
      <w:r w:rsidR="00F33406" w:rsidRPr="00F33406">
        <w:rPr>
          <w:rFonts w:ascii="宋体" w:hAnsi="宋体" w:hint="eastAsia"/>
          <w:b/>
          <w:color w:val="FF0000"/>
          <w:szCs w:val="21"/>
        </w:rPr>
        <w:t>招收非定向博士生的比例是多少？</w:t>
      </w:r>
    </w:p>
    <w:p w:rsidR="00F33406" w:rsidRDefault="00F33406" w:rsidP="00DB6C94">
      <w:pPr>
        <w:spacing w:line="360" w:lineRule="auto"/>
        <w:rPr>
          <w:rFonts w:ascii="宋体" w:hAnsi="宋体"/>
          <w:szCs w:val="21"/>
        </w:rPr>
      </w:pPr>
      <w:r w:rsidRPr="00F33406">
        <w:rPr>
          <w:rFonts w:ascii="宋体" w:hAnsi="宋体" w:hint="eastAsia"/>
          <w:b/>
          <w:szCs w:val="21"/>
        </w:rPr>
        <w:t>答：</w:t>
      </w:r>
      <w:r w:rsidRPr="00F33406">
        <w:rPr>
          <w:rFonts w:ascii="宋体" w:hAnsi="宋体" w:hint="eastAsia"/>
          <w:szCs w:val="21"/>
        </w:rPr>
        <w:t>2018年我校招收非定向（全脱产，转档案）博士生比例原则上不低于总招生人数的60%。（具体以我校研究生招生信息网公布为准！）</w:t>
      </w:r>
    </w:p>
    <w:p w:rsidR="008F2BC0" w:rsidRDefault="008F2BC0" w:rsidP="008F2BC0">
      <w:pPr>
        <w:spacing w:line="400" w:lineRule="atLeast"/>
        <w:rPr>
          <w:rFonts w:ascii="宋体" w:hAnsi="宋体"/>
          <w:b/>
          <w:bCs/>
          <w:sz w:val="24"/>
        </w:rPr>
      </w:pPr>
      <w:r>
        <w:rPr>
          <w:rFonts w:ascii="宋体" w:hAnsi="宋体" w:hint="eastAsia"/>
          <w:b/>
          <w:bCs/>
          <w:sz w:val="24"/>
        </w:rPr>
        <w:t>三、初试</w:t>
      </w:r>
    </w:p>
    <w:p w:rsidR="008F2BC0" w:rsidRDefault="00893298" w:rsidP="00DB6C94">
      <w:pPr>
        <w:spacing w:line="360" w:lineRule="auto"/>
        <w:rPr>
          <w:rFonts w:ascii="宋体" w:hAnsi="宋体"/>
          <w:b/>
          <w:color w:val="FF0000"/>
          <w:szCs w:val="21"/>
        </w:rPr>
      </w:pPr>
      <w:r>
        <w:rPr>
          <w:rFonts w:ascii="宋体" w:hAnsi="宋体" w:hint="eastAsia"/>
          <w:b/>
          <w:color w:val="FF0000"/>
          <w:szCs w:val="21"/>
        </w:rPr>
        <w:t>8</w:t>
      </w:r>
      <w:r w:rsidR="008F2BC0">
        <w:rPr>
          <w:rFonts w:ascii="宋体" w:hAnsi="宋体" w:hint="eastAsia"/>
          <w:b/>
          <w:color w:val="FF0000"/>
          <w:szCs w:val="21"/>
        </w:rPr>
        <w:t>.</w:t>
      </w:r>
      <w:r w:rsidR="00A52C85" w:rsidRPr="00A52C85">
        <w:rPr>
          <w:rFonts w:ascii="宋体" w:hAnsi="宋体" w:hint="eastAsia"/>
          <w:b/>
          <w:color w:val="FF0000"/>
          <w:szCs w:val="21"/>
        </w:rPr>
        <w:t xml:space="preserve"> </w:t>
      </w:r>
      <w:r w:rsidR="00A52C85" w:rsidRPr="00F33406">
        <w:rPr>
          <w:rFonts w:ascii="宋体" w:hAnsi="宋体" w:hint="eastAsia"/>
          <w:b/>
          <w:color w:val="FF0000"/>
          <w:szCs w:val="21"/>
        </w:rPr>
        <w:t>问：</w:t>
      </w:r>
      <w:r w:rsidR="008F2BC0" w:rsidRPr="008F2BC0">
        <w:rPr>
          <w:rFonts w:hint="eastAsia"/>
        </w:rPr>
        <w:t xml:space="preserve"> </w:t>
      </w:r>
      <w:r w:rsidR="008F2BC0" w:rsidRPr="00FE5BDB">
        <w:rPr>
          <w:rFonts w:asciiTheme="minorEastAsia" w:hAnsiTheme="minorEastAsia" w:hint="eastAsia"/>
          <w:b/>
          <w:color w:val="FF0000"/>
        </w:rPr>
        <w:t>2018年</w:t>
      </w:r>
      <w:r w:rsidR="008F2BC0" w:rsidRPr="00FE5BDB">
        <w:rPr>
          <w:rFonts w:asciiTheme="minorEastAsia" w:hAnsiTheme="minorEastAsia" w:hint="eastAsia"/>
          <w:b/>
          <w:color w:val="FF0000"/>
          <w:szCs w:val="21"/>
        </w:rPr>
        <w:t>博士网上报名的时间是什么时候？</w:t>
      </w:r>
    </w:p>
    <w:p w:rsidR="005A45A0" w:rsidRDefault="005A45A0" w:rsidP="00DB6C94">
      <w:pPr>
        <w:spacing w:line="360" w:lineRule="auto"/>
        <w:rPr>
          <w:rFonts w:ascii="宋体" w:hAnsi="宋体"/>
          <w:szCs w:val="21"/>
        </w:rPr>
      </w:pPr>
      <w:r w:rsidRPr="005A45A0">
        <w:rPr>
          <w:rFonts w:ascii="宋体" w:hAnsi="宋体" w:hint="eastAsia"/>
          <w:b/>
          <w:szCs w:val="21"/>
        </w:rPr>
        <w:t>答：</w:t>
      </w:r>
      <w:r w:rsidRPr="005A45A0">
        <w:rPr>
          <w:rFonts w:ascii="宋体" w:hAnsi="宋体" w:hint="eastAsia"/>
          <w:szCs w:val="21"/>
        </w:rPr>
        <w:t>网上报名时间：</w:t>
      </w:r>
      <w:r w:rsidRPr="00CC107D">
        <w:rPr>
          <w:rFonts w:ascii="宋体" w:hAnsi="宋体" w:hint="eastAsia"/>
          <w:b/>
          <w:szCs w:val="21"/>
        </w:rPr>
        <w:t>2017年12月10日—12月31日</w:t>
      </w:r>
      <w:r w:rsidRPr="005A45A0">
        <w:rPr>
          <w:rFonts w:ascii="宋体" w:hAnsi="宋体" w:hint="eastAsia"/>
          <w:szCs w:val="21"/>
        </w:rPr>
        <w:t>，报名网址：</w:t>
      </w:r>
      <w:hyperlink r:id="rId9" w:history="1">
        <w:r w:rsidR="00CC107D" w:rsidRPr="005862B3">
          <w:rPr>
            <w:rStyle w:val="a5"/>
            <w:rFonts w:ascii="宋体" w:hAnsi="宋体" w:hint="eastAsia"/>
            <w:szCs w:val="21"/>
          </w:rPr>
          <w:t>http://yjszs.zjgsu.edu.cn/</w:t>
        </w:r>
      </w:hyperlink>
      <w:r w:rsidR="00CC107D">
        <w:rPr>
          <w:rFonts w:ascii="宋体" w:hAnsi="宋体" w:hint="eastAsia"/>
          <w:szCs w:val="21"/>
        </w:rPr>
        <w:t xml:space="preserve"> </w:t>
      </w:r>
      <w:r w:rsidRPr="005A45A0">
        <w:rPr>
          <w:rFonts w:ascii="宋体" w:hAnsi="宋体" w:hint="eastAsia"/>
          <w:szCs w:val="21"/>
        </w:rPr>
        <w:t>。（具体以我校研究生招生信息网公布为准！）</w:t>
      </w:r>
    </w:p>
    <w:p w:rsidR="00A52C85" w:rsidRDefault="00893298" w:rsidP="00DB6C94">
      <w:pPr>
        <w:spacing w:line="360" w:lineRule="auto"/>
        <w:rPr>
          <w:rFonts w:ascii="宋体" w:hAnsi="宋体"/>
          <w:b/>
          <w:color w:val="FF0000"/>
          <w:szCs w:val="21"/>
        </w:rPr>
      </w:pPr>
      <w:r>
        <w:rPr>
          <w:rFonts w:ascii="宋体" w:hAnsi="宋体" w:hint="eastAsia"/>
          <w:b/>
          <w:color w:val="FF0000"/>
          <w:szCs w:val="21"/>
        </w:rPr>
        <w:t>9</w:t>
      </w:r>
      <w:r w:rsidR="00A52C85" w:rsidRPr="00A52C85">
        <w:rPr>
          <w:rFonts w:ascii="宋体" w:hAnsi="宋体" w:hint="eastAsia"/>
          <w:b/>
          <w:color w:val="FF0000"/>
          <w:szCs w:val="21"/>
        </w:rPr>
        <w:t>.</w:t>
      </w:r>
      <w:r w:rsidR="00A52C85" w:rsidRPr="00A52C85">
        <w:rPr>
          <w:rFonts w:hint="eastAsia"/>
          <w:b/>
          <w:color w:val="FF0000"/>
        </w:rPr>
        <w:t xml:space="preserve"> </w:t>
      </w:r>
      <w:r w:rsidR="00A52C85" w:rsidRPr="00A52C85">
        <w:rPr>
          <w:rFonts w:ascii="宋体" w:hAnsi="宋体" w:hint="eastAsia"/>
          <w:b/>
          <w:color w:val="FF0000"/>
          <w:szCs w:val="21"/>
        </w:rPr>
        <w:t>问：博士考试的时间、地点和方式是什么？</w:t>
      </w:r>
    </w:p>
    <w:p w:rsidR="0036350D" w:rsidRPr="0036350D" w:rsidRDefault="0036350D" w:rsidP="0036350D">
      <w:pPr>
        <w:spacing w:line="360" w:lineRule="auto"/>
        <w:rPr>
          <w:rFonts w:ascii="宋体" w:hAnsi="宋体"/>
          <w:szCs w:val="21"/>
        </w:rPr>
      </w:pPr>
      <w:r w:rsidRPr="0036350D">
        <w:rPr>
          <w:rFonts w:ascii="宋体" w:hAnsi="宋体" w:hint="eastAsia"/>
          <w:b/>
          <w:szCs w:val="21"/>
        </w:rPr>
        <w:t>答：</w:t>
      </w:r>
      <w:r w:rsidRPr="0036350D">
        <w:rPr>
          <w:rFonts w:ascii="宋体" w:hAnsi="宋体" w:hint="eastAsia"/>
          <w:szCs w:val="21"/>
        </w:rPr>
        <w:t>博士生招生入学考试分初试和复试两个阶段,初试时间安排在</w:t>
      </w:r>
      <w:r w:rsidRPr="00AC1826">
        <w:rPr>
          <w:rFonts w:ascii="宋体" w:hAnsi="宋体" w:hint="eastAsia"/>
          <w:b/>
          <w:szCs w:val="21"/>
        </w:rPr>
        <w:t>2018年3月17日—3月18日</w:t>
      </w:r>
      <w:r w:rsidRPr="0036350D">
        <w:rPr>
          <w:rFonts w:ascii="宋体" w:hAnsi="宋体" w:hint="eastAsia"/>
          <w:szCs w:val="21"/>
        </w:rPr>
        <w:t>，复试时间在初试成绩公布后通知。考试地点：浙江工商大学下沙校区。</w:t>
      </w:r>
    </w:p>
    <w:p w:rsidR="0036350D" w:rsidRDefault="0036350D" w:rsidP="0036350D">
      <w:pPr>
        <w:spacing w:line="360" w:lineRule="auto"/>
        <w:rPr>
          <w:rFonts w:ascii="宋体" w:hAnsi="宋体"/>
          <w:szCs w:val="21"/>
        </w:rPr>
      </w:pPr>
      <w:r w:rsidRPr="0036350D">
        <w:rPr>
          <w:rFonts w:ascii="宋体" w:hAnsi="宋体" w:hint="eastAsia"/>
          <w:szCs w:val="21"/>
        </w:rPr>
        <w:t>初试为笔试，复试为面试与笔试相结合（含外语口语和听力测试），</w:t>
      </w:r>
      <w:r w:rsidR="001165F3">
        <w:rPr>
          <w:rFonts w:ascii="宋体" w:hAnsi="宋体" w:hint="eastAsia"/>
          <w:szCs w:val="21"/>
        </w:rPr>
        <w:t>同等学力考生复试时须加试政治理论及两门本专业硕士研究生主干课程</w:t>
      </w:r>
      <w:r w:rsidRPr="0036350D">
        <w:rPr>
          <w:rFonts w:ascii="宋体" w:hAnsi="宋体" w:hint="eastAsia"/>
          <w:szCs w:val="21"/>
        </w:rPr>
        <w:t>（具体以我校研究生招生信息网公布为准！）</w:t>
      </w:r>
      <w:r w:rsidR="001165F3">
        <w:rPr>
          <w:rFonts w:ascii="宋体" w:hAnsi="宋体" w:hint="eastAsia"/>
          <w:szCs w:val="21"/>
        </w:rPr>
        <w:t>。</w:t>
      </w:r>
    </w:p>
    <w:p w:rsidR="00300E84" w:rsidRDefault="00893298" w:rsidP="0036350D">
      <w:pPr>
        <w:spacing w:line="360" w:lineRule="auto"/>
        <w:rPr>
          <w:rFonts w:ascii="宋体" w:hAnsi="宋体"/>
          <w:b/>
          <w:color w:val="FF0000"/>
          <w:szCs w:val="21"/>
        </w:rPr>
      </w:pPr>
      <w:r>
        <w:rPr>
          <w:rFonts w:ascii="宋体" w:hAnsi="宋体" w:hint="eastAsia"/>
          <w:b/>
          <w:color w:val="FF0000"/>
          <w:szCs w:val="21"/>
        </w:rPr>
        <w:t>10</w:t>
      </w:r>
      <w:r w:rsidR="00300E84" w:rsidRPr="00300E84">
        <w:rPr>
          <w:rFonts w:ascii="宋体" w:hAnsi="宋体" w:hint="eastAsia"/>
          <w:b/>
          <w:color w:val="FF0000"/>
          <w:szCs w:val="21"/>
        </w:rPr>
        <w:t>.问：</w:t>
      </w:r>
      <w:r w:rsidR="00300E84" w:rsidRPr="00300E84">
        <w:rPr>
          <w:rFonts w:hint="eastAsia"/>
          <w:b/>
          <w:color w:val="FF0000"/>
        </w:rPr>
        <w:t xml:space="preserve"> </w:t>
      </w:r>
      <w:r w:rsidR="00300E84" w:rsidRPr="00300E84">
        <w:rPr>
          <w:rFonts w:ascii="宋体" w:hAnsi="宋体" w:hint="eastAsia"/>
          <w:b/>
          <w:color w:val="FF0000"/>
          <w:szCs w:val="21"/>
        </w:rPr>
        <w:t>哪里能找到考试科目所列的参考书目和历年试题？</w:t>
      </w:r>
    </w:p>
    <w:p w:rsidR="005A30A7" w:rsidRPr="005A30A7" w:rsidRDefault="005A30A7" w:rsidP="005A30A7">
      <w:pPr>
        <w:spacing w:line="360" w:lineRule="auto"/>
        <w:rPr>
          <w:rFonts w:ascii="宋体" w:hAnsi="宋体"/>
          <w:szCs w:val="21"/>
        </w:rPr>
      </w:pPr>
      <w:r w:rsidRPr="005A30A7">
        <w:rPr>
          <w:rFonts w:ascii="宋体" w:hAnsi="宋体" w:hint="eastAsia"/>
          <w:b/>
          <w:szCs w:val="21"/>
        </w:rPr>
        <w:t>答</w:t>
      </w:r>
      <w:r>
        <w:rPr>
          <w:rFonts w:ascii="宋体" w:hAnsi="宋体" w:hint="eastAsia"/>
          <w:b/>
          <w:szCs w:val="21"/>
        </w:rPr>
        <w:t>:</w:t>
      </w:r>
      <w:r w:rsidRPr="005A30A7">
        <w:rPr>
          <w:rFonts w:ascii="宋体" w:hAnsi="宋体" w:hint="eastAsia"/>
          <w:b/>
          <w:color w:val="FF0000"/>
          <w:szCs w:val="21"/>
        </w:rPr>
        <w:t xml:space="preserve"> </w:t>
      </w:r>
      <w:r w:rsidRPr="005A30A7">
        <w:rPr>
          <w:rFonts w:ascii="宋体" w:hAnsi="宋体" w:hint="eastAsia"/>
          <w:szCs w:val="21"/>
        </w:rPr>
        <w:t>以上内容均可在我校研招网上查询，我校统一不办理历年试题或复习参考书的邮购业务。复习参考书请参考我校2018年博士研究生招生简章（具体以我校研究生招生信息网发布为准！）历年试题请参考：</w:t>
      </w:r>
      <w:hyperlink r:id="rId10" w:history="1">
        <w:r w:rsidR="00CF2A02" w:rsidRPr="00C77E7E">
          <w:rPr>
            <w:rStyle w:val="a5"/>
            <w:rFonts w:ascii="宋体" w:hAnsi="宋体" w:hint="eastAsia"/>
            <w:szCs w:val="21"/>
          </w:rPr>
          <w:t>http://yjszs.zjgsu.edu.cn/List.asp?nid=12</w:t>
        </w:r>
      </w:hyperlink>
      <w:r w:rsidR="00CF2A02">
        <w:rPr>
          <w:rFonts w:ascii="宋体" w:hAnsi="宋体" w:hint="eastAsia"/>
          <w:szCs w:val="21"/>
        </w:rPr>
        <w:t xml:space="preserve"> </w:t>
      </w:r>
    </w:p>
    <w:p w:rsidR="005A30A7" w:rsidRDefault="005A30A7" w:rsidP="005A30A7">
      <w:pPr>
        <w:spacing w:line="360" w:lineRule="auto"/>
        <w:rPr>
          <w:rFonts w:ascii="宋体" w:hAnsi="宋体"/>
          <w:szCs w:val="21"/>
        </w:rPr>
      </w:pPr>
      <w:r w:rsidRPr="005A30A7">
        <w:rPr>
          <w:rFonts w:ascii="宋体" w:hAnsi="宋体" w:hint="eastAsia"/>
          <w:szCs w:val="21"/>
        </w:rPr>
        <w:t>（注：我校只公布近3年试题。历年试题不提供参考答案。若某一年没有某门课的试题，则说明当年没有考生报考，这门课没有命题。）</w:t>
      </w:r>
    </w:p>
    <w:p w:rsidR="0091505D" w:rsidRPr="0091505D" w:rsidRDefault="0091505D" w:rsidP="0091505D">
      <w:pPr>
        <w:spacing w:line="400" w:lineRule="atLeast"/>
        <w:rPr>
          <w:rFonts w:ascii="宋体" w:hAnsi="宋体"/>
          <w:b/>
          <w:bCs/>
          <w:sz w:val="24"/>
        </w:rPr>
      </w:pPr>
      <w:r w:rsidRPr="00D746E7">
        <w:rPr>
          <w:rFonts w:ascii="宋体" w:hAnsi="宋体" w:hint="eastAsia"/>
          <w:b/>
          <w:sz w:val="24"/>
          <w:szCs w:val="24"/>
        </w:rPr>
        <w:t>四、</w:t>
      </w:r>
      <w:r>
        <w:rPr>
          <w:rFonts w:ascii="宋体" w:hAnsi="宋体" w:hint="eastAsia"/>
          <w:b/>
          <w:bCs/>
          <w:sz w:val="24"/>
        </w:rPr>
        <w:t>复试</w:t>
      </w:r>
      <w:r w:rsidR="009C1DA0">
        <w:rPr>
          <w:rFonts w:ascii="宋体" w:hAnsi="宋体" w:hint="eastAsia"/>
          <w:b/>
          <w:bCs/>
          <w:sz w:val="24"/>
        </w:rPr>
        <w:t>、录取</w:t>
      </w:r>
    </w:p>
    <w:p w:rsidR="007E14A3" w:rsidRDefault="00893298" w:rsidP="005A30A7">
      <w:pPr>
        <w:spacing w:line="360" w:lineRule="auto"/>
        <w:rPr>
          <w:rFonts w:ascii="宋体" w:hAnsi="宋体"/>
          <w:b/>
          <w:color w:val="FF0000"/>
          <w:szCs w:val="21"/>
        </w:rPr>
      </w:pPr>
      <w:r>
        <w:rPr>
          <w:rFonts w:ascii="宋体" w:hAnsi="宋体" w:hint="eastAsia"/>
          <w:b/>
          <w:color w:val="FF0000"/>
          <w:szCs w:val="21"/>
        </w:rPr>
        <w:t>11</w:t>
      </w:r>
      <w:r w:rsidR="007E14A3" w:rsidRPr="007E14A3">
        <w:rPr>
          <w:rFonts w:ascii="宋体" w:hAnsi="宋体" w:hint="eastAsia"/>
          <w:b/>
          <w:color w:val="FF0000"/>
          <w:szCs w:val="21"/>
        </w:rPr>
        <w:t>.</w:t>
      </w:r>
      <w:r w:rsidR="007E14A3" w:rsidRPr="007E14A3">
        <w:rPr>
          <w:rFonts w:hint="eastAsia"/>
          <w:b/>
          <w:color w:val="FF0000"/>
        </w:rPr>
        <w:t xml:space="preserve"> </w:t>
      </w:r>
      <w:r w:rsidR="007E14A3" w:rsidRPr="007E14A3">
        <w:rPr>
          <w:rFonts w:ascii="宋体" w:hAnsi="宋体" w:hint="eastAsia"/>
          <w:b/>
          <w:color w:val="FF0000"/>
          <w:szCs w:val="21"/>
        </w:rPr>
        <w:t>问：</w:t>
      </w:r>
      <w:r w:rsidR="00ED7987">
        <w:rPr>
          <w:rFonts w:ascii="宋体" w:hAnsi="宋体" w:hint="eastAsia"/>
          <w:b/>
          <w:color w:val="FF0000"/>
          <w:szCs w:val="21"/>
        </w:rPr>
        <w:t>2017年</w:t>
      </w:r>
      <w:r w:rsidR="007E14A3" w:rsidRPr="007E14A3">
        <w:rPr>
          <w:rFonts w:ascii="宋体" w:hAnsi="宋体" w:hint="eastAsia"/>
          <w:b/>
          <w:color w:val="FF0000"/>
          <w:szCs w:val="21"/>
        </w:rPr>
        <w:t>的</w:t>
      </w:r>
      <w:r w:rsidR="008674FA">
        <w:rPr>
          <w:rFonts w:ascii="宋体" w:hAnsi="宋体" w:hint="eastAsia"/>
          <w:b/>
          <w:color w:val="FF0000"/>
          <w:szCs w:val="21"/>
        </w:rPr>
        <w:t>博士</w:t>
      </w:r>
      <w:r w:rsidR="007E14A3" w:rsidRPr="007E14A3">
        <w:rPr>
          <w:rFonts w:ascii="宋体" w:hAnsi="宋体" w:hint="eastAsia"/>
          <w:b/>
          <w:color w:val="FF0000"/>
          <w:szCs w:val="21"/>
        </w:rPr>
        <w:t>复试分数线是多少？</w:t>
      </w:r>
    </w:p>
    <w:p w:rsidR="00ED7987" w:rsidRPr="00ED7987" w:rsidRDefault="00C638CC" w:rsidP="00ED7987">
      <w:pPr>
        <w:spacing w:line="360" w:lineRule="auto"/>
        <w:rPr>
          <w:rFonts w:ascii="宋体" w:hAnsi="宋体"/>
          <w:szCs w:val="21"/>
        </w:rPr>
      </w:pPr>
      <w:r w:rsidRPr="00ED7987">
        <w:rPr>
          <w:rFonts w:ascii="宋体" w:hAnsi="宋体" w:hint="eastAsia"/>
          <w:b/>
          <w:szCs w:val="21"/>
        </w:rPr>
        <w:t>答：</w:t>
      </w:r>
      <w:r w:rsidR="00ED7987" w:rsidRPr="00ED7987">
        <w:rPr>
          <w:rFonts w:ascii="宋体" w:hAnsi="宋体" w:hint="eastAsia"/>
          <w:szCs w:val="21"/>
        </w:rPr>
        <w:t>根据</w:t>
      </w:r>
      <w:r w:rsidR="00ED7987" w:rsidRPr="00863496">
        <w:rPr>
          <w:rFonts w:ascii="宋体" w:hAnsi="宋体" w:hint="eastAsia"/>
          <w:b/>
          <w:szCs w:val="21"/>
        </w:rPr>
        <w:t>《浙江工商大学2017年博士研究生复试工作实施意见》</w:t>
      </w:r>
      <w:r w:rsidR="00ED7987">
        <w:rPr>
          <w:rFonts w:ascii="宋体" w:hAnsi="宋体" w:hint="eastAsia"/>
          <w:szCs w:val="21"/>
        </w:rPr>
        <w:t>，我校2017年博士复试分数线的基本要求为：（1）</w:t>
      </w:r>
      <w:r w:rsidR="00ED7987" w:rsidRPr="00ED7987">
        <w:rPr>
          <w:rFonts w:ascii="宋体" w:hAnsi="宋体" w:hint="eastAsia"/>
          <w:szCs w:val="21"/>
        </w:rPr>
        <w:t>外语成绩不得低于60（位列有效考生前70%）</w:t>
      </w:r>
      <w:r w:rsidR="00863496">
        <w:rPr>
          <w:rFonts w:ascii="宋体" w:hAnsi="宋体" w:hint="eastAsia"/>
          <w:szCs w:val="21"/>
        </w:rPr>
        <w:t>；</w:t>
      </w:r>
      <w:r w:rsidR="00ED7987">
        <w:rPr>
          <w:rFonts w:ascii="宋体" w:hAnsi="宋体" w:hint="eastAsia"/>
          <w:szCs w:val="21"/>
        </w:rPr>
        <w:t>（2）</w:t>
      </w:r>
      <w:r w:rsidR="00ED7987" w:rsidRPr="00ED7987">
        <w:rPr>
          <w:rFonts w:ascii="宋体" w:hAnsi="宋体" w:hint="eastAsia"/>
          <w:szCs w:val="21"/>
        </w:rPr>
        <w:t>专业课单科成绩不得低于50</w:t>
      </w:r>
      <w:r w:rsidR="00863496">
        <w:rPr>
          <w:rFonts w:ascii="宋体" w:hAnsi="宋体" w:hint="eastAsia"/>
          <w:szCs w:val="21"/>
        </w:rPr>
        <w:t>；</w:t>
      </w:r>
      <w:r w:rsidR="00ED7987">
        <w:rPr>
          <w:rFonts w:ascii="宋体" w:hAnsi="宋体" w:hint="eastAsia"/>
          <w:szCs w:val="21"/>
        </w:rPr>
        <w:t>（3）</w:t>
      </w:r>
      <w:r w:rsidR="00ED7987" w:rsidRPr="00ED7987">
        <w:rPr>
          <w:rFonts w:ascii="宋体" w:hAnsi="宋体" w:hint="eastAsia"/>
          <w:szCs w:val="21"/>
        </w:rPr>
        <w:t>相同考试科目的两门专业课总成绩位列有效考生前70%</w:t>
      </w:r>
      <w:r w:rsidR="00863496">
        <w:rPr>
          <w:rFonts w:ascii="宋体" w:hAnsi="宋体" w:hint="eastAsia"/>
          <w:szCs w:val="21"/>
        </w:rPr>
        <w:t>；</w:t>
      </w:r>
      <w:r w:rsidR="00ED7987">
        <w:rPr>
          <w:rFonts w:ascii="宋体" w:hAnsi="宋体" w:hint="eastAsia"/>
          <w:szCs w:val="21"/>
        </w:rPr>
        <w:t>（4）</w:t>
      </w:r>
      <w:r w:rsidR="00ED7987" w:rsidRPr="00ED7987">
        <w:rPr>
          <w:rFonts w:ascii="宋体" w:hAnsi="宋体" w:hint="eastAsia"/>
          <w:szCs w:val="21"/>
        </w:rPr>
        <w:t>生源富足的学科，在以上划线基础上，</w:t>
      </w:r>
      <w:r w:rsidR="00863496">
        <w:rPr>
          <w:rFonts w:ascii="宋体" w:hAnsi="宋体" w:hint="eastAsia"/>
          <w:szCs w:val="21"/>
        </w:rPr>
        <w:t>招生学院</w:t>
      </w:r>
      <w:r w:rsidR="00ED7987" w:rsidRPr="00ED7987">
        <w:rPr>
          <w:rFonts w:ascii="宋体" w:hAnsi="宋体" w:hint="eastAsia"/>
          <w:szCs w:val="21"/>
        </w:rPr>
        <w:t>可适当提高专业课成绩分数线。</w:t>
      </w:r>
    </w:p>
    <w:p w:rsidR="00C638CC" w:rsidRDefault="00C638CC" w:rsidP="005A30A7">
      <w:pPr>
        <w:spacing w:line="360" w:lineRule="auto"/>
        <w:rPr>
          <w:rFonts w:ascii="宋体" w:hAnsi="宋体"/>
          <w:szCs w:val="21"/>
        </w:rPr>
      </w:pPr>
      <w:r w:rsidRPr="00C638CC">
        <w:rPr>
          <w:rFonts w:ascii="宋体" w:hAnsi="宋体" w:hint="eastAsia"/>
          <w:szCs w:val="21"/>
        </w:rPr>
        <w:t>我校2017</w:t>
      </w:r>
      <w:r>
        <w:rPr>
          <w:rFonts w:ascii="宋体" w:hAnsi="宋体" w:hint="eastAsia"/>
          <w:szCs w:val="21"/>
        </w:rPr>
        <w:t>年博士研究生复试</w:t>
      </w:r>
      <w:r w:rsidR="00863496">
        <w:rPr>
          <w:rFonts w:ascii="宋体" w:hAnsi="宋体" w:hint="eastAsia"/>
          <w:szCs w:val="21"/>
        </w:rPr>
        <w:t>的具体</w:t>
      </w:r>
      <w:r>
        <w:rPr>
          <w:rFonts w:ascii="宋体" w:hAnsi="宋体" w:hint="eastAsia"/>
          <w:szCs w:val="21"/>
        </w:rPr>
        <w:t>分数线可参考网址：</w:t>
      </w:r>
      <w:hyperlink r:id="rId11" w:history="1">
        <w:r w:rsidR="00373DA2" w:rsidRPr="00C77E7E">
          <w:rPr>
            <w:rStyle w:val="a5"/>
            <w:rFonts w:ascii="宋体" w:hAnsi="宋体" w:hint="eastAsia"/>
            <w:szCs w:val="21"/>
          </w:rPr>
          <w:t>http://yjszs.zjgsu.edu.cn/show.asp?cid=638</w:t>
        </w:r>
      </w:hyperlink>
      <w:r w:rsidR="00373DA2">
        <w:rPr>
          <w:rFonts w:ascii="宋体" w:hAnsi="宋体" w:hint="eastAsia"/>
          <w:szCs w:val="21"/>
        </w:rPr>
        <w:t xml:space="preserve"> </w:t>
      </w:r>
    </w:p>
    <w:p w:rsidR="004469D5" w:rsidRDefault="004469D5" w:rsidP="003A519F">
      <w:pPr>
        <w:spacing w:line="360" w:lineRule="auto"/>
        <w:rPr>
          <w:rFonts w:ascii="宋体" w:hAnsi="宋体"/>
          <w:b/>
          <w:color w:val="FF0000"/>
          <w:szCs w:val="21"/>
        </w:rPr>
      </w:pPr>
      <w:r>
        <w:rPr>
          <w:rFonts w:ascii="宋体" w:hAnsi="宋体" w:hint="eastAsia"/>
          <w:b/>
          <w:color w:val="FF0000"/>
          <w:szCs w:val="21"/>
        </w:rPr>
        <w:t>12</w:t>
      </w:r>
      <w:r w:rsidRPr="007E14A3">
        <w:rPr>
          <w:rFonts w:ascii="宋体" w:hAnsi="宋体" w:hint="eastAsia"/>
          <w:b/>
          <w:color w:val="FF0000"/>
          <w:szCs w:val="21"/>
        </w:rPr>
        <w:t>.</w:t>
      </w:r>
      <w:r w:rsidRPr="007E14A3">
        <w:rPr>
          <w:rFonts w:hint="eastAsia"/>
          <w:b/>
          <w:color w:val="FF0000"/>
        </w:rPr>
        <w:t xml:space="preserve"> </w:t>
      </w:r>
      <w:r w:rsidRPr="007E14A3">
        <w:rPr>
          <w:rFonts w:ascii="宋体" w:hAnsi="宋体" w:hint="eastAsia"/>
          <w:b/>
          <w:color w:val="FF0000"/>
          <w:szCs w:val="21"/>
        </w:rPr>
        <w:t>问：</w:t>
      </w:r>
      <w:r>
        <w:rPr>
          <w:rFonts w:ascii="宋体" w:hAnsi="宋体" w:hint="eastAsia"/>
          <w:b/>
          <w:color w:val="FF0000"/>
          <w:szCs w:val="21"/>
        </w:rPr>
        <w:t>博士复试一般是</w:t>
      </w:r>
      <w:r w:rsidR="008674FA">
        <w:rPr>
          <w:rFonts w:ascii="宋体" w:hAnsi="宋体" w:hint="eastAsia"/>
          <w:b/>
          <w:color w:val="FF0000"/>
          <w:szCs w:val="21"/>
        </w:rPr>
        <w:t>在</w:t>
      </w:r>
      <w:r>
        <w:rPr>
          <w:rFonts w:ascii="宋体" w:hAnsi="宋体" w:hint="eastAsia"/>
          <w:b/>
          <w:color w:val="FF0000"/>
          <w:szCs w:val="21"/>
        </w:rPr>
        <w:t>什么时候？</w:t>
      </w:r>
    </w:p>
    <w:p w:rsidR="004469D5" w:rsidRPr="0067008B" w:rsidRDefault="004469D5" w:rsidP="003A519F">
      <w:pPr>
        <w:spacing w:line="360" w:lineRule="auto"/>
        <w:rPr>
          <w:rFonts w:ascii="宋体" w:hAnsi="宋体"/>
          <w:color w:val="FF0000"/>
          <w:szCs w:val="21"/>
        </w:rPr>
      </w:pPr>
      <w:r w:rsidRPr="00ED7987">
        <w:rPr>
          <w:rFonts w:ascii="宋体" w:hAnsi="宋体" w:hint="eastAsia"/>
          <w:b/>
          <w:szCs w:val="21"/>
        </w:rPr>
        <w:t>答：</w:t>
      </w:r>
      <w:r w:rsidR="0067008B" w:rsidRPr="0067008B">
        <w:rPr>
          <w:rFonts w:ascii="宋体" w:hAnsi="宋体" w:hint="eastAsia"/>
          <w:szCs w:val="21"/>
        </w:rPr>
        <w:t>博士</w:t>
      </w:r>
      <w:r w:rsidRPr="0036350D">
        <w:rPr>
          <w:rFonts w:ascii="宋体" w:hAnsi="宋体" w:hint="eastAsia"/>
          <w:szCs w:val="21"/>
        </w:rPr>
        <w:t>复试</w:t>
      </w:r>
      <w:r w:rsidR="0067008B">
        <w:rPr>
          <w:rFonts w:ascii="宋体" w:hAnsi="宋体" w:hint="eastAsia"/>
          <w:bCs/>
          <w:szCs w:val="21"/>
        </w:rPr>
        <w:t>一般于当年度</w:t>
      </w:r>
      <w:r w:rsidR="0067008B" w:rsidRPr="0067008B">
        <w:rPr>
          <w:rFonts w:ascii="宋体" w:hAnsi="宋体" w:hint="eastAsia"/>
          <w:b/>
          <w:bCs/>
          <w:szCs w:val="21"/>
        </w:rPr>
        <w:t>4月下旬至5月上旬</w:t>
      </w:r>
      <w:r w:rsidR="0067008B" w:rsidRPr="0067008B">
        <w:rPr>
          <w:rFonts w:ascii="宋体" w:hAnsi="宋体" w:hint="eastAsia"/>
          <w:bCs/>
          <w:szCs w:val="21"/>
        </w:rPr>
        <w:t>进行</w:t>
      </w:r>
      <w:r w:rsidR="0067008B">
        <w:rPr>
          <w:rFonts w:ascii="宋体" w:hAnsi="宋体" w:hint="eastAsia"/>
          <w:bCs/>
          <w:szCs w:val="21"/>
        </w:rPr>
        <w:t>。</w:t>
      </w:r>
      <w:r w:rsidR="0067008B" w:rsidRPr="0067008B">
        <w:rPr>
          <w:rFonts w:ascii="宋体" w:hAnsi="宋体" w:hint="eastAsia"/>
          <w:bCs/>
          <w:szCs w:val="21"/>
        </w:rPr>
        <w:t>具体时间</w:t>
      </w:r>
      <w:r w:rsidR="0067008B">
        <w:rPr>
          <w:rFonts w:ascii="宋体" w:hAnsi="宋体" w:hint="eastAsia"/>
          <w:bCs/>
          <w:szCs w:val="21"/>
        </w:rPr>
        <w:t>以</w:t>
      </w:r>
      <w:r w:rsidR="0067008B" w:rsidRPr="0067008B">
        <w:rPr>
          <w:rFonts w:ascii="宋体" w:hAnsi="宋体" w:hint="eastAsia"/>
          <w:bCs/>
          <w:szCs w:val="21"/>
        </w:rPr>
        <w:t>我校研究生招生信息网和各学院网站</w:t>
      </w:r>
      <w:r w:rsidR="0067008B">
        <w:rPr>
          <w:rFonts w:ascii="宋体" w:hAnsi="宋体" w:hint="eastAsia"/>
          <w:bCs/>
          <w:szCs w:val="21"/>
        </w:rPr>
        <w:t>复试通知为准！</w:t>
      </w:r>
    </w:p>
    <w:p w:rsidR="003A519F" w:rsidRDefault="003A519F" w:rsidP="003A519F">
      <w:pPr>
        <w:spacing w:line="360" w:lineRule="auto"/>
        <w:rPr>
          <w:rFonts w:ascii="宋体" w:hAnsi="宋体"/>
          <w:b/>
          <w:color w:val="FF0000"/>
          <w:szCs w:val="21"/>
        </w:rPr>
      </w:pPr>
      <w:r>
        <w:rPr>
          <w:rFonts w:ascii="宋体" w:hAnsi="宋体" w:hint="eastAsia"/>
          <w:b/>
          <w:color w:val="FF0000"/>
          <w:szCs w:val="21"/>
        </w:rPr>
        <w:lastRenderedPageBreak/>
        <w:t>1</w:t>
      </w:r>
      <w:r w:rsidR="0067008B">
        <w:rPr>
          <w:rFonts w:ascii="宋体" w:hAnsi="宋体" w:hint="eastAsia"/>
          <w:b/>
          <w:color w:val="FF0000"/>
          <w:szCs w:val="21"/>
        </w:rPr>
        <w:t>3</w:t>
      </w:r>
      <w:r w:rsidRPr="007E14A3">
        <w:rPr>
          <w:rFonts w:ascii="宋体" w:hAnsi="宋体" w:hint="eastAsia"/>
          <w:b/>
          <w:color w:val="FF0000"/>
          <w:szCs w:val="21"/>
        </w:rPr>
        <w:t>.</w:t>
      </w:r>
      <w:r w:rsidRPr="007E14A3">
        <w:rPr>
          <w:rFonts w:hint="eastAsia"/>
          <w:b/>
          <w:color w:val="FF0000"/>
        </w:rPr>
        <w:t xml:space="preserve"> </w:t>
      </w:r>
      <w:r w:rsidRPr="007E14A3">
        <w:rPr>
          <w:rFonts w:ascii="宋体" w:hAnsi="宋体" w:hint="eastAsia"/>
          <w:b/>
          <w:color w:val="FF0000"/>
          <w:szCs w:val="21"/>
        </w:rPr>
        <w:t>问：</w:t>
      </w:r>
      <w:r>
        <w:rPr>
          <w:rFonts w:ascii="宋体" w:hAnsi="宋体" w:hint="eastAsia"/>
          <w:b/>
          <w:color w:val="FF0000"/>
          <w:szCs w:val="21"/>
        </w:rPr>
        <w:t>参加博士复试的时候，需要提交哪些材料？</w:t>
      </w:r>
    </w:p>
    <w:p w:rsidR="003A519F" w:rsidRPr="003A519F" w:rsidRDefault="003A519F" w:rsidP="003A519F">
      <w:pPr>
        <w:spacing w:line="360" w:lineRule="auto"/>
        <w:rPr>
          <w:rFonts w:ascii="宋体" w:hAnsi="宋体"/>
          <w:szCs w:val="21"/>
        </w:rPr>
      </w:pPr>
      <w:r w:rsidRPr="00ED7987">
        <w:rPr>
          <w:rFonts w:ascii="宋体" w:hAnsi="宋体" w:hint="eastAsia"/>
          <w:b/>
          <w:szCs w:val="21"/>
        </w:rPr>
        <w:t>答：</w:t>
      </w:r>
      <w:r>
        <w:rPr>
          <w:rFonts w:ascii="宋体" w:hAnsi="宋体" w:hint="eastAsia"/>
          <w:szCs w:val="21"/>
        </w:rPr>
        <w:t>博士</w:t>
      </w:r>
      <w:r w:rsidRPr="003A519F">
        <w:rPr>
          <w:rFonts w:ascii="宋体" w:hAnsi="宋体" w:hint="eastAsia"/>
          <w:szCs w:val="21"/>
        </w:rPr>
        <w:t>复试阶段须提交的材料</w:t>
      </w:r>
      <w:r>
        <w:rPr>
          <w:rFonts w:ascii="宋体" w:hAnsi="宋体" w:hint="eastAsia"/>
          <w:szCs w:val="21"/>
        </w:rPr>
        <w:t>具体如下</w:t>
      </w:r>
      <w:r w:rsidRPr="003A519F">
        <w:rPr>
          <w:rFonts w:ascii="宋体" w:hAnsi="宋体" w:hint="eastAsia"/>
          <w:szCs w:val="21"/>
        </w:rPr>
        <w:t>：</w:t>
      </w:r>
      <w:r w:rsidRPr="003A519F">
        <w:rPr>
          <w:rFonts w:ascii="宋体" w:hAnsi="宋体"/>
          <w:szCs w:val="21"/>
        </w:rPr>
        <w:t xml:space="preserve">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（1）身份证原件及复印件；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2）本科毕业证书、学位证书原件及复印件、已获硕士学位的考生提交硕士毕业证书、学位证书原件及复印件（应届硕士毕业生需在录取之前补交）、国外获得的学位需有教育部留学服务中心的国外学历学位认证证明；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（3）二等甲级以上医院的一个月以内的体格检查表（参照高考体检标准，其中乙肝项目检测取消）；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（4）应届硕士毕业生提供就读学校研究生管理部门说明在校类别、具体毕业时间的证明；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（5）报考非定向的往届毕业生须提供现所在单位同意调档、进入脱产学习的证明；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（6）科研成果清单，附相关的证明材料原件及复印件（定向考生此项必须提交）；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（7）《浙江工商大学报考攻读博士学位研究生专家推荐书》，请熟悉工作学习情况的两位正高职称专家分别填写；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（8）硕士研究生课程学习成绩单、硕士学位论文中英文摘要和评议书（应届硕士毕业生需在录取之前补交）；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（9）政治审查表；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（10）博士复试个人陈述表； </w:t>
      </w:r>
    </w:p>
    <w:p w:rsidR="003A519F" w:rsidRPr="003A519F" w:rsidRDefault="003A519F" w:rsidP="003A519F">
      <w:pPr>
        <w:spacing w:line="360" w:lineRule="auto"/>
        <w:rPr>
          <w:rFonts w:ascii="宋体" w:hAnsi="宋体"/>
          <w:szCs w:val="21"/>
        </w:rPr>
      </w:pPr>
      <w:r w:rsidRPr="003A519F">
        <w:rPr>
          <w:rFonts w:ascii="宋体" w:hAnsi="宋体" w:hint="eastAsia"/>
          <w:szCs w:val="21"/>
        </w:rPr>
        <w:t xml:space="preserve">（11）博士复试登记表。 </w:t>
      </w:r>
    </w:p>
    <w:p w:rsidR="003A519F" w:rsidRPr="003A519F" w:rsidRDefault="003A519F" w:rsidP="003A519F">
      <w:pPr>
        <w:spacing w:line="360" w:lineRule="auto"/>
        <w:rPr>
          <w:rFonts w:ascii="宋体" w:hAnsi="宋体"/>
          <w:b/>
          <w:color w:val="FF0000"/>
          <w:szCs w:val="21"/>
        </w:rPr>
      </w:pPr>
      <w:r>
        <w:rPr>
          <w:rFonts w:ascii="宋体" w:hAnsi="宋体" w:hint="eastAsia"/>
          <w:szCs w:val="21"/>
        </w:rPr>
        <w:t>（注：以上内容如遇调整，实际以当年度复试通知相关说明为准！）</w:t>
      </w:r>
    </w:p>
    <w:p w:rsidR="00EE7F5A" w:rsidRDefault="00EE7F5A" w:rsidP="00EA5B48">
      <w:pPr>
        <w:spacing w:line="360" w:lineRule="auto"/>
        <w:rPr>
          <w:rFonts w:ascii="宋体" w:hAnsi="宋体"/>
          <w:b/>
          <w:color w:val="FF0000"/>
          <w:szCs w:val="21"/>
        </w:rPr>
      </w:pPr>
      <w:r>
        <w:rPr>
          <w:rFonts w:ascii="宋体" w:hAnsi="宋体" w:hint="eastAsia"/>
          <w:b/>
          <w:color w:val="FF0000"/>
          <w:szCs w:val="21"/>
        </w:rPr>
        <w:t>1</w:t>
      </w:r>
      <w:r w:rsidR="00B13A79">
        <w:rPr>
          <w:rFonts w:ascii="宋体" w:hAnsi="宋体" w:hint="eastAsia"/>
          <w:b/>
          <w:color w:val="FF0000"/>
          <w:szCs w:val="21"/>
        </w:rPr>
        <w:t>4</w:t>
      </w:r>
      <w:r w:rsidRPr="007E14A3">
        <w:rPr>
          <w:rFonts w:ascii="宋体" w:hAnsi="宋体" w:hint="eastAsia"/>
          <w:b/>
          <w:color w:val="FF0000"/>
          <w:szCs w:val="21"/>
        </w:rPr>
        <w:t>.</w:t>
      </w:r>
      <w:r w:rsidRPr="007E14A3">
        <w:rPr>
          <w:rFonts w:hint="eastAsia"/>
          <w:b/>
          <w:color w:val="FF0000"/>
        </w:rPr>
        <w:t xml:space="preserve"> </w:t>
      </w:r>
      <w:r w:rsidRPr="007E14A3">
        <w:rPr>
          <w:rFonts w:ascii="宋体" w:hAnsi="宋体" w:hint="eastAsia"/>
          <w:b/>
          <w:color w:val="FF0000"/>
          <w:szCs w:val="21"/>
        </w:rPr>
        <w:t>问：</w:t>
      </w:r>
      <w:r>
        <w:rPr>
          <w:rFonts w:ascii="宋体" w:hAnsi="宋体" w:hint="eastAsia"/>
          <w:b/>
          <w:color w:val="FF0000"/>
          <w:szCs w:val="21"/>
        </w:rPr>
        <w:t>考生</w:t>
      </w:r>
      <w:r w:rsidR="00894B08">
        <w:rPr>
          <w:rFonts w:ascii="宋体" w:hAnsi="宋体" w:hint="eastAsia"/>
          <w:b/>
          <w:color w:val="FF0000"/>
          <w:szCs w:val="21"/>
        </w:rPr>
        <w:t>参</w:t>
      </w:r>
      <w:r>
        <w:rPr>
          <w:rFonts w:ascii="宋体" w:hAnsi="宋体" w:hint="eastAsia"/>
          <w:b/>
          <w:color w:val="FF0000"/>
          <w:szCs w:val="21"/>
        </w:rPr>
        <w:t>加博士复试时，可以自带体检报告吗？</w:t>
      </w:r>
    </w:p>
    <w:p w:rsidR="00EE7F5A" w:rsidRPr="00EE7F5A" w:rsidRDefault="00EE7F5A" w:rsidP="00EA5B48">
      <w:pPr>
        <w:spacing w:line="360" w:lineRule="auto"/>
        <w:rPr>
          <w:rFonts w:ascii="宋体" w:hAnsi="宋体"/>
          <w:szCs w:val="21"/>
        </w:rPr>
      </w:pPr>
      <w:r w:rsidRPr="00ED7987">
        <w:rPr>
          <w:rFonts w:ascii="宋体" w:hAnsi="宋体" w:hint="eastAsia"/>
          <w:b/>
          <w:szCs w:val="21"/>
        </w:rPr>
        <w:t>答：</w:t>
      </w:r>
      <w:r w:rsidRPr="00EE7F5A">
        <w:rPr>
          <w:rFonts w:ascii="宋体" w:hAnsi="宋体" w:hint="eastAsia"/>
          <w:szCs w:val="21"/>
        </w:rPr>
        <w:t>可以。</w:t>
      </w:r>
      <w:r w:rsidR="00280C25">
        <w:rPr>
          <w:rFonts w:ascii="宋体" w:hAnsi="宋体" w:hint="eastAsia"/>
          <w:szCs w:val="21"/>
        </w:rPr>
        <w:t>要求是</w:t>
      </w:r>
      <w:r w:rsidR="00280C25" w:rsidRPr="003A519F">
        <w:rPr>
          <w:rFonts w:ascii="宋体" w:hAnsi="宋体" w:hint="eastAsia"/>
          <w:szCs w:val="21"/>
        </w:rPr>
        <w:t>二等甲级以上医院的一个月以内的体格检查表（参照高考体检标准，其中乙肝项目检测取消</w:t>
      </w:r>
      <w:r w:rsidR="00280C25">
        <w:rPr>
          <w:rFonts w:ascii="宋体" w:hAnsi="宋体" w:hint="eastAsia"/>
          <w:szCs w:val="21"/>
        </w:rPr>
        <w:t>，具体体检项目可以参考网址：</w:t>
      </w:r>
      <w:hyperlink r:id="rId12" w:history="1">
        <w:r w:rsidR="00280C25" w:rsidRPr="005862B3">
          <w:rPr>
            <w:rStyle w:val="a5"/>
            <w:rFonts w:ascii="宋体" w:hAnsi="宋体"/>
            <w:szCs w:val="21"/>
          </w:rPr>
          <w:t>http://yjszs.zjgsu.edu.cn/show.asp?cid=639</w:t>
        </w:r>
      </w:hyperlink>
      <w:r w:rsidR="00280C25">
        <w:rPr>
          <w:rFonts w:ascii="宋体" w:hAnsi="宋体" w:hint="eastAsia"/>
          <w:szCs w:val="21"/>
        </w:rPr>
        <w:t xml:space="preserve"> </w:t>
      </w:r>
      <w:r w:rsidR="00280C25" w:rsidRPr="003A519F">
        <w:rPr>
          <w:rFonts w:ascii="宋体" w:hAnsi="宋体" w:hint="eastAsia"/>
          <w:szCs w:val="21"/>
        </w:rPr>
        <w:t>）</w:t>
      </w:r>
      <w:r w:rsidR="00280C25">
        <w:rPr>
          <w:rFonts w:ascii="宋体" w:hAnsi="宋体" w:hint="eastAsia"/>
          <w:szCs w:val="21"/>
        </w:rPr>
        <w:t>。</w:t>
      </w:r>
    </w:p>
    <w:p w:rsidR="00EA5B48" w:rsidRDefault="00EA5B48" w:rsidP="00EA5B48">
      <w:pPr>
        <w:spacing w:line="360" w:lineRule="auto"/>
        <w:rPr>
          <w:rFonts w:ascii="宋体" w:hAnsi="宋体"/>
          <w:b/>
          <w:color w:val="FF0000"/>
          <w:szCs w:val="21"/>
        </w:rPr>
      </w:pPr>
      <w:r>
        <w:rPr>
          <w:rFonts w:ascii="宋体" w:hAnsi="宋体" w:hint="eastAsia"/>
          <w:b/>
          <w:color w:val="FF0000"/>
          <w:szCs w:val="21"/>
        </w:rPr>
        <w:t>1</w:t>
      </w:r>
      <w:r w:rsidR="00B13A79">
        <w:rPr>
          <w:rFonts w:ascii="宋体" w:hAnsi="宋体" w:hint="eastAsia"/>
          <w:b/>
          <w:color w:val="FF0000"/>
          <w:szCs w:val="21"/>
        </w:rPr>
        <w:t>5</w:t>
      </w:r>
      <w:r w:rsidRPr="007E14A3">
        <w:rPr>
          <w:rFonts w:ascii="宋体" w:hAnsi="宋体" w:hint="eastAsia"/>
          <w:b/>
          <w:color w:val="FF0000"/>
          <w:szCs w:val="21"/>
        </w:rPr>
        <w:t>.</w:t>
      </w:r>
      <w:r w:rsidRPr="007E14A3">
        <w:rPr>
          <w:rFonts w:hint="eastAsia"/>
          <w:b/>
          <w:color w:val="FF0000"/>
        </w:rPr>
        <w:t xml:space="preserve"> </w:t>
      </w:r>
      <w:r w:rsidRPr="007E14A3">
        <w:rPr>
          <w:rFonts w:ascii="宋体" w:hAnsi="宋体" w:hint="eastAsia"/>
          <w:b/>
          <w:color w:val="FF0000"/>
          <w:szCs w:val="21"/>
        </w:rPr>
        <w:t>问：</w:t>
      </w:r>
      <w:r>
        <w:rPr>
          <w:rFonts w:ascii="宋体" w:hAnsi="宋体" w:hint="eastAsia"/>
          <w:b/>
          <w:color w:val="FF0000"/>
          <w:szCs w:val="21"/>
        </w:rPr>
        <w:t xml:space="preserve">博士招生考试的总成绩是如何计算的？初试和复试成绩各占多少比例？ </w:t>
      </w:r>
    </w:p>
    <w:p w:rsidR="00561A87" w:rsidRPr="00561A87" w:rsidRDefault="00EA5B48" w:rsidP="00561A87">
      <w:pPr>
        <w:spacing w:line="360" w:lineRule="auto"/>
        <w:rPr>
          <w:rFonts w:ascii="宋体" w:hAnsi="宋体"/>
          <w:szCs w:val="21"/>
        </w:rPr>
      </w:pPr>
      <w:r w:rsidRPr="00ED7987">
        <w:rPr>
          <w:rFonts w:ascii="宋体" w:hAnsi="宋体" w:hint="eastAsia"/>
          <w:b/>
          <w:szCs w:val="21"/>
        </w:rPr>
        <w:t>答：</w:t>
      </w:r>
      <w:r w:rsidRPr="00ED7987">
        <w:rPr>
          <w:rFonts w:ascii="宋体" w:hAnsi="宋体" w:hint="eastAsia"/>
          <w:szCs w:val="21"/>
        </w:rPr>
        <w:t>根据</w:t>
      </w:r>
      <w:r w:rsidRPr="00863496">
        <w:rPr>
          <w:rFonts w:ascii="宋体" w:hAnsi="宋体" w:hint="eastAsia"/>
          <w:b/>
          <w:szCs w:val="21"/>
        </w:rPr>
        <w:t>《浙江工商大学2017年博士研究生复试工作实施意见》</w:t>
      </w:r>
      <w:r>
        <w:rPr>
          <w:rFonts w:ascii="宋体" w:hAnsi="宋体" w:hint="eastAsia"/>
          <w:szCs w:val="21"/>
        </w:rPr>
        <w:t>，</w:t>
      </w:r>
      <w:r w:rsidR="00561A87" w:rsidRPr="00561A87">
        <w:rPr>
          <w:rFonts w:ascii="宋体" w:hAnsi="宋体" w:hint="eastAsia"/>
          <w:szCs w:val="21"/>
        </w:rPr>
        <w:t>博士研究生入学考试的总成绩由初始成绩</w:t>
      </w:r>
      <w:r w:rsidR="007940C0">
        <w:rPr>
          <w:rFonts w:ascii="宋体" w:hAnsi="宋体" w:hint="eastAsia"/>
          <w:szCs w:val="21"/>
        </w:rPr>
        <w:t>和</w:t>
      </w:r>
      <w:r w:rsidR="00561A87" w:rsidRPr="00561A87">
        <w:rPr>
          <w:rFonts w:ascii="宋体" w:hAnsi="宋体" w:hint="eastAsia"/>
          <w:szCs w:val="21"/>
        </w:rPr>
        <w:t>复试成绩</w:t>
      </w:r>
      <w:r w:rsidR="007940C0">
        <w:rPr>
          <w:rFonts w:ascii="宋体" w:hAnsi="宋体" w:hint="eastAsia"/>
          <w:szCs w:val="21"/>
        </w:rPr>
        <w:t>按比例</w:t>
      </w:r>
      <w:r w:rsidR="00561A87" w:rsidRPr="00561A87">
        <w:rPr>
          <w:rFonts w:ascii="宋体" w:hAnsi="宋体" w:hint="eastAsia"/>
          <w:szCs w:val="21"/>
        </w:rPr>
        <w:t>组成</w:t>
      </w:r>
      <w:r w:rsidR="00561A87">
        <w:rPr>
          <w:rFonts w:ascii="宋体" w:hAnsi="宋体" w:hint="eastAsia"/>
          <w:szCs w:val="21"/>
        </w:rPr>
        <w:t>：</w:t>
      </w:r>
    </w:p>
    <w:p w:rsidR="00561A87" w:rsidRPr="00561A87" w:rsidRDefault="00561A87" w:rsidP="00561A87">
      <w:pPr>
        <w:spacing w:line="360" w:lineRule="auto"/>
        <w:rPr>
          <w:rFonts w:ascii="宋体" w:hAnsi="宋体"/>
          <w:szCs w:val="21"/>
        </w:rPr>
      </w:pPr>
      <w:r>
        <w:rPr>
          <w:rFonts w:ascii="宋体" w:hAnsi="宋体" w:hint="eastAsia"/>
          <w:szCs w:val="21"/>
        </w:rPr>
        <w:t>（1）</w:t>
      </w:r>
      <w:r w:rsidRPr="00561A87">
        <w:rPr>
          <w:rFonts w:ascii="宋体" w:hAnsi="宋体" w:hint="eastAsia"/>
          <w:szCs w:val="21"/>
        </w:rPr>
        <w:t>初试成绩：占总成绩的50%。计算方法为：初试总分÷3×50%。</w:t>
      </w:r>
    </w:p>
    <w:p w:rsidR="00561A87" w:rsidRDefault="00561A87" w:rsidP="00561A87">
      <w:pPr>
        <w:spacing w:line="360" w:lineRule="auto"/>
        <w:rPr>
          <w:rFonts w:ascii="宋体" w:hAnsi="宋体"/>
          <w:szCs w:val="21"/>
        </w:rPr>
      </w:pPr>
      <w:r>
        <w:rPr>
          <w:rFonts w:ascii="宋体" w:hAnsi="宋体" w:hint="eastAsia"/>
          <w:szCs w:val="21"/>
        </w:rPr>
        <w:t>（2）</w:t>
      </w:r>
      <w:r w:rsidRPr="00561A87">
        <w:rPr>
          <w:rFonts w:ascii="宋体" w:hAnsi="宋体" w:hint="eastAsia"/>
          <w:szCs w:val="21"/>
        </w:rPr>
        <w:t>复试成绩：由外语口试、导师面试、复试小组面试三部分成绩组成（每部分总分各为100分），占总成绩的50%,其中外语口试成绩占5％、导师面试成绩占25％、复试小组面试成绩占20％。计算方法为：外语口试成绩×5％＋导师面试成绩×25％＋复试小组面试成绩</w:t>
      </w:r>
      <w:r w:rsidRPr="00561A87">
        <w:rPr>
          <w:rFonts w:ascii="宋体" w:hAnsi="宋体" w:hint="eastAsia"/>
          <w:szCs w:val="21"/>
        </w:rPr>
        <w:lastRenderedPageBreak/>
        <w:t>×20％。同等学力考生加试成绩必须合格。</w:t>
      </w:r>
    </w:p>
    <w:p w:rsidR="00572B13" w:rsidRDefault="00572B13" w:rsidP="00EA5B48">
      <w:pPr>
        <w:spacing w:line="360" w:lineRule="auto"/>
        <w:rPr>
          <w:rFonts w:ascii="宋体" w:hAnsi="宋体"/>
          <w:szCs w:val="21"/>
        </w:rPr>
      </w:pPr>
      <w:r w:rsidRPr="0036350D">
        <w:rPr>
          <w:rFonts w:ascii="宋体" w:hAnsi="宋体" w:hint="eastAsia"/>
          <w:szCs w:val="21"/>
        </w:rPr>
        <w:t>（具体以我校研究生招生信息网公布为准！）</w:t>
      </w:r>
    </w:p>
    <w:p w:rsidR="00EA5B48" w:rsidRPr="003A519F" w:rsidRDefault="00EE7F5A" w:rsidP="00EA5B48">
      <w:pPr>
        <w:spacing w:line="360" w:lineRule="auto"/>
        <w:rPr>
          <w:rFonts w:ascii="宋体" w:hAnsi="宋体"/>
          <w:szCs w:val="21"/>
        </w:rPr>
      </w:pPr>
      <w:r>
        <w:rPr>
          <w:rFonts w:ascii="宋体" w:hAnsi="宋体" w:hint="eastAsia"/>
          <w:b/>
          <w:color w:val="FF0000"/>
          <w:szCs w:val="21"/>
        </w:rPr>
        <w:t>1</w:t>
      </w:r>
      <w:r w:rsidR="00B13A79">
        <w:rPr>
          <w:rFonts w:ascii="宋体" w:hAnsi="宋体" w:hint="eastAsia"/>
          <w:b/>
          <w:color w:val="FF0000"/>
          <w:szCs w:val="21"/>
        </w:rPr>
        <w:t>6</w:t>
      </w:r>
      <w:r w:rsidRPr="007E14A3">
        <w:rPr>
          <w:rFonts w:ascii="宋体" w:hAnsi="宋体" w:hint="eastAsia"/>
          <w:b/>
          <w:color w:val="FF0000"/>
          <w:szCs w:val="21"/>
        </w:rPr>
        <w:t>.</w:t>
      </w:r>
      <w:r w:rsidRPr="007E14A3">
        <w:rPr>
          <w:rFonts w:hint="eastAsia"/>
          <w:b/>
          <w:color w:val="FF0000"/>
        </w:rPr>
        <w:t xml:space="preserve"> </w:t>
      </w:r>
      <w:r w:rsidRPr="007E14A3">
        <w:rPr>
          <w:rFonts w:ascii="宋体" w:hAnsi="宋体" w:hint="eastAsia"/>
          <w:b/>
          <w:color w:val="FF0000"/>
          <w:szCs w:val="21"/>
        </w:rPr>
        <w:t>问：</w:t>
      </w:r>
      <w:r w:rsidR="002557BC">
        <w:rPr>
          <w:rFonts w:ascii="宋体" w:hAnsi="宋体" w:hint="eastAsia"/>
          <w:b/>
          <w:color w:val="FF0000"/>
          <w:szCs w:val="21"/>
        </w:rPr>
        <w:t>硕博连读考生的总成绩是如何计算的？</w:t>
      </w:r>
      <w:r w:rsidR="00EA5B48" w:rsidRPr="003A519F">
        <w:rPr>
          <w:rFonts w:ascii="宋体" w:hAnsi="宋体"/>
          <w:szCs w:val="21"/>
        </w:rPr>
        <w:t xml:space="preserve"> </w:t>
      </w:r>
    </w:p>
    <w:p w:rsidR="00B13D37" w:rsidRDefault="002557BC" w:rsidP="005A30A7">
      <w:pPr>
        <w:spacing w:line="360" w:lineRule="auto"/>
        <w:rPr>
          <w:rFonts w:ascii="宋体" w:hAnsi="宋体"/>
          <w:szCs w:val="21"/>
        </w:rPr>
      </w:pPr>
      <w:r w:rsidRPr="00ED7987">
        <w:rPr>
          <w:rFonts w:ascii="宋体" w:hAnsi="宋体" w:hint="eastAsia"/>
          <w:b/>
          <w:szCs w:val="21"/>
        </w:rPr>
        <w:t>答：</w:t>
      </w:r>
      <w:r w:rsidR="00B13D37" w:rsidRPr="00ED7987">
        <w:rPr>
          <w:rFonts w:ascii="宋体" w:hAnsi="宋体" w:hint="eastAsia"/>
          <w:szCs w:val="21"/>
        </w:rPr>
        <w:t>根据</w:t>
      </w:r>
      <w:r w:rsidR="00B13D37" w:rsidRPr="00863496">
        <w:rPr>
          <w:rFonts w:ascii="宋体" w:hAnsi="宋体" w:hint="eastAsia"/>
          <w:b/>
          <w:szCs w:val="21"/>
        </w:rPr>
        <w:t>《浙江工商大学2017年博士研究生复试工作实施意见》</w:t>
      </w:r>
      <w:r w:rsidR="00B13D37">
        <w:rPr>
          <w:rFonts w:ascii="宋体" w:hAnsi="宋体" w:hint="eastAsia"/>
          <w:b/>
          <w:szCs w:val="21"/>
        </w:rPr>
        <w:t xml:space="preserve"> </w:t>
      </w:r>
      <w:r w:rsidR="00B13D37">
        <w:rPr>
          <w:rFonts w:ascii="宋体" w:hAnsi="宋体" w:hint="eastAsia"/>
          <w:szCs w:val="21"/>
        </w:rPr>
        <w:t>：</w:t>
      </w:r>
    </w:p>
    <w:p w:rsidR="00B13D37" w:rsidRPr="00B13D37" w:rsidRDefault="00B13D37" w:rsidP="00B13D37">
      <w:pPr>
        <w:spacing w:line="360" w:lineRule="auto"/>
        <w:rPr>
          <w:rFonts w:ascii="宋体" w:hAnsi="宋体"/>
          <w:szCs w:val="21"/>
        </w:rPr>
      </w:pPr>
      <w:r>
        <w:rPr>
          <w:rFonts w:ascii="宋体" w:hAnsi="宋体" w:hint="eastAsia"/>
          <w:szCs w:val="21"/>
        </w:rPr>
        <w:t>（1）</w:t>
      </w:r>
      <w:r w:rsidRPr="00B13D37">
        <w:rPr>
          <w:rFonts w:ascii="宋体" w:hAnsi="宋体" w:hint="eastAsia"/>
          <w:szCs w:val="21"/>
        </w:rPr>
        <w:t>2017年硕博连读考生的总成绩即为复试成绩（满分为100分）。</w:t>
      </w:r>
    </w:p>
    <w:p w:rsidR="00B13D37" w:rsidRDefault="00B13D37" w:rsidP="00B13D37">
      <w:pPr>
        <w:spacing w:line="360" w:lineRule="auto"/>
        <w:rPr>
          <w:rFonts w:ascii="宋体" w:hAnsi="宋体"/>
          <w:szCs w:val="21"/>
        </w:rPr>
      </w:pPr>
      <w:r>
        <w:rPr>
          <w:rFonts w:ascii="宋体" w:hAnsi="宋体" w:hint="eastAsia"/>
          <w:szCs w:val="21"/>
        </w:rPr>
        <w:t>（2）</w:t>
      </w:r>
      <w:r w:rsidRPr="00B13D37">
        <w:rPr>
          <w:rFonts w:ascii="宋体" w:hAnsi="宋体" w:hint="eastAsia"/>
          <w:szCs w:val="21"/>
        </w:rPr>
        <w:t>硕博连读考生的总成绩和非硕博连读考生一起排序录取。</w:t>
      </w:r>
    </w:p>
    <w:p w:rsidR="00572B13" w:rsidRPr="00B13D37" w:rsidRDefault="00572B13" w:rsidP="00B13D37">
      <w:pPr>
        <w:spacing w:line="360" w:lineRule="auto"/>
        <w:rPr>
          <w:rFonts w:ascii="宋体" w:hAnsi="宋体"/>
          <w:szCs w:val="21"/>
        </w:rPr>
      </w:pPr>
      <w:r w:rsidRPr="0036350D">
        <w:rPr>
          <w:rFonts w:ascii="宋体" w:hAnsi="宋体" w:hint="eastAsia"/>
          <w:szCs w:val="21"/>
        </w:rPr>
        <w:t>（具体以我校研究生招生信息网公布为准！）</w:t>
      </w:r>
    </w:p>
    <w:p w:rsidR="00934621" w:rsidRPr="003A519F" w:rsidRDefault="00934621" w:rsidP="00934621">
      <w:pPr>
        <w:spacing w:line="360" w:lineRule="auto"/>
        <w:rPr>
          <w:rFonts w:ascii="宋体" w:hAnsi="宋体"/>
          <w:szCs w:val="21"/>
        </w:rPr>
      </w:pPr>
      <w:r>
        <w:rPr>
          <w:rFonts w:ascii="宋体" w:hAnsi="宋体" w:hint="eastAsia"/>
          <w:b/>
          <w:color w:val="FF0000"/>
          <w:szCs w:val="21"/>
        </w:rPr>
        <w:t>17</w:t>
      </w:r>
      <w:r w:rsidRPr="007E14A3">
        <w:rPr>
          <w:rFonts w:ascii="宋体" w:hAnsi="宋体" w:hint="eastAsia"/>
          <w:b/>
          <w:color w:val="FF0000"/>
          <w:szCs w:val="21"/>
        </w:rPr>
        <w:t>.</w:t>
      </w:r>
      <w:r w:rsidRPr="007E14A3">
        <w:rPr>
          <w:rFonts w:hint="eastAsia"/>
          <w:b/>
          <w:color w:val="FF0000"/>
        </w:rPr>
        <w:t xml:space="preserve"> </w:t>
      </w:r>
      <w:r w:rsidRPr="007E14A3">
        <w:rPr>
          <w:rFonts w:ascii="宋体" w:hAnsi="宋体" w:hint="eastAsia"/>
          <w:b/>
          <w:color w:val="FF0000"/>
          <w:szCs w:val="21"/>
        </w:rPr>
        <w:t>问：</w:t>
      </w:r>
      <w:r>
        <w:rPr>
          <w:rFonts w:ascii="宋体" w:hAnsi="宋体" w:hint="eastAsia"/>
          <w:b/>
          <w:color w:val="FF0000"/>
          <w:szCs w:val="21"/>
        </w:rPr>
        <w:t>往年的博士报考、录取比例是多少？</w:t>
      </w:r>
    </w:p>
    <w:p w:rsidR="00C638CC" w:rsidRPr="00934621" w:rsidRDefault="00934621" w:rsidP="005A30A7">
      <w:pPr>
        <w:spacing w:line="360" w:lineRule="auto"/>
        <w:rPr>
          <w:rFonts w:ascii="宋体" w:hAnsi="宋体"/>
          <w:szCs w:val="21"/>
        </w:rPr>
      </w:pPr>
      <w:r w:rsidRPr="00ED7987">
        <w:rPr>
          <w:rFonts w:ascii="宋体" w:hAnsi="宋体" w:hint="eastAsia"/>
          <w:b/>
          <w:szCs w:val="21"/>
        </w:rPr>
        <w:t>答：</w:t>
      </w:r>
      <w:r w:rsidRPr="00934621">
        <w:rPr>
          <w:rFonts w:ascii="宋体" w:hAnsi="宋体" w:hint="eastAsia"/>
          <w:szCs w:val="21"/>
        </w:rPr>
        <w:t>往年博士报考、录取数据可以查询浙江工商大学研究生招生信息网“统计信息”栏目，详见网址：</w:t>
      </w:r>
      <w:hyperlink r:id="rId13" w:history="1">
        <w:r w:rsidRPr="005862B3">
          <w:rPr>
            <w:rStyle w:val="a5"/>
            <w:rFonts w:ascii="宋体" w:hAnsi="宋体"/>
            <w:szCs w:val="21"/>
          </w:rPr>
          <w:t>http://yjszs.zjgsu.edu.cn/List.asp?nid=10</w:t>
        </w:r>
      </w:hyperlink>
      <w:r>
        <w:rPr>
          <w:rFonts w:ascii="宋体" w:hAnsi="宋体" w:hint="eastAsia"/>
          <w:szCs w:val="21"/>
        </w:rPr>
        <w:t xml:space="preserve"> 。</w:t>
      </w:r>
      <w:r w:rsidR="00C638CC" w:rsidRPr="00934621">
        <w:rPr>
          <w:rFonts w:ascii="宋体" w:hAnsi="宋体" w:hint="eastAsia"/>
          <w:szCs w:val="21"/>
        </w:rPr>
        <w:t xml:space="preserve">   </w:t>
      </w:r>
    </w:p>
    <w:p w:rsidR="00D223C9" w:rsidRPr="009E0849" w:rsidRDefault="00D223C9" w:rsidP="00D223C9">
      <w:pPr>
        <w:spacing w:line="440" w:lineRule="atLeast"/>
        <w:rPr>
          <w:rFonts w:ascii="宋体" w:hAnsi="宋体"/>
          <w:b/>
          <w:color w:val="FF0000"/>
          <w:szCs w:val="21"/>
        </w:rPr>
      </w:pPr>
      <w:r>
        <w:rPr>
          <w:rFonts w:ascii="宋体" w:hAnsi="宋体" w:hint="eastAsia"/>
          <w:b/>
          <w:color w:val="FF0000"/>
          <w:szCs w:val="21"/>
        </w:rPr>
        <w:t>18.</w:t>
      </w:r>
      <w:r w:rsidRPr="009E0849">
        <w:rPr>
          <w:rFonts w:ascii="宋体" w:hAnsi="宋体" w:hint="eastAsia"/>
          <w:b/>
          <w:color w:val="FF0000"/>
          <w:szCs w:val="21"/>
        </w:rPr>
        <w:t>问</w:t>
      </w:r>
      <w:r w:rsidRPr="009E0849">
        <w:rPr>
          <w:rFonts w:ascii="宋体" w:hAnsi="宋体"/>
          <w:b/>
          <w:color w:val="FF0000"/>
          <w:szCs w:val="21"/>
        </w:rPr>
        <w:t>：</w:t>
      </w:r>
      <w:r>
        <w:rPr>
          <w:rFonts w:ascii="宋体" w:hAnsi="宋体" w:hint="eastAsia"/>
          <w:b/>
          <w:color w:val="FF0000"/>
          <w:szCs w:val="21"/>
        </w:rPr>
        <w:t>目前</w:t>
      </w:r>
      <w:r w:rsidRPr="009E0849">
        <w:rPr>
          <w:rFonts w:ascii="宋体" w:hAnsi="宋体" w:hint="eastAsia"/>
          <w:b/>
          <w:color w:val="FF0000"/>
          <w:szCs w:val="21"/>
        </w:rPr>
        <w:t>研究生</w:t>
      </w:r>
      <w:r w:rsidRPr="009E0849">
        <w:rPr>
          <w:rFonts w:ascii="宋体" w:hAnsi="宋体"/>
          <w:b/>
          <w:color w:val="FF0000"/>
          <w:szCs w:val="21"/>
        </w:rPr>
        <w:t>招生信息</w:t>
      </w:r>
      <w:r>
        <w:rPr>
          <w:rFonts w:ascii="宋体" w:hAnsi="宋体" w:hint="eastAsia"/>
          <w:b/>
          <w:color w:val="FF0000"/>
          <w:szCs w:val="21"/>
        </w:rPr>
        <w:t>来源很多</w:t>
      </w:r>
      <w:r w:rsidRPr="009E0849">
        <w:rPr>
          <w:rFonts w:ascii="宋体" w:hAnsi="宋体"/>
          <w:b/>
          <w:color w:val="FF0000"/>
          <w:szCs w:val="21"/>
        </w:rPr>
        <w:t>，应该相信哪一个？</w:t>
      </w:r>
    </w:p>
    <w:p w:rsidR="00D223C9" w:rsidRDefault="00D223C9" w:rsidP="00D223C9">
      <w:pPr>
        <w:spacing w:line="440" w:lineRule="atLeast"/>
        <w:rPr>
          <w:rFonts w:ascii="宋体" w:hAnsi="宋体"/>
          <w:szCs w:val="21"/>
        </w:rPr>
      </w:pPr>
      <w:r w:rsidRPr="009E0849">
        <w:rPr>
          <w:rFonts w:ascii="宋体" w:hAnsi="宋体" w:hint="eastAsia"/>
          <w:b/>
          <w:szCs w:val="21"/>
        </w:rPr>
        <w:t>答</w:t>
      </w:r>
      <w:r w:rsidRPr="009E0849">
        <w:rPr>
          <w:rFonts w:ascii="宋体" w:hAnsi="宋体"/>
          <w:b/>
          <w:szCs w:val="21"/>
        </w:rPr>
        <w:t>：</w:t>
      </w:r>
      <w:r>
        <w:rPr>
          <w:rFonts w:ascii="宋体" w:hAnsi="宋体"/>
          <w:szCs w:val="21"/>
        </w:rPr>
        <w:t>我校</w:t>
      </w:r>
      <w:r>
        <w:rPr>
          <w:rFonts w:ascii="宋体" w:hAnsi="宋体" w:hint="eastAsia"/>
          <w:szCs w:val="21"/>
        </w:rPr>
        <w:t>所有</w:t>
      </w:r>
      <w:r>
        <w:rPr>
          <w:rFonts w:ascii="宋体" w:hAnsi="宋体"/>
          <w:szCs w:val="21"/>
        </w:rPr>
        <w:t>研究生招生信息</w:t>
      </w:r>
      <w:r>
        <w:rPr>
          <w:rFonts w:ascii="宋体" w:hAnsi="宋体" w:hint="eastAsia"/>
          <w:szCs w:val="21"/>
        </w:rPr>
        <w:t>发布均</w:t>
      </w:r>
      <w:r w:rsidRPr="009E0849">
        <w:rPr>
          <w:rFonts w:ascii="宋体" w:hAnsi="宋体"/>
          <w:szCs w:val="21"/>
        </w:rPr>
        <w:t>以</w:t>
      </w:r>
      <w:r w:rsidRPr="004E6214">
        <w:rPr>
          <w:rFonts w:ascii="宋体" w:hAnsi="宋体" w:hint="eastAsia"/>
          <w:b/>
          <w:szCs w:val="21"/>
        </w:rPr>
        <w:t>浙江工商大学研究生招生</w:t>
      </w:r>
      <w:r w:rsidRPr="004E6214">
        <w:rPr>
          <w:rFonts w:ascii="宋体" w:hAnsi="宋体"/>
          <w:b/>
          <w:szCs w:val="21"/>
        </w:rPr>
        <w:t>信息网</w:t>
      </w:r>
      <w:r>
        <w:rPr>
          <w:rFonts w:ascii="宋体" w:hAnsi="宋体" w:hint="eastAsia"/>
          <w:szCs w:val="21"/>
        </w:rPr>
        <w:t>（网址：</w:t>
      </w:r>
      <w:hyperlink r:id="rId14" w:history="1">
        <w:r w:rsidRPr="00265FD7">
          <w:rPr>
            <w:rStyle w:val="a5"/>
            <w:rFonts w:ascii="宋体" w:hAnsi="宋体"/>
            <w:szCs w:val="21"/>
          </w:rPr>
          <w:t>http://yjszs.zjgsu.edu.cn/</w:t>
        </w:r>
      </w:hyperlink>
      <w:r>
        <w:rPr>
          <w:rFonts w:ascii="宋体" w:hAnsi="宋体" w:hint="eastAsia"/>
          <w:szCs w:val="21"/>
        </w:rPr>
        <w:t>）</w:t>
      </w:r>
      <w:r w:rsidRPr="009E0849">
        <w:rPr>
          <w:rFonts w:ascii="宋体" w:hAnsi="宋体"/>
          <w:szCs w:val="21"/>
        </w:rPr>
        <w:t>发布为准</w:t>
      </w:r>
      <w:r>
        <w:rPr>
          <w:rFonts w:ascii="宋体" w:hAnsi="宋体" w:hint="eastAsia"/>
          <w:szCs w:val="21"/>
        </w:rPr>
        <w:t>！</w:t>
      </w:r>
    </w:p>
    <w:p w:rsidR="00D223C9" w:rsidRPr="009E0849" w:rsidRDefault="00D223C9" w:rsidP="00D223C9">
      <w:pPr>
        <w:spacing w:line="440" w:lineRule="atLeast"/>
        <w:rPr>
          <w:rFonts w:ascii="宋体" w:hAnsi="宋体"/>
          <w:szCs w:val="21"/>
        </w:rPr>
      </w:pPr>
      <w:r w:rsidRPr="004E6214">
        <w:rPr>
          <w:rFonts w:ascii="宋体" w:hAnsi="宋体" w:hint="eastAsia"/>
          <w:szCs w:val="21"/>
        </w:rPr>
        <w:t>另外</w:t>
      </w:r>
      <w:r w:rsidRPr="004E6214">
        <w:rPr>
          <w:rFonts w:ascii="宋体" w:hAnsi="宋体"/>
          <w:szCs w:val="21"/>
        </w:rPr>
        <w:t>，</w:t>
      </w:r>
      <w:r w:rsidRPr="004E6214">
        <w:rPr>
          <w:rFonts w:ascii="宋体" w:hAnsi="宋体" w:hint="eastAsia"/>
          <w:szCs w:val="21"/>
        </w:rPr>
        <w:t>为了更好地服务广大考生，</w:t>
      </w:r>
      <w:r w:rsidRPr="004E6214">
        <w:rPr>
          <w:rFonts w:ascii="宋体" w:hAnsi="宋体"/>
          <w:szCs w:val="21"/>
        </w:rPr>
        <w:t>我校</w:t>
      </w:r>
      <w:r>
        <w:rPr>
          <w:rFonts w:ascii="宋体" w:hAnsi="宋体" w:hint="eastAsia"/>
          <w:szCs w:val="21"/>
        </w:rPr>
        <w:t>研招办最新推出手机网站</w:t>
      </w:r>
      <w:r w:rsidRPr="00D223C9">
        <w:rPr>
          <w:rFonts w:ascii="宋体" w:hAnsi="宋体" w:hint="eastAsia"/>
          <w:b/>
          <w:szCs w:val="21"/>
        </w:rPr>
        <w:t>“浙江工商大学微研招”</w:t>
      </w:r>
      <w:r>
        <w:rPr>
          <w:rFonts w:ascii="宋体" w:hAnsi="宋体" w:hint="eastAsia"/>
          <w:szCs w:val="21"/>
        </w:rPr>
        <w:t>，考生</w:t>
      </w:r>
      <w:r w:rsidR="003843C4">
        <w:rPr>
          <w:rFonts w:ascii="宋体" w:hAnsi="宋体" w:hint="eastAsia"/>
          <w:szCs w:val="21"/>
        </w:rPr>
        <w:t>可以用微信</w:t>
      </w:r>
      <w:r>
        <w:rPr>
          <w:rFonts w:ascii="宋体" w:hAnsi="宋体" w:hint="eastAsia"/>
          <w:szCs w:val="21"/>
        </w:rPr>
        <w:t>扫描以下二维码进入查询我们研究生招生</w:t>
      </w:r>
      <w:r w:rsidR="00E46745">
        <w:rPr>
          <w:rFonts w:ascii="宋体" w:hAnsi="宋体" w:hint="eastAsia"/>
          <w:szCs w:val="21"/>
        </w:rPr>
        <w:t>相关信息</w:t>
      </w:r>
      <w:r>
        <w:rPr>
          <w:rFonts w:ascii="宋体" w:hAnsi="宋体" w:hint="eastAsia"/>
          <w:szCs w:val="21"/>
        </w:rPr>
        <w:t>。</w:t>
      </w:r>
    </w:p>
    <w:p w:rsidR="00D223C9" w:rsidRPr="00D223C9" w:rsidRDefault="00D223C9" w:rsidP="00D223C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482912" cy="2154803"/>
            <wp:effectExtent l="19050" t="0" r="0" b="0"/>
            <wp:docPr id="6" name="图片 6" descr="C:\Users\Administrator\AppData\Roaming\Tencent\Users\77301584\QQ\WinTemp\RichOle\RDT(}3SCH$FEF_Z]VG9{G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77301584\QQ\WinTemp\RichOle\RDT(}3SCH$FEF_Z]VG9{GFN.png"/>
                    <pic:cNvPicPr>
                      <a:picLocks noChangeAspect="1" noChangeArrowheads="1"/>
                    </pic:cNvPicPr>
                  </pic:nvPicPr>
                  <pic:blipFill>
                    <a:blip r:embed="rId15" cstate="print"/>
                    <a:srcRect/>
                    <a:stretch>
                      <a:fillRect/>
                    </a:stretch>
                  </pic:blipFill>
                  <pic:spPr bwMode="auto">
                    <a:xfrm>
                      <a:off x="0" y="0"/>
                      <a:ext cx="2484443" cy="2156132"/>
                    </a:xfrm>
                    <a:prstGeom prst="rect">
                      <a:avLst/>
                    </a:prstGeom>
                    <a:noFill/>
                    <a:ln w="9525">
                      <a:noFill/>
                      <a:miter lim="800000"/>
                      <a:headEnd/>
                      <a:tailEnd/>
                    </a:ln>
                  </pic:spPr>
                </pic:pic>
              </a:graphicData>
            </a:graphic>
          </wp:inline>
        </w:drawing>
      </w:r>
    </w:p>
    <w:p w:rsidR="00934621" w:rsidRPr="00D223C9" w:rsidRDefault="00934621" w:rsidP="005D0785">
      <w:pPr>
        <w:spacing w:line="440" w:lineRule="atLeast"/>
        <w:rPr>
          <w:rFonts w:ascii="宋体" w:hAnsi="宋体"/>
          <w:szCs w:val="21"/>
        </w:rPr>
      </w:pPr>
    </w:p>
    <w:p w:rsidR="00934621" w:rsidRDefault="00934621" w:rsidP="005D0785">
      <w:pPr>
        <w:spacing w:line="440" w:lineRule="atLeast"/>
        <w:rPr>
          <w:rFonts w:ascii="宋体" w:hAnsi="宋体"/>
          <w:szCs w:val="21"/>
        </w:rPr>
      </w:pPr>
    </w:p>
    <w:p w:rsidR="005D0785" w:rsidRDefault="005D0785" w:rsidP="005D0785">
      <w:pPr>
        <w:spacing w:line="440" w:lineRule="atLeast"/>
        <w:rPr>
          <w:rFonts w:ascii="宋体" w:hAnsi="宋体"/>
          <w:szCs w:val="21"/>
        </w:rPr>
      </w:pPr>
      <w:r>
        <w:rPr>
          <w:rFonts w:ascii="宋体" w:hAnsi="宋体" w:hint="eastAsia"/>
          <w:szCs w:val="21"/>
        </w:rPr>
        <w:t>（注：以上内容如遇政策调整，以上级公布文件为准！）</w:t>
      </w:r>
    </w:p>
    <w:p w:rsidR="00757623" w:rsidRDefault="00757623" w:rsidP="005A30A7">
      <w:pPr>
        <w:spacing w:line="360" w:lineRule="auto"/>
        <w:rPr>
          <w:rFonts w:ascii="宋体" w:hAnsi="宋体"/>
          <w:szCs w:val="21"/>
        </w:rPr>
      </w:pPr>
    </w:p>
    <w:p w:rsidR="00757623" w:rsidRDefault="00757623" w:rsidP="00757623">
      <w:pPr>
        <w:spacing w:line="440" w:lineRule="atLeast"/>
        <w:jc w:val="right"/>
        <w:rPr>
          <w:rFonts w:ascii="宋体" w:hAnsi="宋体"/>
          <w:szCs w:val="21"/>
        </w:rPr>
      </w:pPr>
      <w:r>
        <w:rPr>
          <w:rFonts w:ascii="宋体" w:hAnsi="宋体" w:hint="eastAsia"/>
          <w:szCs w:val="21"/>
        </w:rPr>
        <w:t>浙江工商大学研招办</w:t>
      </w:r>
    </w:p>
    <w:p w:rsidR="00757623" w:rsidRDefault="00757623" w:rsidP="00757623">
      <w:pPr>
        <w:spacing w:line="440" w:lineRule="atLeast"/>
        <w:jc w:val="right"/>
        <w:rPr>
          <w:rFonts w:ascii="宋体" w:hAnsi="宋体"/>
          <w:szCs w:val="21"/>
        </w:rPr>
      </w:pPr>
      <w:r>
        <w:rPr>
          <w:rFonts w:ascii="宋体" w:hAnsi="宋体"/>
          <w:szCs w:val="21"/>
        </w:rPr>
        <w:t>201</w:t>
      </w:r>
      <w:r>
        <w:rPr>
          <w:rFonts w:ascii="宋体" w:hAnsi="宋体" w:hint="eastAsia"/>
          <w:szCs w:val="21"/>
        </w:rPr>
        <w:t>7</w:t>
      </w:r>
      <w:r>
        <w:rPr>
          <w:rFonts w:ascii="宋体" w:hAnsi="宋体"/>
          <w:szCs w:val="21"/>
        </w:rPr>
        <w:t>年</w:t>
      </w:r>
      <w:r w:rsidR="00D62A94">
        <w:rPr>
          <w:rFonts w:ascii="宋体" w:hAnsi="宋体" w:hint="eastAsia"/>
          <w:szCs w:val="21"/>
        </w:rPr>
        <w:t>12</w:t>
      </w:r>
      <w:r>
        <w:rPr>
          <w:rFonts w:ascii="宋体" w:hAnsi="宋体"/>
          <w:szCs w:val="21"/>
        </w:rPr>
        <w:t>月</w:t>
      </w:r>
      <w:r w:rsidR="008A093E">
        <w:rPr>
          <w:rFonts w:ascii="宋体" w:hAnsi="宋体" w:hint="eastAsia"/>
          <w:szCs w:val="21"/>
        </w:rPr>
        <w:t>7</w:t>
      </w:r>
      <w:r>
        <w:rPr>
          <w:rFonts w:ascii="宋体" w:hAnsi="宋体"/>
          <w:szCs w:val="21"/>
        </w:rPr>
        <w:t>日</w:t>
      </w:r>
    </w:p>
    <w:p w:rsidR="00757623" w:rsidRPr="004348A2" w:rsidRDefault="00757623" w:rsidP="005A30A7">
      <w:pPr>
        <w:spacing w:line="360" w:lineRule="auto"/>
        <w:rPr>
          <w:rFonts w:ascii="宋体" w:hAnsi="宋体"/>
          <w:b/>
          <w:color w:val="FF0000"/>
          <w:szCs w:val="21"/>
        </w:rPr>
      </w:pPr>
    </w:p>
    <w:sectPr w:rsidR="00757623" w:rsidRPr="004348A2" w:rsidSect="009C63DF">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BF5" w:rsidRDefault="00451BF5" w:rsidP="00A10390">
      <w:r>
        <w:separator/>
      </w:r>
    </w:p>
  </w:endnote>
  <w:endnote w:type="continuationSeparator" w:id="0">
    <w:p w:rsidR="00451BF5" w:rsidRDefault="00451BF5" w:rsidP="00A10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34593"/>
      <w:docPartObj>
        <w:docPartGallery w:val="Page Numbers (Bottom of Page)"/>
        <w:docPartUnique/>
      </w:docPartObj>
    </w:sdtPr>
    <w:sdtContent>
      <w:sdt>
        <w:sdtPr>
          <w:id w:val="171357217"/>
          <w:docPartObj>
            <w:docPartGallery w:val="Page Numbers (Top of Page)"/>
            <w:docPartUnique/>
          </w:docPartObj>
        </w:sdtPr>
        <w:sdtContent>
          <w:p w:rsidR="00A41E08" w:rsidRDefault="00A41E08">
            <w:pPr>
              <w:pStyle w:val="a4"/>
              <w:jc w:val="center"/>
            </w:pPr>
            <w:r>
              <w:rPr>
                <w:lang w:val="zh-CN"/>
              </w:rPr>
              <w:t xml:space="preserve"> </w:t>
            </w:r>
            <w:r w:rsidR="005F3212">
              <w:rPr>
                <w:b/>
                <w:sz w:val="24"/>
                <w:szCs w:val="24"/>
              </w:rPr>
              <w:fldChar w:fldCharType="begin"/>
            </w:r>
            <w:r>
              <w:rPr>
                <w:b/>
              </w:rPr>
              <w:instrText>PAGE</w:instrText>
            </w:r>
            <w:r w:rsidR="005F3212">
              <w:rPr>
                <w:b/>
                <w:sz w:val="24"/>
                <w:szCs w:val="24"/>
              </w:rPr>
              <w:fldChar w:fldCharType="separate"/>
            </w:r>
            <w:r w:rsidR="008A093E">
              <w:rPr>
                <w:b/>
                <w:noProof/>
              </w:rPr>
              <w:t>5</w:t>
            </w:r>
            <w:r w:rsidR="005F3212">
              <w:rPr>
                <w:b/>
                <w:sz w:val="24"/>
                <w:szCs w:val="24"/>
              </w:rPr>
              <w:fldChar w:fldCharType="end"/>
            </w:r>
            <w:r>
              <w:rPr>
                <w:lang w:val="zh-CN"/>
              </w:rPr>
              <w:t xml:space="preserve"> / </w:t>
            </w:r>
            <w:r w:rsidR="005F3212">
              <w:rPr>
                <w:b/>
                <w:sz w:val="24"/>
                <w:szCs w:val="24"/>
              </w:rPr>
              <w:fldChar w:fldCharType="begin"/>
            </w:r>
            <w:r>
              <w:rPr>
                <w:b/>
              </w:rPr>
              <w:instrText>NUMPAGES</w:instrText>
            </w:r>
            <w:r w:rsidR="005F3212">
              <w:rPr>
                <w:b/>
                <w:sz w:val="24"/>
                <w:szCs w:val="24"/>
              </w:rPr>
              <w:fldChar w:fldCharType="separate"/>
            </w:r>
            <w:r w:rsidR="008A093E">
              <w:rPr>
                <w:b/>
                <w:noProof/>
              </w:rPr>
              <w:t>5</w:t>
            </w:r>
            <w:r w:rsidR="005F3212">
              <w:rPr>
                <w:b/>
                <w:sz w:val="24"/>
                <w:szCs w:val="24"/>
              </w:rPr>
              <w:fldChar w:fldCharType="end"/>
            </w:r>
          </w:p>
        </w:sdtContent>
      </w:sdt>
    </w:sdtContent>
  </w:sdt>
  <w:p w:rsidR="00A41E08" w:rsidRDefault="00A41E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BF5" w:rsidRDefault="00451BF5" w:rsidP="00A10390">
      <w:r>
        <w:separator/>
      </w:r>
    </w:p>
  </w:footnote>
  <w:footnote w:type="continuationSeparator" w:id="0">
    <w:p w:rsidR="00451BF5" w:rsidRDefault="00451BF5" w:rsidP="00A103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85991"/>
    <w:multiLevelType w:val="singleLevel"/>
    <w:tmpl w:val="59C8599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0390"/>
    <w:rsid w:val="000312E4"/>
    <w:rsid w:val="000C58EF"/>
    <w:rsid w:val="000D14B6"/>
    <w:rsid w:val="000F7894"/>
    <w:rsid w:val="001165F3"/>
    <w:rsid w:val="001324D4"/>
    <w:rsid w:val="00152DDD"/>
    <w:rsid w:val="0017178C"/>
    <w:rsid w:val="001B5FBD"/>
    <w:rsid w:val="00214421"/>
    <w:rsid w:val="002211D1"/>
    <w:rsid w:val="002308F0"/>
    <w:rsid w:val="002557BC"/>
    <w:rsid w:val="00280C25"/>
    <w:rsid w:val="00284818"/>
    <w:rsid w:val="0029663F"/>
    <w:rsid w:val="002B2B53"/>
    <w:rsid w:val="00300E84"/>
    <w:rsid w:val="0036350D"/>
    <w:rsid w:val="003678EA"/>
    <w:rsid w:val="00373DA2"/>
    <w:rsid w:val="003843C4"/>
    <w:rsid w:val="003A519F"/>
    <w:rsid w:val="003C3D23"/>
    <w:rsid w:val="003E4610"/>
    <w:rsid w:val="004348A2"/>
    <w:rsid w:val="004469D5"/>
    <w:rsid w:val="00451BF5"/>
    <w:rsid w:val="00452C66"/>
    <w:rsid w:val="004A3A90"/>
    <w:rsid w:val="00500F96"/>
    <w:rsid w:val="00506ABF"/>
    <w:rsid w:val="005318F5"/>
    <w:rsid w:val="00561A87"/>
    <w:rsid w:val="00572B13"/>
    <w:rsid w:val="00586628"/>
    <w:rsid w:val="005A30A7"/>
    <w:rsid w:val="005A45A0"/>
    <w:rsid w:val="005C350C"/>
    <w:rsid w:val="005D0785"/>
    <w:rsid w:val="005F3212"/>
    <w:rsid w:val="00601608"/>
    <w:rsid w:val="0067008B"/>
    <w:rsid w:val="006842DE"/>
    <w:rsid w:val="006A5378"/>
    <w:rsid w:val="00722182"/>
    <w:rsid w:val="00722362"/>
    <w:rsid w:val="00757623"/>
    <w:rsid w:val="00764D45"/>
    <w:rsid w:val="007940C0"/>
    <w:rsid w:val="007A580C"/>
    <w:rsid w:val="007B54E8"/>
    <w:rsid w:val="007E14A3"/>
    <w:rsid w:val="00817A6A"/>
    <w:rsid w:val="00843FCB"/>
    <w:rsid w:val="008615E9"/>
    <w:rsid w:val="00863496"/>
    <w:rsid w:val="008674FA"/>
    <w:rsid w:val="00893298"/>
    <w:rsid w:val="00894B08"/>
    <w:rsid w:val="008A093E"/>
    <w:rsid w:val="008F2BC0"/>
    <w:rsid w:val="0091505D"/>
    <w:rsid w:val="00934621"/>
    <w:rsid w:val="00976A56"/>
    <w:rsid w:val="00976B6D"/>
    <w:rsid w:val="009B210F"/>
    <w:rsid w:val="009C1DA0"/>
    <w:rsid w:val="009C63DF"/>
    <w:rsid w:val="009D0A9C"/>
    <w:rsid w:val="009F0B8E"/>
    <w:rsid w:val="00A10390"/>
    <w:rsid w:val="00A4174B"/>
    <w:rsid w:val="00A41E08"/>
    <w:rsid w:val="00A52C85"/>
    <w:rsid w:val="00A63323"/>
    <w:rsid w:val="00A8636D"/>
    <w:rsid w:val="00AA6EF0"/>
    <w:rsid w:val="00AC1826"/>
    <w:rsid w:val="00AD4CAC"/>
    <w:rsid w:val="00AF0E52"/>
    <w:rsid w:val="00B13A79"/>
    <w:rsid w:val="00B13D37"/>
    <w:rsid w:val="00B46BC2"/>
    <w:rsid w:val="00B721FC"/>
    <w:rsid w:val="00B949F3"/>
    <w:rsid w:val="00BD2595"/>
    <w:rsid w:val="00C029F1"/>
    <w:rsid w:val="00C17C5C"/>
    <w:rsid w:val="00C24488"/>
    <w:rsid w:val="00C44460"/>
    <w:rsid w:val="00C6280C"/>
    <w:rsid w:val="00C638CC"/>
    <w:rsid w:val="00CA5005"/>
    <w:rsid w:val="00CB0762"/>
    <w:rsid w:val="00CC107D"/>
    <w:rsid w:val="00CF2A02"/>
    <w:rsid w:val="00D03323"/>
    <w:rsid w:val="00D223C9"/>
    <w:rsid w:val="00D62A94"/>
    <w:rsid w:val="00D671BE"/>
    <w:rsid w:val="00D746E7"/>
    <w:rsid w:val="00D968A3"/>
    <w:rsid w:val="00DB6C94"/>
    <w:rsid w:val="00DE64C8"/>
    <w:rsid w:val="00E46745"/>
    <w:rsid w:val="00E739EE"/>
    <w:rsid w:val="00E9447F"/>
    <w:rsid w:val="00EA104C"/>
    <w:rsid w:val="00EA5B48"/>
    <w:rsid w:val="00ED7987"/>
    <w:rsid w:val="00EE7F5A"/>
    <w:rsid w:val="00F33406"/>
    <w:rsid w:val="00F67998"/>
    <w:rsid w:val="00F759CA"/>
    <w:rsid w:val="00F917CE"/>
    <w:rsid w:val="00F97F12"/>
    <w:rsid w:val="00FD265C"/>
    <w:rsid w:val="00FE3E45"/>
    <w:rsid w:val="00FE5B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03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0390"/>
    <w:rPr>
      <w:sz w:val="18"/>
      <w:szCs w:val="18"/>
    </w:rPr>
  </w:style>
  <w:style w:type="paragraph" w:styleId="a4">
    <w:name w:val="footer"/>
    <w:basedOn w:val="a"/>
    <w:link w:val="Char0"/>
    <w:uiPriority w:val="99"/>
    <w:unhideWhenUsed/>
    <w:rsid w:val="00A10390"/>
    <w:pPr>
      <w:tabs>
        <w:tab w:val="center" w:pos="4153"/>
        <w:tab w:val="right" w:pos="8306"/>
      </w:tabs>
      <w:snapToGrid w:val="0"/>
      <w:jc w:val="left"/>
    </w:pPr>
    <w:rPr>
      <w:sz w:val="18"/>
      <w:szCs w:val="18"/>
    </w:rPr>
  </w:style>
  <w:style w:type="character" w:customStyle="1" w:styleId="Char0">
    <w:name w:val="页脚 Char"/>
    <w:basedOn w:val="a0"/>
    <w:link w:val="a4"/>
    <w:uiPriority w:val="99"/>
    <w:rsid w:val="00A10390"/>
    <w:rPr>
      <w:sz w:val="18"/>
      <w:szCs w:val="18"/>
    </w:rPr>
  </w:style>
  <w:style w:type="character" w:styleId="a5">
    <w:name w:val="Hyperlink"/>
    <w:basedOn w:val="a0"/>
    <w:uiPriority w:val="99"/>
    <w:unhideWhenUsed/>
    <w:rsid w:val="00F67998"/>
    <w:rPr>
      <w:color w:val="0000FF" w:themeColor="hyperlink"/>
      <w:u w:val="single"/>
    </w:rPr>
  </w:style>
  <w:style w:type="character" w:styleId="a6">
    <w:name w:val="FollowedHyperlink"/>
    <w:basedOn w:val="a0"/>
    <w:uiPriority w:val="99"/>
    <w:semiHidden/>
    <w:unhideWhenUsed/>
    <w:rsid w:val="009C1DA0"/>
    <w:rPr>
      <w:color w:val="800080" w:themeColor="followedHyperlink"/>
      <w:u w:val="single"/>
    </w:rPr>
  </w:style>
  <w:style w:type="paragraph" w:styleId="a7">
    <w:name w:val="Normal (Web)"/>
    <w:basedOn w:val="a"/>
    <w:uiPriority w:val="99"/>
    <w:semiHidden/>
    <w:unhideWhenUsed/>
    <w:rsid w:val="000312E4"/>
    <w:rPr>
      <w:rFonts w:ascii="Times New Roman" w:hAnsi="Times New Roman" w:cs="Times New Roman"/>
      <w:sz w:val="24"/>
      <w:szCs w:val="24"/>
    </w:rPr>
  </w:style>
  <w:style w:type="paragraph" w:styleId="a8">
    <w:name w:val="Balloon Text"/>
    <w:basedOn w:val="a"/>
    <w:link w:val="Char1"/>
    <w:uiPriority w:val="99"/>
    <w:semiHidden/>
    <w:unhideWhenUsed/>
    <w:rsid w:val="00D223C9"/>
    <w:rPr>
      <w:sz w:val="18"/>
      <w:szCs w:val="18"/>
    </w:rPr>
  </w:style>
  <w:style w:type="character" w:customStyle="1" w:styleId="Char1">
    <w:name w:val="批注框文本 Char"/>
    <w:basedOn w:val="a0"/>
    <w:link w:val="a8"/>
    <w:uiPriority w:val="99"/>
    <w:semiHidden/>
    <w:rsid w:val="00D223C9"/>
    <w:rPr>
      <w:sz w:val="18"/>
      <w:szCs w:val="18"/>
    </w:rPr>
  </w:style>
</w:styles>
</file>

<file path=word/webSettings.xml><?xml version="1.0" encoding="utf-8"?>
<w:webSettings xmlns:r="http://schemas.openxmlformats.org/officeDocument/2006/relationships" xmlns:w="http://schemas.openxmlformats.org/wordprocessingml/2006/main">
  <w:divs>
    <w:div w:id="1521698218">
      <w:bodyDiv w:val="1"/>
      <w:marLeft w:val="0"/>
      <w:marRight w:val="0"/>
      <w:marTop w:val="0"/>
      <w:marBottom w:val="0"/>
      <w:divBdr>
        <w:top w:val="none" w:sz="0" w:space="0" w:color="auto"/>
        <w:left w:val="none" w:sz="0" w:space="0" w:color="auto"/>
        <w:bottom w:val="none" w:sz="0" w:space="0" w:color="auto"/>
        <w:right w:val="none" w:sz="0" w:space="0" w:color="auto"/>
      </w:divBdr>
      <w:divsChild>
        <w:div w:id="1805847655">
          <w:marLeft w:val="0"/>
          <w:marRight w:val="0"/>
          <w:marTop w:val="0"/>
          <w:marBottom w:val="0"/>
          <w:divBdr>
            <w:top w:val="none" w:sz="0" w:space="0" w:color="auto"/>
            <w:left w:val="none" w:sz="0" w:space="0" w:color="auto"/>
            <w:bottom w:val="none" w:sz="0" w:space="0" w:color="auto"/>
            <w:right w:val="none" w:sz="0" w:space="0" w:color="auto"/>
          </w:divBdr>
        </w:div>
      </w:divsChild>
    </w:div>
    <w:div w:id="1732463363">
      <w:bodyDiv w:val="1"/>
      <w:marLeft w:val="0"/>
      <w:marRight w:val="0"/>
      <w:marTop w:val="0"/>
      <w:marBottom w:val="0"/>
      <w:divBdr>
        <w:top w:val="none" w:sz="0" w:space="0" w:color="auto"/>
        <w:left w:val="none" w:sz="0" w:space="0" w:color="auto"/>
        <w:bottom w:val="none" w:sz="0" w:space="0" w:color="auto"/>
        <w:right w:val="none" w:sz="0" w:space="0" w:color="auto"/>
      </w:divBdr>
      <w:divsChild>
        <w:div w:id="211073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zs.zjgsu.edu.cn/show.asp?cid=675" TargetMode="External"/><Relationship Id="rId13" Type="http://schemas.openxmlformats.org/officeDocument/2006/relationships/hyperlink" Target="http://yjszs.zjgsu.edu.cn/List.asp?nid=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jszs.zjgsu.edu.cn/show.asp?cid=678" TargetMode="External"/><Relationship Id="rId12" Type="http://schemas.openxmlformats.org/officeDocument/2006/relationships/hyperlink" Target="http://yjszs.zjgsu.edu.cn/show.asp?cid=63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jszs.zjgsu.edu.cn/show.asp?cid=638"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yjszs.zjgsu.edu.cn/List.asp?nid=12" TargetMode="External"/><Relationship Id="rId4" Type="http://schemas.openxmlformats.org/officeDocument/2006/relationships/webSettings" Target="webSettings.xml"/><Relationship Id="rId9" Type="http://schemas.openxmlformats.org/officeDocument/2006/relationships/hyperlink" Target="http://yjszs.zjgsu.edu.cn/" TargetMode="External"/><Relationship Id="rId14" Type="http://schemas.openxmlformats.org/officeDocument/2006/relationships/hyperlink" Target="http://yjszs.zjg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5</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ZJGS-016</dc:creator>
  <cp:keywords/>
  <dc:description/>
  <cp:lastModifiedBy>Administrator</cp:lastModifiedBy>
  <cp:revision>110</cp:revision>
  <cp:lastPrinted>2017-12-06T03:04:00Z</cp:lastPrinted>
  <dcterms:created xsi:type="dcterms:W3CDTF">2017-11-13T01:51:00Z</dcterms:created>
  <dcterms:modified xsi:type="dcterms:W3CDTF">2017-12-07T07:47:00Z</dcterms:modified>
</cp:coreProperties>
</file>