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48" w:rsidRPr="003C0FB9" w:rsidRDefault="001A2B48" w:rsidP="001A2B48">
      <w:pPr>
        <w:spacing w:line="360" w:lineRule="atLeast"/>
        <w:ind w:firstLine="482"/>
        <w:rPr>
          <w:rFonts w:ascii="宋体" w:eastAsia="宋体" w:hAnsi="宋体"/>
          <w:b/>
          <w:szCs w:val="21"/>
        </w:rPr>
      </w:pPr>
      <w:r w:rsidRPr="003C0FB9">
        <w:rPr>
          <w:rFonts w:ascii="宋体" w:eastAsia="宋体" w:hAnsi="宋体" w:hint="eastAsia"/>
          <w:b/>
          <w:szCs w:val="21"/>
        </w:rPr>
        <w:t>附件5  学科博士点和研究方向简介</w:t>
      </w:r>
    </w:p>
    <w:p w:rsidR="001A2B48" w:rsidRPr="003C0FB9" w:rsidRDefault="001A2B48" w:rsidP="001A2B48">
      <w:pPr>
        <w:spacing w:line="360" w:lineRule="atLeast"/>
        <w:ind w:firstLine="482"/>
        <w:rPr>
          <w:rFonts w:ascii="宋体" w:eastAsia="宋体" w:hAnsi="宋体"/>
          <w:b/>
          <w:szCs w:val="21"/>
        </w:rPr>
      </w:pPr>
    </w:p>
    <w:p w:rsidR="001A2B48" w:rsidRPr="003C0FB9" w:rsidRDefault="001A2B48" w:rsidP="001A2B48">
      <w:pPr>
        <w:spacing w:line="360" w:lineRule="atLeast"/>
        <w:ind w:firstLineChars="224" w:firstLine="472"/>
        <w:rPr>
          <w:rFonts w:ascii="宋体" w:eastAsia="宋体" w:hAnsi="宋体"/>
          <w:b/>
          <w:szCs w:val="21"/>
        </w:rPr>
      </w:pPr>
      <w:r w:rsidRPr="003C0FB9">
        <w:rPr>
          <w:rFonts w:ascii="宋体" w:eastAsia="宋体" w:hAnsi="宋体" w:hint="eastAsia"/>
          <w:b/>
          <w:szCs w:val="21"/>
        </w:rPr>
        <w:t xml:space="preserve"> 一、工商管理（一级学科），下设企业管理、技术经济及管理、会计学和旅游管理四个二级学科。</w:t>
      </w:r>
    </w:p>
    <w:p w:rsidR="001A2B48" w:rsidRPr="003C0FB9" w:rsidRDefault="001A2B48" w:rsidP="001A2B48">
      <w:pPr>
        <w:spacing w:line="360" w:lineRule="atLeast"/>
        <w:ind w:firstLineChars="224" w:firstLine="472"/>
        <w:rPr>
          <w:rFonts w:ascii="宋体" w:eastAsia="宋体" w:hAnsi="宋体"/>
          <w:szCs w:val="21"/>
        </w:rPr>
      </w:pPr>
      <w:r w:rsidRPr="003C0FB9">
        <w:rPr>
          <w:rFonts w:ascii="宋体" w:eastAsia="宋体" w:hAnsi="宋体" w:hint="eastAsia"/>
          <w:b/>
          <w:szCs w:val="21"/>
        </w:rPr>
        <w:t>（一）企业管理</w:t>
      </w:r>
    </w:p>
    <w:p w:rsidR="001A2B48" w:rsidRPr="003C0FB9" w:rsidRDefault="001A2B48" w:rsidP="001A2B48">
      <w:pPr>
        <w:spacing w:line="360" w:lineRule="atLeast"/>
        <w:ind w:firstLineChars="224" w:firstLine="470"/>
        <w:rPr>
          <w:rFonts w:ascii="宋体" w:eastAsia="宋体" w:hAnsi="宋体"/>
          <w:szCs w:val="21"/>
        </w:rPr>
      </w:pPr>
      <w:r w:rsidRPr="003C0FB9">
        <w:rPr>
          <w:rFonts w:ascii="宋体" w:eastAsia="宋体" w:hAnsi="宋体" w:hint="eastAsia"/>
          <w:szCs w:val="21"/>
        </w:rPr>
        <w:t>本博士点设在工商管理学院，下设四个研究方向：</w:t>
      </w:r>
    </w:p>
    <w:p w:rsidR="001A2B48" w:rsidRPr="003C0FB9" w:rsidRDefault="001A2B48" w:rsidP="001A2B48">
      <w:pPr>
        <w:spacing w:line="360" w:lineRule="atLeast"/>
        <w:ind w:firstLineChars="224" w:firstLine="472"/>
        <w:rPr>
          <w:rFonts w:ascii="宋体" w:eastAsia="宋体" w:hAnsi="宋体"/>
          <w:szCs w:val="21"/>
        </w:rPr>
      </w:pPr>
      <w:r w:rsidRPr="003C0FB9">
        <w:rPr>
          <w:rFonts w:ascii="宋体" w:eastAsia="宋体" w:hAnsi="宋体" w:hint="eastAsia"/>
          <w:b/>
          <w:szCs w:val="21"/>
        </w:rPr>
        <w:t>1．公司治理与战略管理：</w:t>
      </w:r>
      <w:r w:rsidRPr="003C0FB9">
        <w:rPr>
          <w:rFonts w:ascii="宋体" w:eastAsia="宋体" w:hAnsi="宋体" w:hint="eastAsia"/>
          <w:szCs w:val="21"/>
        </w:rPr>
        <w:t>博士生导师为郝云宏教授、项国鹏教授、孙元教授。本研究方向侧重于在现代企业理论的基础上研究公司治理与战略管理问题。目前主要关注以下领域：公司治理；企业战略管理；国有资本经营与国有企业治理；企业社会责任；转型经济中的企业家成长和浙商战略转型；</w:t>
      </w:r>
      <w:r w:rsidRPr="003C0FB9">
        <w:rPr>
          <w:rFonts w:ascii="宋体" w:eastAsia="宋体" w:hAnsi="宋体" w:hint="eastAsia"/>
          <w:szCs w:val="21"/>
          <w:shd w:val="clear" w:color="auto" w:fill="FFFFFF"/>
        </w:rPr>
        <w:t>企业新兴信息技术应用；企业社交媒体；互联网与管理变革。</w:t>
      </w:r>
    </w:p>
    <w:p w:rsidR="001A2B48" w:rsidRPr="003C0FB9" w:rsidRDefault="001A2B48" w:rsidP="001A2B48">
      <w:pPr>
        <w:spacing w:line="360" w:lineRule="atLeast"/>
        <w:ind w:firstLineChars="224" w:firstLine="472"/>
        <w:rPr>
          <w:rFonts w:ascii="宋体" w:eastAsia="宋体" w:hAnsi="宋体"/>
          <w:szCs w:val="21"/>
        </w:rPr>
      </w:pPr>
      <w:r w:rsidRPr="003C0FB9">
        <w:rPr>
          <w:rFonts w:ascii="宋体" w:eastAsia="宋体" w:hAnsi="宋体" w:hint="eastAsia"/>
          <w:b/>
          <w:szCs w:val="21"/>
        </w:rPr>
        <w:t>2．人力资源与组织管理：</w:t>
      </w:r>
      <w:r w:rsidRPr="003C0FB9">
        <w:rPr>
          <w:rFonts w:ascii="宋体" w:eastAsia="宋体" w:hAnsi="宋体" w:hint="eastAsia"/>
          <w:szCs w:val="21"/>
        </w:rPr>
        <w:t>博士生导师为金杨华教授、肖余春教授。本研究方向侧重于中国情景下组织行为、人力资源和创业管理研究。目前主要关注以下领域：公司创业与企业家理论；基于社会交换的员工关系管理及组织公正；商业环境中的组织伦理决策及影响因素；团队行为及知识管理理论；战略性人力资源管理。</w:t>
      </w:r>
    </w:p>
    <w:p w:rsidR="001A2B48" w:rsidRPr="003C0FB9" w:rsidRDefault="001A2B48" w:rsidP="001A2B48">
      <w:pPr>
        <w:spacing w:line="360" w:lineRule="atLeast"/>
        <w:ind w:firstLineChars="224" w:firstLine="472"/>
        <w:rPr>
          <w:rFonts w:ascii="宋体" w:eastAsia="宋体" w:hAnsi="宋体"/>
          <w:b/>
          <w:szCs w:val="21"/>
        </w:rPr>
      </w:pPr>
      <w:r w:rsidRPr="003C0FB9">
        <w:rPr>
          <w:rFonts w:ascii="宋体" w:eastAsia="宋体" w:hAnsi="宋体" w:hint="eastAsia"/>
          <w:b/>
          <w:szCs w:val="21"/>
        </w:rPr>
        <w:t>3．营销与商务管理：</w:t>
      </w:r>
      <w:r w:rsidRPr="003C0FB9">
        <w:rPr>
          <w:rFonts w:ascii="宋体" w:eastAsia="宋体" w:hAnsi="宋体" w:hint="eastAsia"/>
          <w:szCs w:val="21"/>
        </w:rPr>
        <w:t>博士生导师为范钧教授、易开刚教授。本研究方向侧重于服务和制造企业的营销理论、商务管理及营销与商务模式创新。目前主要关注以下领域：服务营销与服务创新、基于社会责任的营销创新、新兴产业商业模式创新、基于大数据的营销转型、顾客参与和知识管理、网络营销与消费者行为、中小企业营销与管理等。</w:t>
      </w:r>
    </w:p>
    <w:p w:rsidR="001A2B48" w:rsidRPr="003C0FB9" w:rsidRDefault="001A2B48" w:rsidP="001A2B48">
      <w:pPr>
        <w:spacing w:line="360" w:lineRule="atLeast"/>
        <w:ind w:firstLineChars="224" w:firstLine="472"/>
        <w:rPr>
          <w:rFonts w:ascii="宋体" w:eastAsia="宋体" w:hAnsi="宋体"/>
          <w:szCs w:val="21"/>
        </w:rPr>
      </w:pPr>
      <w:r w:rsidRPr="003C0FB9">
        <w:rPr>
          <w:rFonts w:ascii="宋体" w:eastAsia="宋体" w:hAnsi="宋体" w:hint="eastAsia"/>
          <w:b/>
          <w:szCs w:val="21"/>
        </w:rPr>
        <w:t>4．电子商务与物流优化</w:t>
      </w:r>
      <w:r w:rsidRPr="003C0FB9">
        <w:rPr>
          <w:rFonts w:ascii="宋体" w:eastAsia="宋体" w:hAnsi="宋体" w:hint="eastAsia"/>
          <w:szCs w:val="21"/>
        </w:rPr>
        <w:t>：博士生导师为琚春华教授、肖亮教授。本方向主要围绕以下重点领域展开研究：一是研究网络环境下的企业信息化管理和虚拟企业建设，包括企业资源计划ERP、供应链管理SCM、客户关系管理CRM等的理论和实现技术；二是企业决策优化理论和实现技术，包括决策支持系统DSS理论和实现、数据仓库和数据挖掘、互联网信息抽取和分析等；三是电子商务和现代物流管理理论和实践。</w:t>
      </w:r>
    </w:p>
    <w:p w:rsidR="001A2B48" w:rsidRPr="003C0FB9" w:rsidRDefault="001A2B48" w:rsidP="001A2B48">
      <w:pPr>
        <w:widowControl/>
        <w:adjustRightInd w:val="0"/>
        <w:snapToGrid w:val="0"/>
        <w:spacing w:line="360" w:lineRule="atLeast"/>
        <w:ind w:firstLine="422"/>
        <w:jc w:val="left"/>
        <w:rPr>
          <w:rFonts w:ascii="宋体" w:eastAsia="宋体" w:hAnsi="宋体"/>
          <w:b/>
          <w:szCs w:val="21"/>
        </w:rPr>
      </w:pPr>
    </w:p>
    <w:p w:rsidR="001A2B48" w:rsidRPr="003C0FB9" w:rsidRDefault="001A2B48" w:rsidP="001A2B48">
      <w:pPr>
        <w:widowControl/>
        <w:adjustRightInd w:val="0"/>
        <w:snapToGrid w:val="0"/>
        <w:spacing w:line="360" w:lineRule="atLeast"/>
        <w:ind w:firstLineChars="200" w:firstLine="422"/>
        <w:jc w:val="left"/>
        <w:rPr>
          <w:rFonts w:ascii="宋体" w:eastAsia="宋体" w:hAnsi="宋体"/>
          <w:b/>
          <w:szCs w:val="21"/>
        </w:rPr>
      </w:pPr>
      <w:r w:rsidRPr="003C0FB9">
        <w:rPr>
          <w:rFonts w:ascii="宋体" w:eastAsia="宋体" w:hAnsi="宋体" w:hint="eastAsia"/>
          <w:b/>
          <w:szCs w:val="21"/>
        </w:rPr>
        <w:t>（二）技术经济及管理</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szCs w:val="21"/>
        </w:rPr>
        <w:t>本二级学科的三个研究方向（技术创新</w:t>
      </w:r>
      <w:r w:rsidRPr="003C0FB9">
        <w:rPr>
          <w:rFonts w:ascii="宋体" w:eastAsia="宋体" w:hAnsi="宋体" w:hint="eastAsia"/>
          <w:bCs/>
          <w:szCs w:val="21"/>
        </w:rPr>
        <w:t>与全球价值链</w:t>
      </w:r>
      <w:r w:rsidRPr="003C0FB9">
        <w:rPr>
          <w:rFonts w:ascii="宋体" w:eastAsia="宋体" w:hAnsi="宋体"/>
          <w:szCs w:val="21"/>
        </w:rPr>
        <w:t>、服务创新</w:t>
      </w:r>
      <w:r w:rsidRPr="003C0FB9">
        <w:rPr>
          <w:rFonts w:ascii="宋体" w:eastAsia="宋体" w:hAnsi="宋体" w:hint="eastAsia"/>
          <w:szCs w:val="21"/>
        </w:rPr>
        <w:t>及</w:t>
      </w:r>
      <w:r w:rsidRPr="003C0FB9">
        <w:rPr>
          <w:rFonts w:ascii="宋体" w:eastAsia="宋体" w:hAnsi="宋体"/>
          <w:szCs w:val="21"/>
        </w:rPr>
        <w:t>政策、知识创新与管理）是以技术管理或创新管理为基础设置的，并沿着服务业应用和知识资源观理论两个方向展开。</w:t>
      </w:r>
      <w:r w:rsidRPr="003C0FB9">
        <w:rPr>
          <w:rFonts w:ascii="宋体" w:eastAsia="宋体" w:hAnsi="宋体" w:hint="eastAsia"/>
          <w:szCs w:val="21"/>
        </w:rPr>
        <w:t xml:space="preserve">         </w:t>
      </w:r>
    </w:p>
    <w:p w:rsidR="001A2B48" w:rsidRPr="003C0FB9" w:rsidRDefault="001A2B48" w:rsidP="001A2B48">
      <w:pPr>
        <w:spacing w:line="360" w:lineRule="atLeast"/>
        <w:ind w:firstLineChars="200" w:firstLine="422"/>
        <w:rPr>
          <w:rFonts w:ascii="宋体" w:eastAsia="宋体" w:hAnsi="宋体"/>
          <w:szCs w:val="21"/>
        </w:rPr>
      </w:pPr>
      <w:r w:rsidRPr="003C0FB9">
        <w:rPr>
          <w:rFonts w:ascii="宋体" w:eastAsia="宋体" w:hAnsi="宋体"/>
          <w:b/>
          <w:bCs/>
          <w:szCs w:val="21"/>
        </w:rPr>
        <w:t>1．技术创新</w:t>
      </w:r>
      <w:r w:rsidRPr="003C0FB9">
        <w:rPr>
          <w:rFonts w:ascii="宋体" w:eastAsia="宋体" w:hAnsi="宋体" w:hint="eastAsia"/>
          <w:b/>
          <w:bCs/>
          <w:szCs w:val="21"/>
        </w:rPr>
        <w:t>与全球价值链</w:t>
      </w:r>
      <w:r w:rsidRPr="003C0FB9">
        <w:rPr>
          <w:rFonts w:ascii="宋体" w:eastAsia="宋体" w:hAnsi="宋体"/>
          <w:b/>
          <w:bCs/>
          <w:szCs w:val="21"/>
        </w:rPr>
        <w:t>：</w:t>
      </w:r>
      <w:r w:rsidRPr="003C0FB9">
        <w:rPr>
          <w:rFonts w:ascii="宋体" w:eastAsia="宋体" w:hAnsi="宋体"/>
          <w:szCs w:val="21"/>
        </w:rPr>
        <w:t>指导教师为盛亚教授</w:t>
      </w:r>
      <w:r w:rsidRPr="003C0FB9">
        <w:rPr>
          <w:rFonts w:ascii="宋体" w:eastAsia="宋体" w:hAnsi="宋体" w:cs="宋体" w:hint="eastAsia"/>
          <w:kern w:val="0"/>
          <w:szCs w:val="21"/>
        </w:rPr>
        <w:t>、俞荣建教授</w:t>
      </w:r>
      <w:r w:rsidRPr="003C0FB9">
        <w:rPr>
          <w:rFonts w:ascii="宋体" w:eastAsia="宋体" w:hAnsi="宋体"/>
          <w:szCs w:val="21"/>
        </w:rPr>
        <w:t>。本方向研究既涉及微观层面的企业技术创新</w:t>
      </w:r>
      <w:r w:rsidRPr="003C0FB9">
        <w:rPr>
          <w:rFonts w:ascii="宋体" w:eastAsia="宋体" w:hAnsi="宋体" w:hint="eastAsia"/>
          <w:szCs w:val="21"/>
        </w:rPr>
        <w:t>和</w:t>
      </w:r>
      <w:r w:rsidRPr="003C0FB9">
        <w:rPr>
          <w:rFonts w:ascii="宋体" w:eastAsia="宋体" w:hAnsi="宋体" w:cs="宋体" w:hint="eastAsia"/>
          <w:kern w:val="0"/>
          <w:szCs w:val="21"/>
        </w:rPr>
        <w:t>企业转型升级</w:t>
      </w:r>
      <w:r w:rsidRPr="003C0FB9">
        <w:rPr>
          <w:rFonts w:ascii="宋体" w:eastAsia="宋体" w:hAnsi="宋体"/>
          <w:szCs w:val="21"/>
        </w:rPr>
        <w:t>，又涉及产业和宏观层面的技术创新、技术引进和技术扩散</w:t>
      </w:r>
      <w:r w:rsidRPr="003C0FB9">
        <w:rPr>
          <w:rFonts w:ascii="宋体" w:eastAsia="宋体" w:hAnsi="宋体" w:cs="宋体" w:hint="eastAsia"/>
          <w:kern w:val="0"/>
          <w:szCs w:val="21"/>
        </w:rPr>
        <w:t>、以及基于技术创新的全球价值链升级等命题。</w:t>
      </w:r>
      <w:r w:rsidRPr="003C0FB9">
        <w:rPr>
          <w:rFonts w:ascii="宋体" w:eastAsia="宋体" w:hAnsi="宋体"/>
          <w:szCs w:val="21"/>
        </w:rPr>
        <w:t>研究运用管理学、经济学、社会学理论和方法，从发现和解决现实问题出发，通过规范的案例研究和定量分析，最终上升到战略和政策含义。目前研究的主要领域包括</w:t>
      </w:r>
      <w:r w:rsidRPr="003C0FB9">
        <w:rPr>
          <w:rFonts w:ascii="宋体" w:eastAsia="宋体" w:hAnsi="宋体" w:hint="eastAsia"/>
          <w:szCs w:val="21"/>
        </w:rPr>
        <w:t>两块</w:t>
      </w:r>
      <w:r w:rsidRPr="003C0FB9">
        <w:rPr>
          <w:rFonts w:ascii="宋体" w:eastAsia="宋体" w:hAnsi="宋体"/>
          <w:szCs w:val="21"/>
        </w:rPr>
        <w:t>：</w:t>
      </w:r>
      <w:r w:rsidRPr="003C0FB9">
        <w:rPr>
          <w:rFonts w:ascii="宋体" w:eastAsia="宋体" w:hAnsi="宋体" w:hint="eastAsia"/>
          <w:szCs w:val="21"/>
        </w:rPr>
        <w:t>一是</w:t>
      </w:r>
      <w:r w:rsidRPr="003C0FB9">
        <w:rPr>
          <w:rFonts w:ascii="宋体" w:eastAsia="宋体" w:hAnsi="宋体"/>
          <w:szCs w:val="21"/>
        </w:rPr>
        <w:t>利益相关者视角的技术创新管理、复杂产品系统创新、</w:t>
      </w:r>
      <w:r w:rsidRPr="003C0FB9">
        <w:rPr>
          <w:rFonts w:ascii="宋体" w:eastAsia="宋体" w:hAnsi="宋体" w:hint="eastAsia"/>
          <w:szCs w:val="21"/>
        </w:rPr>
        <w:t>社会创新</w:t>
      </w:r>
      <w:r w:rsidRPr="003C0FB9">
        <w:rPr>
          <w:rFonts w:ascii="宋体" w:eastAsia="宋体" w:hAnsi="宋体"/>
          <w:szCs w:val="21"/>
        </w:rPr>
        <w:t>、商业模式创新</w:t>
      </w:r>
      <w:r w:rsidR="005C379F" w:rsidRPr="005C379F">
        <w:rPr>
          <w:rFonts w:ascii="宋体" w:eastAsia="宋体" w:hAnsi="宋体" w:hint="eastAsia"/>
          <w:szCs w:val="21"/>
        </w:rPr>
        <w:t>等</w:t>
      </w:r>
      <w:r w:rsidRPr="003C0FB9">
        <w:rPr>
          <w:rFonts w:ascii="宋体" w:eastAsia="宋体" w:hAnsi="宋体" w:cs="宋体" w:hint="eastAsia"/>
          <w:kern w:val="0"/>
          <w:szCs w:val="21"/>
        </w:rPr>
        <w:t>；二是基于全球价值链乃至全球创新链治理的中国制造企业升级等。</w:t>
      </w:r>
    </w:p>
    <w:p w:rsidR="001A2B48" w:rsidRPr="003C0FB9" w:rsidRDefault="001A2B48" w:rsidP="001A2B48">
      <w:pPr>
        <w:spacing w:line="360" w:lineRule="atLeast"/>
        <w:ind w:firstLineChars="199" w:firstLine="420"/>
        <w:rPr>
          <w:rFonts w:ascii="宋体" w:eastAsia="宋体" w:hAnsi="宋体"/>
          <w:szCs w:val="21"/>
        </w:rPr>
      </w:pPr>
      <w:r w:rsidRPr="003C0FB9">
        <w:rPr>
          <w:rFonts w:ascii="宋体" w:eastAsia="宋体" w:hAnsi="宋体"/>
          <w:b/>
          <w:bCs/>
          <w:szCs w:val="21"/>
        </w:rPr>
        <w:t>2．服务创新及政策：</w:t>
      </w:r>
      <w:r w:rsidRPr="003C0FB9">
        <w:rPr>
          <w:rFonts w:ascii="宋体" w:eastAsia="宋体" w:hAnsi="宋体"/>
          <w:szCs w:val="21"/>
        </w:rPr>
        <w:t>指导教师为李靖华教授。本方向研究服务企业的研发与创新活动</w:t>
      </w:r>
      <w:r w:rsidRPr="003C0FB9">
        <w:rPr>
          <w:rFonts w:ascii="宋体" w:eastAsia="宋体" w:hAnsi="宋体" w:cs="宋体" w:hint="eastAsia"/>
          <w:kern w:val="0"/>
          <w:szCs w:val="21"/>
        </w:rPr>
        <w:t>、制造企业的服务化转型</w:t>
      </w:r>
      <w:r w:rsidRPr="003C0FB9">
        <w:rPr>
          <w:rFonts w:ascii="宋体" w:eastAsia="宋体" w:hAnsi="宋体"/>
          <w:szCs w:val="21"/>
        </w:rPr>
        <w:t>，以及促进企业服务创新及其扩散的地区和产业政策。研究运用管理学、经济学、社会学理论和方法，侧重案例研究、比较研究、演化研究。目前研究的主要领</w:t>
      </w:r>
      <w:r w:rsidRPr="003C0FB9">
        <w:rPr>
          <w:rFonts w:ascii="宋体" w:eastAsia="宋体" w:hAnsi="宋体"/>
          <w:szCs w:val="21"/>
        </w:rPr>
        <w:lastRenderedPageBreak/>
        <w:t>域包括：服务企业研发组织、服务商业模式创新</w:t>
      </w:r>
      <w:r w:rsidRPr="003C0FB9">
        <w:rPr>
          <w:rFonts w:ascii="宋体" w:eastAsia="宋体" w:hAnsi="宋体" w:cs="宋体" w:hint="eastAsia"/>
          <w:kern w:val="0"/>
          <w:szCs w:val="21"/>
        </w:rPr>
        <w:t>、制造服务化转型</w:t>
      </w:r>
      <w:r w:rsidRPr="003C0FB9">
        <w:rPr>
          <w:rFonts w:ascii="宋体" w:eastAsia="宋体" w:hAnsi="宋体"/>
          <w:szCs w:val="21"/>
        </w:rPr>
        <w:t>、服务创新政策等。涉及的行业大类主要有知识密集型服务业、生产性服务业</w:t>
      </w:r>
      <w:r w:rsidRPr="003C0FB9">
        <w:rPr>
          <w:rFonts w:ascii="宋体" w:eastAsia="宋体" w:hAnsi="宋体" w:cs="宋体" w:hint="eastAsia"/>
          <w:kern w:val="0"/>
          <w:szCs w:val="21"/>
        </w:rPr>
        <w:t>、装备制造业等</w:t>
      </w:r>
      <w:r w:rsidRPr="003C0FB9">
        <w:rPr>
          <w:rFonts w:ascii="宋体" w:eastAsia="宋体" w:hAnsi="宋体"/>
          <w:szCs w:val="21"/>
        </w:rPr>
        <w:t>。研究主要结合浙江省制造业与服务业互动的实际背景，提炼企业前沿实践并进行理论探索。</w:t>
      </w:r>
    </w:p>
    <w:p w:rsidR="001A2B48" w:rsidRPr="003C0FB9" w:rsidRDefault="001A2B48" w:rsidP="001A2B48">
      <w:pPr>
        <w:spacing w:line="360" w:lineRule="atLeast"/>
        <w:ind w:firstLineChars="199" w:firstLine="420"/>
        <w:rPr>
          <w:rFonts w:ascii="宋体" w:eastAsia="宋体" w:hAnsi="宋体"/>
          <w:szCs w:val="21"/>
        </w:rPr>
      </w:pPr>
      <w:r w:rsidRPr="003C0FB9">
        <w:rPr>
          <w:rFonts w:ascii="宋体" w:eastAsia="宋体" w:hAnsi="宋体"/>
          <w:b/>
          <w:bCs/>
          <w:szCs w:val="21"/>
        </w:rPr>
        <w:t>3．知识创新与管理：</w:t>
      </w:r>
      <w:r w:rsidRPr="003C0FB9">
        <w:rPr>
          <w:rFonts w:ascii="宋体" w:eastAsia="宋体" w:hAnsi="宋体"/>
          <w:szCs w:val="21"/>
        </w:rPr>
        <w:t>指导教师为胡峰教授。本研究方向以经济全球化为时代背景，研究中国企业如何综合运用知识创新和管理，借助“后发优势”，实现跨越式的发展, 增强国际竞争能力。本研究方向的特色是突破现有知识创新和管理理论的研究视角局限及方法论局限，有机整合知识创新</w:t>
      </w:r>
      <w:r w:rsidRPr="003C0FB9">
        <w:rPr>
          <w:rFonts w:ascii="宋体" w:eastAsia="宋体" w:hAnsi="宋体" w:hint="eastAsia"/>
          <w:szCs w:val="21"/>
        </w:rPr>
        <w:t>、</w:t>
      </w:r>
      <w:r w:rsidRPr="003C0FB9">
        <w:rPr>
          <w:rFonts w:ascii="宋体" w:eastAsia="宋体" w:hAnsi="宋体"/>
          <w:szCs w:val="21"/>
        </w:rPr>
        <w:t>管理理论与知识产权理论，从多层面、多学科、多情景的视角对主流知识创新和管理理论进行原发性、突破性的理论拓展和实证检验。在深入的理论研究的基础上，结合中国企业的实践，提出有针对性和具有操作性的政策建议。</w:t>
      </w:r>
    </w:p>
    <w:p w:rsidR="001A2B48" w:rsidRPr="003C0FB9" w:rsidRDefault="001A2B48" w:rsidP="001A2B48">
      <w:pPr>
        <w:spacing w:line="360" w:lineRule="atLeast"/>
        <w:ind w:firstLine="422"/>
        <w:rPr>
          <w:rFonts w:ascii="宋体" w:eastAsia="宋体" w:hAnsi="宋体"/>
          <w:b/>
          <w:szCs w:val="21"/>
        </w:rPr>
      </w:pPr>
    </w:p>
    <w:p w:rsidR="001A2B48" w:rsidRPr="003C0FB9" w:rsidRDefault="001A2B48" w:rsidP="001A2B48">
      <w:pPr>
        <w:spacing w:line="360" w:lineRule="atLeast"/>
        <w:ind w:firstLineChars="224" w:firstLine="472"/>
        <w:rPr>
          <w:rFonts w:ascii="宋体" w:eastAsia="宋体" w:hAnsi="宋体"/>
          <w:b/>
          <w:szCs w:val="21"/>
        </w:rPr>
      </w:pPr>
      <w:r w:rsidRPr="003C0FB9">
        <w:rPr>
          <w:rFonts w:ascii="宋体" w:eastAsia="宋体" w:hAnsi="宋体" w:hint="eastAsia"/>
          <w:b/>
          <w:szCs w:val="21"/>
        </w:rPr>
        <w:t>（三）</w:t>
      </w:r>
      <w:r w:rsidRPr="003C0FB9">
        <w:rPr>
          <w:rFonts w:ascii="宋体" w:eastAsia="宋体" w:hAnsi="宋体"/>
          <w:b/>
          <w:szCs w:val="21"/>
        </w:rPr>
        <w:t xml:space="preserve"> </w:t>
      </w:r>
      <w:r w:rsidRPr="003C0FB9">
        <w:rPr>
          <w:rFonts w:ascii="宋体" w:eastAsia="宋体" w:hAnsi="宋体" w:hint="eastAsia"/>
          <w:b/>
          <w:szCs w:val="21"/>
        </w:rPr>
        <w:t>会计学</w:t>
      </w:r>
    </w:p>
    <w:p w:rsidR="001A2B48" w:rsidRPr="003C0FB9" w:rsidRDefault="001A2B48" w:rsidP="001A2B48">
      <w:pPr>
        <w:spacing w:line="360" w:lineRule="atLeast"/>
        <w:ind w:firstLineChars="224" w:firstLine="470"/>
        <w:rPr>
          <w:rFonts w:ascii="宋体" w:eastAsia="宋体" w:hAnsi="宋体"/>
          <w:szCs w:val="21"/>
        </w:rPr>
      </w:pPr>
      <w:r w:rsidRPr="003C0FB9">
        <w:rPr>
          <w:rFonts w:ascii="宋体" w:eastAsia="宋体" w:hAnsi="宋体" w:cs="宋体"/>
          <w:kern w:val="0"/>
          <w:szCs w:val="21"/>
        </w:rPr>
        <w:t>本博士点设在财务与会计学院。</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本博士点目前有博导3人，教授12人，副教授30人，有博士</w:t>
      </w:r>
      <w:r w:rsidRPr="003C0FB9">
        <w:rPr>
          <w:rFonts w:ascii="宋体" w:eastAsia="宋体" w:hAnsi="宋体" w:cs="宋体" w:hint="eastAsia"/>
          <w:kern w:val="0"/>
          <w:szCs w:val="21"/>
        </w:rPr>
        <w:t>（后）</w:t>
      </w:r>
      <w:r w:rsidRPr="003C0FB9">
        <w:rPr>
          <w:rFonts w:ascii="宋体" w:eastAsia="宋体" w:hAnsi="宋体" w:hint="eastAsia"/>
          <w:szCs w:val="21"/>
        </w:rPr>
        <w:t>学位的教师35人。</w:t>
      </w:r>
      <w:r w:rsidRPr="003C0FB9">
        <w:rPr>
          <w:rFonts w:ascii="宋体" w:eastAsia="宋体" w:hAnsi="宋体" w:cs="宋体"/>
          <w:kern w:val="0"/>
          <w:szCs w:val="21"/>
        </w:rPr>
        <w:t>现有</w:t>
      </w:r>
      <w:r w:rsidRPr="003C0FB9">
        <w:rPr>
          <w:rFonts w:ascii="宋体" w:eastAsia="宋体" w:hAnsi="宋体" w:cs="宋体" w:hint="eastAsia"/>
          <w:kern w:val="0"/>
          <w:szCs w:val="21"/>
        </w:rPr>
        <w:t>省宣传文化系统“五个一批”人才1名；</w:t>
      </w:r>
      <w:r w:rsidRPr="003C0FB9">
        <w:rPr>
          <w:rFonts w:ascii="宋体" w:eastAsia="宋体" w:hAnsi="宋体" w:hint="eastAsia"/>
          <w:szCs w:val="21"/>
        </w:rPr>
        <w:t>浙江省中青年学科带头人2</w:t>
      </w:r>
      <w:r w:rsidR="00147CBF" w:rsidRPr="00147CBF">
        <w:rPr>
          <w:rFonts w:ascii="宋体" w:hAnsi="宋体" w:cs="宋体" w:hint="eastAsia"/>
          <w:kern w:val="0"/>
          <w:szCs w:val="21"/>
        </w:rPr>
        <w:t>名</w:t>
      </w:r>
      <w:r w:rsidRPr="003C0FB9">
        <w:rPr>
          <w:rFonts w:ascii="宋体" w:eastAsia="宋体" w:hAnsi="宋体" w:hint="eastAsia"/>
          <w:szCs w:val="21"/>
        </w:rPr>
        <w:t>，浙江省“151人才工程”</w:t>
      </w:r>
      <w:r w:rsidRPr="003C0FB9">
        <w:rPr>
          <w:rFonts w:ascii="宋体" w:eastAsia="宋体" w:hAnsi="宋体" w:cs="宋体" w:hint="eastAsia"/>
          <w:kern w:val="0"/>
          <w:szCs w:val="21"/>
        </w:rPr>
        <w:t>人才</w:t>
      </w:r>
      <w:r w:rsidRPr="003C0FB9">
        <w:rPr>
          <w:rFonts w:ascii="宋体" w:eastAsia="宋体" w:hAnsi="宋体" w:hint="eastAsia"/>
          <w:szCs w:val="21"/>
        </w:rPr>
        <w:t>4</w:t>
      </w:r>
      <w:r w:rsidRPr="003C0FB9">
        <w:rPr>
          <w:rFonts w:ascii="宋体" w:eastAsia="宋体" w:hAnsi="宋体" w:cs="宋体" w:hint="eastAsia"/>
          <w:kern w:val="0"/>
          <w:szCs w:val="21"/>
        </w:rPr>
        <w:t>名</w:t>
      </w:r>
      <w:r w:rsidRPr="003C0FB9">
        <w:rPr>
          <w:rFonts w:ascii="宋体" w:eastAsia="宋体" w:hAnsi="宋体" w:hint="eastAsia"/>
          <w:szCs w:val="21"/>
        </w:rPr>
        <w:t>，</w:t>
      </w:r>
      <w:r w:rsidRPr="003C0FB9">
        <w:rPr>
          <w:rFonts w:ascii="宋体" w:eastAsia="宋体" w:hAnsi="宋体"/>
          <w:szCs w:val="21"/>
        </w:rPr>
        <w:t>财政部青年领军人才</w:t>
      </w:r>
      <w:r w:rsidRPr="003C0FB9">
        <w:rPr>
          <w:rFonts w:ascii="宋体" w:eastAsia="宋体" w:hAnsi="宋体" w:hint="eastAsia"/>
          <w:szCs w:val="21"/>
        </w:rPr>
        <w:t>2</w:t>
      </w:r>
      <w:r w:rsidRPr="003C0FB9">
        <w:rPr>
          <w:rFonts w:ascii="宋体" w:eastAsia="宋体" w:hAnsi="宋体" w:cs="宋体" w:hint="eastAsia"/>
          <w:kern w:val="0"/>
          <w:szCs w:val="21"/>
        </w:rPr>
        <w:t>名</w:t>
      </w:r>
      <w:r w:rsidRPr="003C0FB9">
        <w:rPr>
          <w:rFonts w:ascii="宋体" w:eastAsia="宋体" w:hAnsi="宋体" w:hint="eastAsia"/>
          <w:szCs w:val="21"/>
        </w:rPr>
        <w:t>，省级教学名师和教坛新秀</w:t>
      </w:r>
      <w:r w:rsidRPr="003C0FB9">
        <w:rPr>
          <w:rFonts w:ascii="宋体" w:eastAsia="宋体" w:hAnsi="宋体" w:cs="宋体" w:hint="eastAsia"/>
          <w:kern w:val="0"/>
          <w:szCs w:val="21"/>
        </w:rPr>
        <w:t>2名</w:t>
      </w:r>
      <w:r w:rsidRPr="003C0FB9">
        <w:rPr>
          <w:rFonts w:ascii="宋体" w:eastAsia="宋体" w:hAnsi="宋体" w:hint="eastAsia"/>
          <w:szCs w:val="21"/>
        </w:rPr>
        <w:t>。</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近三年</w:t>
      </w:r>
      <w:r w:rsidRPr="003C0FB9">
        <w:rPr>
          <w:rFonts w:ascii="宋体" w:eastAsia="宋体" w:hAnsi="宋体"/>
          <w:szCs w:val="21"/>
        </w:rPr>
        <w:t>在《管理世界》、《会计研究》、《审计研究》</w:t>
      </w:r>
      <w:r w:rsidRPr="003C0FB9">
        <w:rPr>
          <w:rFonts w:ascii="宋体" w:eastAsia="宋体" w:hAnsi="宋体" w:hint="eastAsia"/>
          <w:szCs w:val="21"/>
        </w:rPr>
        <w:t>、《经济学家》、《金融研究》</w:t>
      </w:r>
      <w:r w:rsidRPr="003C0FB9">
        <w:rPr>
          <w:rFonts w:ascii="宋体" w:eastAsia="宋体" w:hAnsi="宋体"/>
          <w:szCs w:val="21"/>
        </w:rPr>
        <w:t>等学术期刊上发表论文</w:t>
      </w:r>
      <w:r w:rsidRPr="003C0FB9">
        <w:rPr>
          <w:rFonts w:ascii="宋体" w:eastAsia="宋体" w:hAnsi="宋体" w:hint="eastAsia"/>
          <w:szCs w:val="21"/>
        </w:rPr>
        <w:t>百余</w:t>
      </w:r>
      <w:r w:rsidRPr="003C0FB9">
        <w:rPr>
          <w:rFonts w:ascii="宋体" w:eastAsia="宋体" w:hAnsi="宋体"/>
          <w:szCs w:val="21"/>
        </w:rPr>
        <w:t>篇，出版专著</w:t>
      </w:r>
      <w:r w:rsidRPr="003C0FB9">
        <w:rPr>
          <w:rFonts w:ascii="宋体" w:eastAsia="宋体" w:hAnsi="宋体" w:hint="eastAsia"/>
          <w:szCs w:val="21"/>
        </w:rPr>
        <w:t>10多</w:t>
      </w:r>
      <w:r w:rsidRPr="003C0FB9">
        <w:rPr>
          <w:rFonts w:ascii="宋体" w:eastAsia="宋体" w:hAnsi="宋体"/>
          <w:szCs w:val="21"/>
        </w:rPr>
        <w:t>部；先后承担了国家自然科学基金、国家</w:t>
      </w:r>
      <w:r w:rsidRPr="003C0FB9">
        <w:rPr>
          <w:rFonts w:ascii="宋体" w:eastAsia="宋体" w:hAnsi="宋体" w:hint="eastAsia"/>
          <w:szCs w:val="21"/>
        </w:rPr>
        <w:t>社会</w:t>
      </w:r>
      <w:r w:rsidRPr="003C0FB9">
        <w:rPr>
          <w:rFonts w:ascii="宋体" w:eastAsia="宋体" w:hAnsi="宋体"/>
          <w:szCs w:val="21"/>
        </w:rPr>
        <w:t>科学基金</w:t>
      </w:r>
      <w:r w:rsidRPr="003C0FB9">
        <w:rPr>
          <w:rFonts w:ascii="宋体" w:eastAsia="宋体" w:hAnsi="宋体" w:hint="eastAsia"/>
          <w:szCs w:val="21"/>
        </w:rPr>
        <w:t>、</w:t>
      </w:r>
      <w:r w:rsidRPr="003C0FB9">
        <w:rPr>
          <w:rFonts w:ascii="宋体" w:eastAsia="宋体" w:hAnsi="宋体"/>
          <w:szCs w:val="21"/>
        </w:rPr>
        <w:t>教育部人文社科项目、浙江省自然科学基金、浙江省社会科学基金等国家和省部级项目</w:t>
      </w:r>
      <w:r w:rsidRPr="003C0FB9">
        <w:rPr>
          <w:rFonts w:ascii="宋体" w:eastAsia="宋体" w:hAnsi="宋体" w:hint="eastAsia"/>
          <w:szCs w:val="21"/>
        </w:rPr>
        <w:t>20</w:t>
      </w:r>
      <w:r w:rsidRPr="003C0FB9">
        <w:rPr>
          <w:rFonts w:ascii="宋体" w:eastAsia="宋体" w:hAnsi="宋体" w:cs="宋体"/>
          <w:kern w:val="0"/>
          <w:szCs w:val="21"/>
        </w:rPr>
        <w:t>余</w:t>
      </w:r>
      <w:r w:rsidRPr="003C0FB9">
        <w:rPr>
          <w:rFonts w:ascii="宋体" w:eastAsia="宋体" w:hAnsi="宋体"/>
          <w:szCs w:val="21"/>
        </w:rPr>
        <w:t>项，</w:t>
      </w:r>
      <w:r w:rsidRPr="003C0FB9">
        <w:rPr>
          <w:rFonts w:ascii="宋体" w:eastAsia="宋体" w:hAnsi="宋体" w:cs="宋体"/>
          <w:kern w:val="0"/>
          <w:szCs w:val="21"/>
        </w:rPr>
        <w:t>一些</w:t>
      </w:r>
      <w:r w:rsidRPr="003C0FB9">
        <w:rPr>
          <w:rFonts w:ascii="宋体" w:eastAsia="宋体" w:hAnsi="宋体" w:hint="eastAsia"/>
          <w:szCs w:val="21"/>
        </w:rPr>
        <w:t>科研成果获</w:t>
      </w:r>
      <w:r w:rsidRPr="003C0FB9">
        <w:rPr>
          <w:rFonts w:ascii="宋体" w:eastAsia="宋体" w:hAnsi="宋体"/>
          <w:szCs w:val="21"/>
        </w:rPr>
        <w:t>省部级奖励。</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本博士点是学校百年历史演进中最老的学科之一，依托浙江省A类重点学科——会计学，</w:t>
      </w:r>
      <w:r w:rsidRPr="003C0FB9">
        <w:rPr>
          <w:rFonts w:ascii="宋体" w:eastAsia="宋体" w:hAnsi="宋体"/>
          <w:szCs w:val="21"/>
        </w:rPr>
        <w:t>全国首批国家级人才培养创新实验区</w:t>
      </w:r>
      <w:r w:rsidRPr="003C0FB9">
        <w:rPr>
          <w:rFonts w:ascii="宋体" w:eastAsia="宋体" w:hAnsi="宋体" w:hint="eastAsia"/>
          <w:szCs w:val="21"/>
        </w:rPr>
        <w:t>——</w:t>
      </w:r>
      <w:r w:rsidRPr="003C0FB9">
        <w:rPr>
          <w:rFonts w:ascii="宋体" w:eastAsia="宋体" w:hAnsi="宋体"/>
          <w:szCs w:val="21"/>
        </w:rPr>
        <w:t>管理型财会人才培养模式创新实验区</w:t>
      </w:r>
      <w:r w:rsidRPr="003C0FB9">
        <w:rPr>
          <w:rFonts w:ascii="宋体" w:eastAsia="宋体" w:hAnsi="宋体" w:cs="宋体"/>
          <w:kern w:val="0"/>
          <w:szCs w:val="21"/>
        </w:rPr>
        <w:t>，以及</w:t>
      </w:r>
      <w:r w:rsidRPr="003C0FB9">
        <w:rPr>
          <w:rFonts w:ascii="宋体" w:eastAsia="宋体" w:hAnsi="宋体"/>
          <w:szCs w:val="21"/>
        </w:rPr>
        <w:t>国家级特色专业——</w:t>
      </w:r>
      <w:r w:rsidRPr="003C0FB9">
        <w:rPr>
          <w:rFonts w:ascii="宋体" w:eastAsia="宋体" w:hAnsi="宋体" w:hint="eastAsia"/>
          <w:szCs w:val="21"/>
        </w:rPr>
        <w:t>会计学专业等学科平台。</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本博士点设在财务与会计学院，下设</w:t>
      </w:r>
      <w:r w:rsidRPr="003C0FB9">
        <w:rPr>
          <w:rFonts w:ascii="宋体" w:eastAsia="宋体" w:hAnsi="宋体" w:cs="宋体" w:hint="eastAsia"/>
          <w:kern w:val="0"/>
          <w:szCs w:val="21"/>
        </w:rPr>
        <w:t>三</w:t>
      </w:r>
      <w:r w:rsidRPr="003C0FB9">
        <w:rPr>
          <w:rFonts w:ascii="宋体" w:eastAsia="宋体" w:hAnsi="宋体" w:hint="eastAsia"/>
          <w:szCs w:val="21"/>
        </w:rPr>
        <w:t>个研究方向：</w:t>
      </w:r>
    </w:p>
    <w:p w:rsidR="001A2B48" w:rsidRPr="003C0FB9" w:rsidRDefault="001A2B48" w:rsidP="001A2B48">
      <w:pPr>
        <w:widowControl/>
        <w:adjustRightInd w:val="0"/>
        <w:snapToGrid w:val="0"/>
        <w:spacing w:line="360" w:lineRule="atLeast"/>
        <w:ind w:firstLineChars="200" w:firstLine="422"/>
        <w:rPr>
          <w:rFonts w:ascii="宋体" w:eastAsia="宋体" w:hAnsi="宋体" w:cs="宋体"/>
          <w:kern w:val="0"/>
          <w:szCs w:val="21"/>
        </w:rPr>
      </w:pPr>
      <w:r w:rsidRPr="003C0FB9">
        <w:rPr>
          <w:rFonts w:ascii="宋体" w:eastAsia="宋体" w:hAnsi="宋体" w:hint="eastAsia"/>
          <w:b/>
          <w:szCs w:val="21"/>
        </w:rPr>
        <w:t>1．公司治理与会计信息：</w:t>
      </w:r>
      <w:r w:rsidRPr="003C0FB9">
        <w:rPr>
          <w:rFonts w:ascii="宋体" w:eastAsia="宋体" w:hAnsi="宋体" w:hint="eastAsia"/>
          <w:szCs w:val="21"/>
        </w:rPr>
        <w:t>指导教师为许永斌教授。本研究方向以中国资本市场为背景，从公司治理视角研究现代公司的</w:t>
      </w:r>
      <w:r w:rsidRPr="003C0FB9">
        <w:rPr>
          <w:rFonts w:ascii="宋体" w:eastAsia="宋体" w:hAnsi="宋体" w:cs="宋体"/>
          <w:kern w:val="0"/>
          <w:szCs w:val="21"/>
        </w:rPr>
        <w:t>财务</w:t>
      </w:r>
      <w:r w:rsidRPr="003C0FB9">
        <w:rPr>
          <w:rFonts w:ascii="宋体" w:eastAsia="宋体" w:hAnsi="宋体" w:cs="宋体" w:hint="eastAsia"/>
          <w:kern w:val="0"/>
          <w:szCs w:val="21"/>
        </w:rPr>
        <w:t>与会计</w:t>
      </w:r>
      <w:r w:rsidRPr="003C0FB9">
        <w:rPr>
          <w:rFonts w:ascii="宋体" w:eastAsia="宋体" w:hAnsi="宋体" w:hint="eastAsia"/>
          <w:szCs w:val="21"/>
        </w:rPr>
        <w:t>问题</w:t>
      </w:r>
      <w:r w:rsidR="00A8049D">
        <w:rPr>
          <w:rFonts w:ascii="宋体" w:eastAsia="宋体" w:hAnsi="宋体" w:hint="eastAsia"/>
          <w:szCs w:val="21"/>
        </w:rPr>
        <w:t>。</w:t>
      </w:r>
      <w:r w:rsidRPr="003C0FB9">
        <w:rPr>
          <w:rFonts w:ascii="宋体" w:eastAsia="宋体" w:hAnsi="宋体" w:hint="eastAsia"/>
          <w:szCs w:val="21"/>
        </w:rPr>
        <w:t>包括：</w:t>
      </w:r>
      <w:r w:rsidRPr="003C0FB9">
        <w:rPr>
          <w:rFonts w:ascii="宋体" w:eastAsia="宋体" w:hAnsi="宋体" w:cs="宋体"/>
          <w:kern w:val="0"/>
          <w:szCs w:val="21"/>
        </w:rPr>
        <w:t>公司治理与内部控制理论；</w:t>
      </w:r>
      <w:r w:rsidRPr="003C0FB9">
        <w:rPr>
          <w:rFonts w:ascii="宋体" w:eastAsia="宋体" w:hAnsi="宋体" w:hint="eastAsia"/>
          <w:szCs w:val="21"/>
        </w:rPr>
        <w:t>公司控制权理论；公司资本结构理论、公司并购与资产重组理论等。</w:t>
      </w:r>
      <w:r w:rsidRPr="003C0FB9">
        <w:rPr>
          <w:rFonts w:ascii="宋体" w:eastAsia="宋体" w:hAnsi="宋体" w:cs="宋体"/>
          <w:kern w:val="0"/>
          <w:szCs w:val="21"/>
        </w:rPr>
        <w:t>目前主要研究</w:t>
      </w:r>
      <w:r w:rsidRPr="003C0FB9">
        <w:rPr>
          <w:rFonts w:ascii="宋体" w:eastAsia="宋体" w:hAnsi="宋体" w:hint="eastAsia"/>
          <w:szCs w:val="21"/>
        </w:rPr>
        <w:t>家族</w:t>
      </w:r>
      <w:r w:rsidRPr="003C0FB9">
        <w:rPr>
          <w:rFonts w:ascii="宋体" w:eastAsia="宋体" w:hAnsi="宋体" w:cs="宋体"/>
          <w:kern w:val="0"/>
          <w:szCs w:val="21"/>
        </w:rPr>
        <w:t>上市公司代际传承、控制权配置等方面的财务</w:t>
      </w:r>
      <w:r w:rsidRPr="003C0FB9">
        <w:rPr>
          <w:rFonts w:ascii="宋体" w:eastAsia="宋体" w:hAnsi="宋体" w:cs="宋体" w:hint="eastAsia"/>
          <w:kern w:val="0"/>
          <w:szCs w:val="21"/>
        </w:rPr>
        <w:t>与会计</w:t>
      </w:r>
      <w:r w:rsidRPr="003C0FB9">
        <w:rPr>
          <w:rFonts w:ascii="宋体" w:eastAsia="宋体" w:hAnsi="宋体" w:cs="宋体"/>
          <w:kern w:val="0"/>
          <w:szCs w:val="21"/>
        </w:rPr>
        <w:t>问题。</w:t>
      </w:r>
    </w:p>
    <w:p w:rsidR="001A2B48" w:rsidRPr="003C0FB9" w:rsidRDefault="001A2B48" w:rsidP="001A2B48">
      <w:pPr>
        <w:widowControl/>
        <w:adjustRightInd w:val="0"/>
        <w:snapToGrid w:val="0"/>
        <w:spacing w:line="360" w:lineRule="atLeast"/>
        <w:ind w:firstLineChars="200" w:firstLine="422"/>
        <w:rPr>
          <w:rFonts w:ascii="宋体" w:eastAsia="宋体" w:hAnsi="宋体"/>
          <w:b/>
          <w:szCs w:val="21"/>
        </w:rPr>
      </w:pPr>
      <w:r w:rsidRPr="003C0FB9">
        <w:rPr>
          <w:rFonts w:ascii="宋体" w:eastAsia="宋体" w:hAnsi="宋体" w:hint="eastAsia"/>
          <w:b/>
          <w:szCs w:val="21"/>
        </w:rPr>
        <w:t>2．资本市场与行为财务：</w:t>
      </w:r>
      <w:r w:rsidRPr="003C0FB9">
        <w:rPr>
          <w:rFonts w:ascii="宋体" w:eastAsia="宋体" w:hAnsi="宋体" w:hint="eastAsia"/>
          <w:szCs w:val="21"/>
        </w:rPr>
        <w:t>指导教师为朱朝晖教授。本研究方向</w:t>
      </w:r>
      <w:r w:rsidRPr="003C0FB9">
        <w:rPr>
          <w:rFonts w:ascii="宋体" w:eastAsia="宋体" w:hAnsi="宋体"/>
          <w:szCs w:val="21"/>
        </w:rPr>
        <w:t>主要</w:t>
      </w:r>
      <w:r w:rsidRPr="003C0FB9">
        <w:rPr>
          <w:rFonts w:ascii="宋体" w:eastAsia="宋体" w:hAnsi="宋体" w:hint="eastAsia"/>
          <w:szCs w:val="21"/>
        </w:rPr>
        <w:t>从</w:t>
      </w:r>
      <w:r w:rsidRPr="003C0FB9">
        <w:rPr>
          <w:rFonts w:ascii="宋体" w:eastAsia="宋体" w:hAnsi="宋体"/>
          <w:szCs w:val="21"/>
        </w:rPr>
        <w:t>行为</w:t>
      </w:r>
      <w:r w:rsidRPr="003C0FB9">
        <w:rPr>
          <w:rFonts w:ascii="宋体" w:eastAsia="宋体" w:hAnsi="宋体" w:hint="eastAsia"/>
          <w:szCs w:val="21"/>
        </w:rPr>
        <w:t>科学</w:t>
      </w:r>
      <w:r w:rsidRPr="003C0FB9">
        <w:rPr>
          <w:rFonts w:ascii="宋体" w:eastAsia="宋体" w:hAnsi="宋体"/>
          <w:szCs w:val="21"/>
        </w:rPr>
        <w:t>视角</w:t>
      </w:r>
      <w:r w:rsidRPr="003C0FB9">
        <w:rPr>
          <w:rFonts w:ascii="宋体" w:eastAsia="宋体" w:hAnsi="宋体" w:hint="eastAsia"/>
          <w:szCs w:val="21"/>
        </w:rPr>
        <w:t>研究资本市场的会计与财务管理问题。包括：财务管理与行为财务；会计信息的市场反应与投资者情绪</w:t>
      </w:r>
      <w:r w:rsidRPr="003C0FB9">
        <w:rPr>
          <w:rFonts w:ascii="宋体" w:eastAsia="宋体" w:hAnsi="宋体"/>
          <w:szCs w:val="21"/>
        </w:rPr>
        <w:t>等。目前主要研究基于行为者有限理性的企业决策。</w:t>
      </w:r>
    </w:p>
    <w:p w:rsidR="001A2B48" w:rsidRPr="003C0FB9" w:rsidRDefault="001A2B48" w:rsidP="001A2B48">
      <w:pPr>
        <w:widowControl/>
        <w:adjustRightInd w:val="0"/>
        <w:snapToGrid w:val="0"/>
        <w:spacing w:line="360" w:lineRule="atLeast"/>
        <w:ind w:firstLineChars="200" w:firstLine="422"/>
        <w:rPr>
          <w:rFonts w:ascii="宋体" w:eastAsia="宋体" w:hAnsi="宋体" w:cs="宋体"/>
          <w:kern w:val="0"/>
          <w:szCs w:val="21"/>
        </w:rPr>
      </w:pPr>
      <w:r w:rsidRPr="003C0FB9">
        <w:rPr>
          <w:rFonts w:ascii="宋体" w:eastAsia="宋体" w:hAnsi="宋体" w:hint="eastAsia"/>
          <w:b/>
          <w:szCs w:val="21"/>
        </w:rPr>
        <w:t>3．业绩评价与管理审计。</w:t>
      </w:r>
      <w:r w:rsidRPr="003C0FB9">
        <w:rPr>
          <w:rFonts w:ascii="宋体" w:eastAsia="宋体" w:hAnsi="宋体"/>
          <w:szCs w:val="21"/>
        </w:rPr>
        <w:t>指导老师为</w:t>
      </w:r>
      <w:r w:rsidRPr="003C0FB9">
        <w:rPr>
          <w:rFonts w:ascii="宋体" w:eastAsia="宋体" w:hAnsi="宋体" w:hint="eastAsia"/>
          <w:szCs w:val="21"/>
        </w:rPr>
        <w:t>黄</w:t>
      </w:r>
      <w:r w:rsidRPr="003C0FB9">
        <w:rPr>
          <w:rFonts w:ascii="宋体" w:eastAsia="宋体" w:hAnsi="宋体" w:cs="宋体" w:hint="eastAsia"/>
          <w:kern w:val="0"/>
          <w:szCs w:val="21"/>
        </w:rPr>
        <w:t>溶冰</w:t>
      </w:r>
      <w:r w:rsidRPr="003C0FB9">
        <w:rPr>
          <w:rFonts w:ascii="宋体" w:eastAsia="宋体" w:hAnsi="宋体" w:cs="宋体"/>
          <w:kern w:val="0"/>
          <w:szCs w:val="21"/>
        </w:rPr>
        <w:t>教授。</w:t>
      </w:r>
      <w:r w:rsidRPr="003C0FB9">
        <w:rPr>
          <w:rFonts w:ascii="宋体" w:eastAsia="宋体" w:hAnsi="宋体" w:cs="宋体" w:hint="eastAsia"/>
          <w:kern w:val="0"/>
          <w:szCs w:val="21"/>
        </w:rPr>
        <w:t>本研究方向从委托—代理关系出发，研究经济活动中受托管理责任履行的审计控制与绩效评价问题。包括：现代审计理论；审计评价方法；经济责任审计；资源环境审计等。目前主要研究生态文明建设中的会计、审计问题。</w:t>
      </w:r>
    </w:p>
    <w:p w:rsidR="001A2B48" w:rsidRPr="003C0FB9" w:rsidRDefault="001A2B48" w:rsidP="001A2B48">
      <w:pPr>
        <w:spacing w:line="360" w:lineRule="atLeast"/>
        <w:ind w:firstLineChars="224" w:firstLine="470"/>
        <w:rPr>
          <w:rFonts w:ascii="宋体" w:eastAsia="宋体" w:hAnsi="宋体"/>
          <w:szCs w:val="21"/>
        </w:rPr>
      </w:pPr>
    </w:p>
    <w:p w:rsidR="001A2B48" w:rsidRPr="003C0FB9" w:rsidRDefault="001A2B48" w:rsidP="001A2B48">
      <w:pPr>
        <w:spacing w:line="360" w:lineRule="atLeast"/>
        <w:ind w:firstLineChars="224" w:firstLine="472"/>
        <w:rPr>
          <w:rFonts w:ascii="宋体" w:eastAsia="宋体" w:hAnsi="宋体"/>
          <w:szCs w:val="21"/>
        </w:rPr>
      </w:pPr>
      <w:r w:rsidRPr="003C0FB9">
        <w:rPr>
          <w:rFonts w:ascii="宋体" w:eastAsia="宋体" w:hAnsi="宋体" w:hint="eastAsia"/>
          <w:b/>
          <w:szCs w:val="21"/>
        </w:rPr>
        <w:t>（四） 旅游管理</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hint="eastAsia"/>
          <w:szCs w:val="21"/>
        </w:rPr>
        <w:t>本博士点设在旅游与城乡规划学院，现有博士生导师4人。近年来，在《Journal of Leisure Research》、《Social Science Research》、《管理世界》、《经济地理》、《地理科学》、</w:t>
      </w:r>
      <w:r w:rsidRPr="003C0FB9">
        <w:rPr>
          <w:rFonts w:ascii="宋体" w:eastAsia="宋体" w:hAnsi="宋体" w:hint="eastAsia"/>
          <w:szCs w:val="21"/>
        </w:rPr>
        <w:lastRenderedPageBreak/>
        <w:t>《农业经济问题》、《旅游管理》、《光明日报》（理论版）等国内外报刊杂志发表学术论文100余篇，出版著作16部，获得国家自然基金、国家社科基金、浙江省社科基金等23项，地方委托项目100余项。</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hint="eastAsia"/>
          <w:szCs w:val="21"/>
        </w:rPr>
        <w:t>本博士点依托浙江省重点学科――旅游管理学、浙江省人文社科基地、省部共建现代旅游实验基地等学科平台，形成了十分鲜明的特色与独特的优势。主要方向：</w:t>
      </w:r>
    </w:p>
    <w:p w:rsidR="001A2B48" w:rsidRPr="003C0FB9" w:rsidRDefault="001A2B48" w:rsidP="001A2B48">
      <w:pPr>
        <w:spacing w:line="360" w:lineRule="atLeast"/>
        <w:ind w:firstLineChars="200" w:firstLine="422"/>
        <w:rPr>
          <w:rFonts w:ascii="宋体" w:eastAsia="宋体" w:hAnsi="宋体"/>
          <w:szCs w:val="21"/>
        </w:rPr>
      </w:pPr>
      <w:r w:rsidRPr="003C0FB9">
        <w:rPr>
          <w:rFonts w:ascii="宋体" w:eastAsia="宋体" w:hAnsi="宋体" w:hint="eastAsia"/>
          <w:b/>
          <w:szCs w:val="21"/>
        </w:rPr>
        <w:t>1．旅游经济与管理：</w:t>
      </w:r>
      <w:r w:rsidRPr="003C0FB9">
        <w:rPr>
          <w:rFonts w:ascii="宋体" w:eastAsia="宋体" w:hAnsi="宋体" w:hint="eastAsia"/>
          <w:szCs w:val="21"/>
        </w:rPr>
        <w:t>方向带头人为郭鲁芳教授，主要从事休闲经济与旅游管理方面的研究。近几年，已出版学术专著3部，在《经济学家》、《数量经济技术经济研究》、《经济地理》、《旅游学刊》等专业期刊发表学术论文20余篇，对休闲经济发展有深入、系统地研究，其成果达到国内领先水平。该方向以现代旅游经济与管理理论为基础，依托于浙江工商大学20余年旅游研究的丰富成果和深厚积累，以多学科交叉的研究方法，致力于休闲经济、旅游服务产品与设计管理以及饭店管理的研究。该方向主持完成了省部级课题10项，对促进旅游经济的集群化、融合发展有重要的学术价值和现实意义。</w:t>
      </w:r>
    </w:p>
    <w:p w:rsidR="001A2B48" w:rsidRPr="003C0FB9" w:rsidRDefault="001A2B48" w:rsidP="001A2B48">
      <w:pPr>
        <w:spacing w:line="360" w:lineRule="atLeast"/>
        <w:ind w:firstLineChars="200" w:firstLine="422"/>
        <w:rPr>
          <w:rFonts w:ascii="宋体" w:eastAsia="宋体" w:hAnsi="宋体"/>
          <w:szCs w:val="21"/>
        </w:rPr>
      </w:pPr>
      <w:r w:rsidRPr="003C0FB9">
        <w:rPr>
          <w:rFonts w:ascii="宋体" w:eastAsia="宋体" w:hAnsi="宋体" w:hint="eastAsia"/>
          <w:b/>
          <w:szCs w:val="21"/>
        </w:rPr>
        <w:t>2．旅游开发管理与信息技术：</w:t>
      </w:r>
      <w:r w:rsidRPr="003C0FB9">
        <w:rPr>
          <w:rFonts w:ascii="宋体" w:eastAsia="宋体" w:hAnsi="宋体" w:hint="eastAsia"/>
          <w:szCs w:val="21"/>
        </w:rPr>
        <w:t>方向带头人为程乾教授，主要从事旅游开发管理与信息技术方面的研究。近几年，在教育部人文规划课题《基于游客感知的主题公园品牌转换行为研究—基于长三角实证》，浙江省哲学和杭州市哲学等课题资助下，已在国际顶级旅游管理学术期刊《</w:t>
      </w:r>
      <w:r w:rsidRPr="003C0FB9">
        <w:rPr>
          <w:rFonts w:ascii="宋体" w:eastAsia="宋体" w:hAnsi="宋体"/>
          <w:szCs w:val="21"/>
        </w:rPr>
        <w:t>Tourism management</w:t>
      </w:r>
      <w:r w:rsidRPr="003C0FB9">
        <w:rPr>
          <w:rFonts w:ascii="宋体" w:eastAsia="宋体" w:hAnsi="宋体" w:hint="eastAsia"/>
          <w:szCs w:val="21"/>
        </w:rPr>
        <w:t>》</w:t>
      </w:r>
      <w:r w:rsidRPr="003C0FB9">
        <w:rPr>
          <w:rFonts w:ascii="宋体" w:eastAsia="宋体" w:hAnsi="宋体"/>
          <w:szCs w:val="21"/>
        </w:rPr>
        <w:t>(SSCI, IF2.6)</w:t>
      </w:r>
      <w:r w:rsidRPr="003C0FB9">
        <w:rPr>
          <w:rFonts w:ascii="宋体" w:eastAsia="宋体" w:hAnsi="宋体" w:hint="eastAsia"/>
          <w:szCs w:val="21"/>
        </w:rPr>
        <w:t>，《</w:t>
      </w:r>
      <w:r w:rsidRPr="003C0FB9">
        <w:rPr>
          <w:rFonts w:ascii="宋体" w:eastAsia="宋体" w:hAnsi="宋体"/>
          <w:szCs w:val="21"/>
        </w:rPr>
        <w:t>Current Issues in Tourism</w:t>
      </w:r>
      <w:r w:rsidRPr="003C0FB9">
        <w:rPr>
          <w:rFonts w:ascii="宋体" w:eastAsia="宋体" w:hAnsi="宋体" w:hint="eastAsia"/>
          <w:szCs w:val="21"/>
        </w:rPr>
        <w:t>》（</w:t>
      </w:r>
      <w:r w:rsidRPr="003C0FB9">
        <w:rPr>
          <w:rFonts w:ascii="宋体" w:eastAsia="宋体" w:hAnsi="宋体"/>
          <w:szCs w:val="21"/>
        </w:rPr>
        <w:t>SSCI0.8</w:t>
      </w:r>
      <w:r w:rsidRPr="003C0FB9">
        <w:rPr>
          <w:rFonts w:ascii="宋体" w:eastAsia="宋体" w:hAnsi="宋体" w:hint="eastAsia"/>
          <w:szCs w:val="21"/>
        </w:rPr>
        <w:t>）及《地理科学》、《经济地理》和《自然资源学报》等期刊上发表了多篇高水平学术论文。该方向侧重于旅游资源开发管理与信息技术的理论和方法研究，致力于旅游资源开发管理、智慧旅游建设及旅游目的地发展机理的研究。</w:t>
      </w:r>
    </w:p>
    <w:p w:rsidR="001A2B48" w:rsidRPr="003C0FB9" w:rsidRDefault="001A2B48" w:rsidP="001A2B48">
      <w:pPr>
        <w:widowControl/>
        <w:adjustRightInd w:val="0"/>
        <w:snapToGrid w:val="0"/>
        <w:spacing w:line="360" w:lineRule="atLeast"/>
        <w:ind w:firstLine="422"/>
        <w:rPr>
          <w:rFonts w:ascii="宋体" w:eastAsia="宋体" w:hAnsi="宋体"/>
          <w:szCs w:val="21"/>
        </w:rPr>
      </w:pPr>
      <w:r w:rsidRPr="003C0FB9">
        <w:rPr>
          <w:rFonts w:ascii="宋体" w:eastAsia="宋体" w:hAnsi="宋体" w:hint="eastAsia"/>
          <w:b/>
          <w:szCs w:val="21"/>
        </w:rPr>
        <w:t>3．旅游产业转型与可持续发展研究：</w:t>
      </w:r>
      <w:r w:rsidRPr="003C0FB9">
        <w:rPr>
          <w:rFonts w:ascii="宋体" w:eastAsia="宋体" w:hAnsi="宋体" w:hint="eastAsia"/>
          <w:szCs w:val="21"/>
        </w:rPr>
        <w:t>方向带头人为易开刚教授，现任浙江工商大学旅游与城乡规划学院院长、浙江工商大学旅游转型与区域规划研究所所长，美国怀俄明大学访问学者。2007年被评为浙江省中青年学科带头人，2012年入选浙江省151工程第一层次人才，2013年入选151人才导师。已主持10余项省部级以上的课题（其中国家社科基金课题3项）和多项有关产业转型、服务业规划、营销策划、管理提升等横向课题，出版《民营企业承担社会责任的理论与实践》、《现代化养老服务业的发展战略、模式与对策研究》等著作3部，在《管理世界》、《学术月刊》、《经济理论与经济管理》等刊物上发表论文70余篇。</w:t>
      </w:r>
    </w:p>
    <w:p w:rsidR="001A2B48" w:rsidRPr="003C0FB9" w:rsidRDefault="001A2B48" w:rsidP="001A2B48">
      <w:pPr>
        <w:widowControl/>
        <w:adjustRightInd w:val="0"/>
        <w:snapToGrid w:val="0"/>
        <w:spacing w:line="360" w:lineRule="atLeast"/>
        <w:ind w:firstLine="422"/>
        <w:rPr>
          <w:rFonts w:ascii="宋体" w:eastAsia="宋体" w:hAnsi="宋体"/>
          <w:b/>
          <w:szCs w:val="21"/>
        </w:rPr>
      </w:pPr>
    </w:p>
    <w:p w:rsidR="001A2B48" w:rsidRPr="003C0FB9" w:rsidRDefault="001A2B48" w:rsidP="001A2B48">
      <w:pPr>
        <w:widowControl/>
        <w:adjustRightInd w:val="0"/>
        <w:snapToGrid w:val="0"/>
        <w:spacing w:line="360" w:lineRule="atLeast"/>
        <w:ind w:firstLineChars="200" w:firstLine="422"/>
        <w:jc w:val="left"/>
        <w:rPr>
          <w:rFonts w:ascii="宋体" w:eastAsia="宋体" w:hAnsi="宋体"/>
          <w:b/>
          <w:szCs w:val="21"/>
        </w:rPr>
      </w:pPr>
      <w:r w:rsidRPr="003C0FB9">
        <w:rPr>
          <w:rFonts w:ascii="宋体" w:eastAsia="宋体" w:hAnsi="宋体" w:hint="eastAsia"/>
          <w:b/>
          <w:szCs w:val="21"/>
        </w:rPr>
        <w:t>二、应用经济学（一级学科），下设产业经济学、区域经济学、国际贸易学和金融学四个二级学科。</w:t>
      </w:r>
    </w:p>
    <w:p w:rsidR="001A2B48" w:rsidRPr="003C0FB9" w:rsidRDefault="001A2B48" w:rsidP="001A2B48">
      <w:pPr>
        <w:widowControl/>
        <w:adjustRightInd w:val="0"/>
        <w:snapToGrid w:val="0"/>
        <w:spacing w:line="360" w:lineRule="atLeast"/>
        <w:ind w:firstLineChars="200" w:firstLine="422"/>
        <w:rPr>
          <w:rFonts w:ascii="宋体" w:eastAsia="宋体" w:hAnsi="宋体"/>
          <w:b/>
          <w:szCs w:val="21"/>
        </w:rPr>
      </w:pPr>
      <w:r w:rsidRPr="003C0FB9">
        <w:rPr>
          <w:rFonts w:ascii="宋体" w:eastAsia="宋体" w:hAnsi="宋体" w:hint="eastAsia"/>
          <w:b/>
          <w:szCs w:val="21"/>
        </w:rPr>
        <w:t>（一）产业经济学：</w:t>
      </w:r>
      <w:r w:rsidRPr="003C0FB9">
        <w:rPr>
          <w:rFonts w:ascii="宋体" w:eastAsia="宋体" w:hAnsi="宋体" w:hint="eastAsia"/>
          <w:szCs w:val="21"/>
        </w:rPr>
        <w:t>本博士点设在经济学院，下设三个研究方向：</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1．产业组织与行为决策理论：</w:t>
      </w:r>
      <w:r w:rsidRPr="003C0FB9">
        <w:rPr>
          <w:rFonts w:ascii="宋体" w:eastAsia="宋体" w:hAnsi="宋体" w:hint="eastAsia"/>
          <w:szCs w:val="21"/>
        </w:rPr>
        <w:t>指导教师为何大安教授。本方向主要侧重于以制度和组织为分析主体，力图解析制度和组织行为决策的理性基础；同时，也将这些理论研究基础拓展到政府产业规制、投资决策和商贸流通等应用性领域上。本研究方向已在《中国社会科学》、《经济研究》等国内权威专业期刊发表大量相关论文，出版专著多本，并多次获得浙江省哲学社会科学优秀成果一、二等奖。</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2．产业组织理论与政策：</w:t>
      </w:r>
      <w:r w:rsidRPr="003C0FB9">
        <w:rPr>
          <w:rFonts w:ascii="宋体" w:eastAsia="宋体" w:hAnsi="宋体" w:hint="eastAsia"/>
          <w:szCs w:val="21"/>
        </w:rPr>
        <w:t>指导老师为陈宇峰教授和赵连阁教授。本方向主要运用博弈论、契约理论、新制度经济学的交易费用理论和产权理论等新产业组织理论，重点探讨现实产业发展过程的各种组织、行为以及现实政策等理论与应用问题。本研究方向已在《经济研</w:t>
      </w:r>
      <w:r w:rsidRPr="003C0FB9">
        <w:rPr>
          <w:rFonts w:ascii="宋体" w:eastAsia="宋体" w:hAnsi="宋体" w:hint="eastAsia"/>
          <w:szCs w:val="21"/>
        </w:rPr>
        <w:lastRenderedPageBreak/>
        <w:t>究》、《世界经济》、《金融研究》、</w:t>
      </w:r>
      <w:r w:rsidRPr="003C0FB9">
        <w:rPr>
          <w:rFonts w:ascii="宋体" w:eastAsia="宋体" w:hAnsi="宋体"/>
          <w:szCs w:val="21"/>
        </w:rPr>
        <w:t>Social Science Journal、International Journal of Global Energy Issues</w:t>
      </w:r>
      <w:r w:rsidRPr="003C0FB9">
        <w:rPr>
          <w:rFonts w:ascii="宋体" w:eastAsia="宋体" w:hAnsi="宋体" w:hint="eastAsia"/>
          <w:szCs w:val="21"/>
        </w:rPr>
        <w:t>等国内外权威期刊发表相关论文三十余篇，其中多篇论文被</w:t>
      </w:r>
      <w:r w:rsidRPr="003C0FB9">
        <w:rPr>
          <w:rFonts w:ascii="宋体" w:eastAsia="宋体" w:hAnsi="宋体"/>
          <w:szCs w:val="21"/>
        </w:rPr>
        <w:t>SSCI、EI</w:t>
      </w:r>
      <w:r w:rsidRPr="003C0FB9">
        <w:rPr>
          <w:rFonts w:ascii="宋体" w:eastAsia="宋体" w:hAnsi="宋体" w:hint="eastAsia"/>
          <w:szCs w:val="21"/>
        </w:rPr>
        <w:t>、《中国社会科学文摘》、人大复印资料收录或全文转载，同时已出版专著多本，并获得浙江省哲学社会科学优秀成果三等奖。</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 xml:space="preserve">3．行为产业组织理论与实验: </w:t>
      </w:r>
      <w:r w:rsidRPr="003C0FB9">
        <w:rPr>
          <w:rFonts w:ascii="宋体" w:eastAsia="宋体" w:hAnsi="宋体" w:hint="eastAsia"/>
          <w:szCs w:val="21"/>
        </w:rPr>
        <w:t>指导老师为许彬教授。本方向主要运用实验室实验和实地实验方法，从现实经济活动主体的行为角度，而不是从一般理性假定前提角度，对产业组织的行为进行分析，侧重点在于有限理性及不确定条件下的产业组织决策。本研究方向已经在Nature子刊Scientific Reports， Nature Communications发表2篇文章，并在其他SSCI或SCI杂志发表论文多篇，成果获得省哲学社会科学优秀成果一等奖一次，省社联社会科学优秀成果一等奖一次。</w:t>
      </w:r>
    </w:p>
    <w:p w:rsidR="001A2B48" w:rsidRPr="003C0FB9" w:rsidRDefault="001A2B48" w:rsidP="001A2B48">
      <w:pPr>
        <w:widowControl/>
        <w:adjustRightInd w:val="0"/>
        <w:snapToGrid w:val="0"/>
        <w:spacing w:line="360" w:lineRule="atLeast"/>
        <w:ind w:firstLineChars="200" w:firstLine="420"/>
        <w:jc w:val="left"/>
        <w:rPr>
          <w:rFonts w:ascii="宋体" w:eastAsia="宋体" w:hAnsi="宋体"/>
          <w:szCs w:val="21"/>
        </w:rPr>
      </w:pP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（二）区域经济学：</w:t>
      </w:r>
      <w:r w:rsidRPr="003C0FB9">
        <w:rPr>
          <w:rFonts w:ascii="宋体" w:eastAsia="宋体" w:hAnsi="宋体"/>
          <w:szCs w:val="21"/>
        </w:rPr>
        <w:t>区域经济学是运用经济学的观点，研究国内不同区域经济的发展变化、空间组织及其相互关系的综合性应用科学。具体分析区域经济发展中的规律性问题(包括区域特征分析,目标</w:t>
      </w:r>
      <w:r w:rsidRPr="003C0FB9">
        <w:rPr>
          <w:rFonts w:ascii="宋体" w:eastAsia="宋体" w:hAnsi="宋体" w:hint="eastAsia"/>
          <w:szCs w:val="21"/>
        </w:rPr>
        <w:t>系统</w:t>
      </w:r>
      <w:r w:rsidRPr="003C0FB9">
        <w:rPr>
          <w:rFonts w:ascii="宋体" w:eastAsia="宋体" w:hAnsi="宋体"/>
          <w:szCs w:val="21"/>
        </w:rPr>
        <w:t>与政策、手段,产业结构演进,人口增长与移动,城市建设与布局,区域国土规划,区域联合与区际利益的协调,区域比例关系</w:t>
      </w:r>
      <w:r w:rsidRPr="003C0FB9">
        <w:rPr>
          <w:rFonts w:ascii="宋体" w:eastAsia="宋体" w:hAnsi="宋体" w:hint="eastAsia"/>
          <w:szCs w:val="21"/>
        </w:rPr>
        <w:t>等)，</w:t>
      </w:r>
      <w:r w:rsidRPr="003C0FB9">
        <w:rPr>
          <w:rFonts w:ascii="宋体" w:eastAsia="宋体" w:hAnsi="宋体"/>
          <w:szCs w:val="21"/>
        </w:rPr>
        <w:t>研究市场经济条件下生产力的空间分布及发展规律，探索促进特定区域而不是某一企业经济增长的途径和措施，以及如何在发挥各地区优势的基础上实现资源优化配置和提高区域整体经济效益，为政府的公共决策提供理论依据和科学指导。</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本博士点设在经济学院，下设一个研究方向：</w:t>
      </w:r>
    </w:p>
    <w:p w:rsidR="001A2B48" w:rsidRPr="003C0FB9" w:rsidRDefault="001A2B48" w:rsidP="001A2B48">
      <w:pPr>
        <w:widowControl/>
        <w:adjustRightInd w:val="0"/>
        <w:snapToGrid w:val="0"/>
        <w:spacing w:line="360" w:lineRule="atLeast"/>
        <w:jc w:val="left"/>
        <w:rPr>
          <w:rFonts w:ascii="宋体" w:eastAsia="宋体" w:hAnsi="宋体"/>
          <w:szCs w:val="21"/>
        </w:rPr>
      </w:pPr>
      <w:r w:rsidRPr="003C0FB9">
        <w:rPr>
          <w:rFonts w:ascii="宋体" w:eastAsia="宋体" w:hAnsi="宋体" w:hint="eastAsia"/>
          <w:b/>
          <w:szCs w:val="21"/>
        </w:rPr>
        <w:t xml:space="preserve">    1．城市经济理论与政策:</w:t>
      </w:r>
      <w:r w:rsidRPr="003C0FB9">
        <w:rPr>
          <w:rFonts w:ascii="宋体" w:eastAsia="宋体" w:hAnsi="宋体" w:hint="eastAsia"/>
          <w:szCs w:val="21"/>
        </w:rPr>
        <w:t>指导教师为毛丰付教授。主要研究领域：（1）城市经济理论与城市问题研究。本领域通过运用城市经济学、产业经济学和空间经济学理论，解决城市产业和人力资本发展中的规律性问题，提升城市生产率和竞争力水平。（2）房地产经济与住房政策。本领域主要研究城市房地产市场运行的基本规律以及政府干预房地产市场和提供住房保障的基本规则。本研究方向注重多学科交叉性和现实问题的针对性。</w:t>
      </w:r>
    </w:p>
    <w:p w:rsidR="001A2B48" w:rsidRPr="003C0FB9" w:rsidRDefault="001A2B48" w:rsidP="001A2B48">
      <w:pPr>
        <w:widowControl/>
        <w:adjustRightInd w:val="0"/>
        <w:snapToGrid w:val="0"/>
        <w:spacing w:line="360" w:lineRule="atLeast"/>
        <w:jc w:val="left"/>
        <w:rPr>
          <w:rFonts w:ascii="宋体" w:eastAsia="宋体" w:hAnsi="宋体"/>
          <w:szCs w:val="21"/>
        </w:rPr>
      </w:pPr>
      <w:r w:rsidRPr="003C0FB9">
        <w:rPr>
          <w:rFonts w:ascii="宋体" w:eastAsia="宋体" w:hAnsi="宋体" w:hint="eastAsia"/>
          <w:b/>
          <w:szCs w:val="21"/>
        </w:rPr>
        <w:t xml:space="preserve">   </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（三）国际贸易学：</w:t>
      </w:r>
      <w:r w:rsidRPr="003C0FB9">
        <w:rPr>
          <w:rFonts w:ascii="宋体" w:eastAsia="宋体" w:hAnsi="宋体" w:hint="eastAsia"/>
          <w:szCs w:val="21"/>
        </w:rPr>
        <w:t>是</w:t>
      </w:r>
      <w:r w:rsidRPr="003C0FB9">
        <w:rPr>
          <w:rFonts w:ascii="宋体" w:eastAsia="宋体" w:hAnsi="宋体"/>
          <w:szCs w:val="21"/>
        </w:rPr>
        <w:t>浙江省设置最早的</w:t>
      </w:r>
      <w:r w:rsidRPr="003C0FB9">
        <w:rPr>
          <w:rFonts w:ascii="宋体" w:eastAsia="宋体" w:hAnsi="宋体" w:hint="eastAsia"/>
          <w:szCs w:val="21"/>
        </w:rPr>
        <w:t>学科</w:t>
      </w:r>
      <w:r w:rsidRPr="003C0FB9">
        <w:rPr>
          <w:rFonts w:ascii="宋体" w:eastAsia="宋体" w:hAnsi="宋体"/>
          <w:szCs w:val="21"/>
        </w:rPr>
        <w:t>之一，是我校应用经济学一级</w:t>
      </w:r>
      <w:r w:rsidRPr="003C0FB9">
        <w:rPr>
          <w:rFonts w:ascii="宋体" w:eastAsia="宋体" w:hAnsi="宋体" w:hint="eastAsia"/>
          <w:szCs w:val="21"/>
        </w:rPr>
        <w:t>博士点</w:t>
      </w:r>
      <w:r w:rsidRPr="003C0FB9">
        <w:rPr>
          <w:rFonts w:ascii="宋体" w:eastAsia="宋体" w:hAnsi="宋体"/>
          <w:szCs w:val="21"/>
        </w:rPr>
        <w:t>下</w:t>
      </w:r>
      <w:r w:rsidRPr="003C0FB9">
        <w:rPr>
          <w:rFonts w:ascii="宋体" w:eastAsia="宋体" w:hAnsi="宋体" w:hint="eastAsia"/>
          <w:szCs w:val="21"/>
        </w:rPr>
        <w:t>的</w:t>
      </w:r>
      <w:r w:rsidRPr="003C0FB9">
        <w:rPr>
          <w:rFonts w:ascii="宋体" w:eastAsia="宋体" w:hAnsi="宋体"/>
          <w:szCs w:val="21"/>
        </w:rPr>
        <w:t>一个</w:t>
      </w:r>
      <w:r w:rsidRPr="003C0FB9">
        <w:rPr>
          <w:rFonts w:ascii="宋体" w:eastAsia="宋体" w:hAnsi="宋体" w:hint="eastAsia"/>
          <w:szCs w:val="21"/>
        </w:rPr>
        <w:t>重要二级学科，</w:t>
      </w:r>
      <w:r w:rsidRPr="003C0FB9">
        <w:rPr>
          <w:rFonts w:ascii="宋体" w:eastAsia="宋体" w:hAnsi="宋体"/>
          <w:szCs w:val="21"/>
        </w:rPr>
        <w:t>国际经济与贸易专业</w:t>
      </w:r>
      <w:r w:rsidRPr="003C0FB9">
        <w:rPr>
          <w:rFonts w:ascii="宋体" w:eastAsia="宋体" w:hAnsi="宋体" w:hint="eastAsia"/>
          <w:szCs w:val="21"/>
        </w:rPr>
        <w:t>是</w:t>
      </w:r>
      <w:r w:rsidRPr="003C0FB9">
        <w:rPr>
          <w:rFonts w:ascii="宋体" w:eastAsia="宋体" w:hAnsi="宋体"/>
          <w:szCs w:val="21"/>
        </w:rPr>
        <w:t>浙江省重点专业</w:t>
      </w:r>
      <w:r w:rsidRPr="003C0FB9">
        <w:rPr>
          <w:rFonts w:ascii="宋体" w:eastAsia="宋体" w:hAnsi="宋体" w:hint="eastAsia"/>
          <w:szCs w:val="21"/>
        </w:rPr>
        <w:t>，依托教育部省部共建高校人文社科重点研究基地——浙江工商大学现代商贸研究中心，经30余年持续研究，形成了良好的研究基础和团队优势。</w:t>
      </w:r>
    </w:p>
    <w:p w:rsidR="001A2B48" w:rsidRPr="003C0FB9" w:rsidRDefault="001A2B48" w:rsidP="001A2B48">
      <w:pPr>
        <w:widowControl/>
        <w:adjustRightInd w:val="0"/>
        <w:snapToGrid w:val="0"/>
        <w:spacing w:line="360" w:lineRule="atLeast"/>
        <w:ind w:firstLineChars="200" w:firstLine="420"/>
        <w:jc w:val="left"/>
        <w:rPr>
          <w:rFonts w:ascii="宋体" w:eastAsia="宋体" w:hAnsi="宋体"/>
          <w:szCs w:val="21"/>
        </w:rPr>
      </w:pPr>
      <w:r w:rsidRPr="003C0FB9">
        <w:rPr>
          <w:rFonts w:ascii="宋体" w:eastAsia="宋体" w:hAnsi="宋体" w:hint="eastAsia"/>
          <w:szCs w:val="21"/>
        </w:rPr>
        <w:t>培养目标：</w:t>
      </w:r>
      <w:r w:rsidRPr="003C0FB9">
        <w:rPr>
          <w:rFonts w:ascii="宋体" w:eastAsia="宋体" w:hAnsi="宋体"/>
          <w:szCs w:val="21"/>
        </w:rPr>
        <w:t>培养德才兼备、善于创新、基础宽厚、专业扎实、</w:t>
      </w:r>
      <w:r w:rsidRPr="003C0FB9">
        <w:rPr>
          <w:rFonts w:ascii="宋体" w:eastAsia="宋体" w:hAnsi="宋体" w:hint="eastAsia"/>
          <w:szCs w:val="21"/>
        </w:rPr>
        <w:t>具有独立从事科研或教学的能力，在国际贸易研究领域中力争做出有一定独特见解的科研成果的高级专门人才。</w:t>
      </w:r>
    </w:p>
    <w:p w:rsidR="001A2B48" w:rsidRPr="003C0FB9" w:rsidRDefault="001A2B48" w:rsidP="001A2B48">
      <w:pPr>
        <w:widowControl/>
        <w:adjustRightInd w:val="0"/>
        <w:snapToGrid w:val="0"/>
        <w:spacing w:line="360" w:lineRule="atLeast"/>
        <w:ind w:firstLineChars="200" w:firstLine="420"/>
        <w:jc w:val="left"/>
        <w:rPr>
          <w:rFonts w:ascii="宋体" w:eastAsia="宋体" w:hAnsi="宋体"/>
          <w:szCs w:val="21"/>
        </w:rPr>
      </w:pPr>
      <w:r w:rsidRPr="003C0FB9">
        <w:rPr>
          <w:rFonts w:ascii="宋体" w:eastAsia="宋体" w:hAnsi="宋体" w:hint="eastAsia"/>
          <w:szCs w:val="21"/>
        </w:rPr>
        <w:t>本博士点设在经济学院，下设三个研究方向：</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1．国际贸易理论与政策：</w:t>
      </w:r>
      <w:r w:rsidRPr="003C0FB9">
        <w:rPr>
          <w:rFonts w:ascii="宋体" w:eastAsia="宋体" w:hAnsi="宋体" w:hint="eastAsia"/>
          <w:szCs w:val="21"/>
        </w:rPr>
        <w:t>指导教师为孙敬水教授。本研究方向运用国际经济学和现代经济分析方法，侧重于研究全球化背景下的国际贸易理论，深入研究国际贸易政策与策略，探讨中国对外贸易的宏观及微观组织结构及其运作机制，探讨外贸体制与制度创新。注重理论探索，强调交叉学科的渗透应用。</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2. 国际金融与投资：</w:t>
      </w:r>
      <w:r w:rsidRPr="003C0FB9">
        <w:rPr>
          <w:rFonts w:ascii="宋体" w:eastAsia="宋体" w:hAnsi="宋体" w:hint="eastAsia"/>
          <w:szCs w:val="21"/>
        </w:rPr>
        <w:t>指导教师为马淑琴教授。本研究方向运用国际经济学理论、现代经济学分析方法，侧重研究在贸易投资一体化背景下的国际金融理论、国际贸易理论与国际</w:t>
      </w:r>
      <w:r w:rsidRPr="003C0FB9">
        <w:rPr>
          <w:rFonts w:ascii="宋体" w:eastAsia="宋体" w:hAnsi="宋体" w:hint="eastAsia"/>
          <w:szCs w:val="21"/>
        </w:rPr>
        <w:lastRenderedPageBreak/>
        <w:t>资本运作原理，力图解析国际金融、国际贸易与投资的体系和运作模式，深入探讨中国金融、贸易与投资的运作机制与策略。注重理论探索与实证分析相结合的应用性研究。</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b/>
          <w:szCs w:val="21"/>
        </w:rPr>
      </w:pPr>
      <w:r w:rsidRPr="003C0FB9">
        <w:rPr>
          <w:rFonts w:ascii="宋体" w:eastAsia="宋体" w:hAnsi="宋体" w:hint="eastAsia"/>
          <w:b/>
          <w:szCs w:val="21"/>
        </w:rPr>
        <w:t>3．新兴经济体国家发展及经贸合作：</w:t>
      </w:r>
      <w:r w:rsidRPr="003C0FB9">
        <w:rPr>
          <w:rFonts w:ascii="宋体" w:eastAsia="宋体" w:hAnsi="宋体" w:hint="eastAsia"/>
          <w:szCs w:val="21"/>
        </w:rPr>
        <w:t>指导教师为刘文革教授。本研究方向侧重运用现代经济学理论与研究方法研究新兴经济体特别是金砖国家的经济改革与经济发展问题，在此基础上研究新兴经济体国家之间的经贸合作机制、合作模式等问题。本研究方向还注重对制度机制的设计、发达国家经济发展经验、发达国家和新兴经济体经贸关系等方面问题的研究。</w:t>
      </w:r>
    </w:p>
    <w:p w:rsidR="001A2B48" w:rsidRPr="003C0FB9" w:rsidRDefault="001A2B48" w:rsidP="001A2B48">
      <w:pPr>
        <w:widowControl/>
        <w:adjustRightInd w:val="0"/>
        <w:snapToGrid w:val="0"/>
        <w:spacing w:line="360" w:lineRule="atLeast"/>
        <w:ind w:firstLine="420"/>
        <w:jc w:val="left"/>
        <w:rPr>
          <w:rFonts w:ascii="宋体" w:eastAsia="宋体" w:hAnsi="宋体"/>
          <w:szCs w:val="21"/>
        </w:rPr>
      </w:pPr>
    </w:p>
    <w:p w:rsidR="001A2B48" w:rsidRPr="003C0FB9" w:rsidRDefault="001A2B48" w:rsidP="001A2B48">
      <w:pPr>
        <w:widowControl/>
        <w:adjustRightInd w:val="0"/>
        <w:snapToGrid w:val="0"/>
        <w:spacing w:line="360" w:lineRule="atLeast"/>
        <w:ind w:firstLineChars="200" w:firstLine="422"/>
        <w:rPr>
          <w:rFonts w:ascii="宋体" w:eastAsia="宋体" w:hAnsi="宋体"/>
          <w:szCs w:val="21"/>
        </w:rPr>
      </w:pPr>
      <w:bookmarkStart w:id="0" w:name="OLE_LINK3"/>
      <w:bookmarkStart w:id="1" w:name="OLE_LINK4"/>
      <w:r w:rsidRPr="003C0FB9">
        <w:rPr>
          <w:rFonts w:ascii="宋体" w:eastAsia="宋体" w:hAnsi="宋体" w:hint="eastAsia"/>
          <w:b/>
          <w:szCs w:val="21"/>
        </w:rPr>
        <w:t>（四）金融学</w:t>
      </w:r>
      <w:bookmarkEnd w:id="0"/>
      <w:bookmarkEnd w:id="1"/>
      <w:r w:rsidRPr="003C0FB9">
        <w:rPr>
          <w:rFonts w:ascii="宋体" w:eastAsia="宋体" w:hAnsi="宋体" w:hint="eastAsia"/>
          <w:szCs w:val="21"/>
        </w:rPr>
        <w:t>：</w:t>
      </w:r>
      <w:r w:rsidRPr="003C0FB9">
        <w:rPr>
          <w:rFonts w:ascii="宋体" w:eastAsia="宋体" w:hAnsi="宋体"/>
          <w:szCs w:val="21"/>
        </w:rPr>
        <w:t>本博士点设在</w:t>
      </w:r>
      <w:r w:rsidRPr="003C0FB9">
        <w:rPr>
          <w:rFonts w:ascii="宋体" w:eastAsia="宋体" w:hAnsi="宋体" w:hint="eastAsia"/>
          <w:szCs w:val="21"/>
        </w:rPr>
        <w:t>金融</w:t>
      </w:r>
      <w:r w:rsidRPr="003C0FB9">
        <w:rPr>
          <w:rFonts w:ascii="宋体" w:eastAsia="宋体" w:hAnsi="宋体"/>
          <w:szCs w:val="21"/>
        </w:rPr>
        <w:t>学院</w:t>
      </w:r>
      <w:r w:rsidRPr="003C0FB9">
        <w:rPr>
          <w:rFonts w:ascii="宋体" w:eastAsia="宋体" w:hAnsi="宋体" w:hint="eastAsia"/>
          <w:szCs w:val="21"/>
        </w:rPr>
        <w:t>，</w:t>
      </w:r>
      <w:r w:rsidRPr="003C0FB9">
        <w:rPr>
          <w:rFonts w:ascii="宋体" w:eastAsia="宋体" w:hAnsi="宋体" w:cs="Arial"/>
          <w:szCs w:val="21"/>
        </w:rPr>
        <w:t>金融学院是浙江工商大学具有商科特色的骨干学院，</w:t>
      </w:r>
      <w:r w:rsidRPr="003C0FB9">
        <w:rPr>
          <w:rFonts w:ascii="宋体" w:eastAsia="宋体" w:hAnsi="宋体" w:hint="eastAsia"/>
          <w:szCs w:val="21"/>
        </w:rPr>
        <w:t>金融学专业是浙江省“十三五”优势专业，所属一级学科</w:t>
      </w:r>
      <w:r w:rsidRPr="003C0FB9">
        <w:rPr>
          <w:rFonts w:ascii="宋体" w:eastAsia="宋体" w:hAnsi="宋体" w:cs="Arial" w:hint="eastAsia"/>
          <w:szCs w:val="21"/>
        </w:rPr>
        <w:t>是</w:t>
      </w:r>
      <w:r w:rsidRPr="003C0FB9">
        <w:rPr>
          <w:rFonts w:ascii="宋体" w:eastAsia="宋体" w:hAnsi="宋体" w:cs="Arial"/>
          <w:szCs w:val="21"/>
        </w:rPr>
        <w:t>浙江省</w:t>
      </w:r>
      <w:r w:rsidRPr="003C0FB9">
        <w:rPr>
          <w:rFonts w:ascii="宋体" w:eastAsia="宋体" w:hAnsi="宋体" w:cs="Arial" w:hint="eastAsia"/>
          <w:szCs w:val="21"/>
        </w:rPr>
        <w:t>一流学科（A类）</w:t>
      </w:r>
      <w:r w:rsidRPr="003C0FB9">
        <w:rPr>
          <w:rFonts w:ascii="宋体" w:eastAsia="宋体" w:hAnsi="宋体" w:cs="Arial"/>
          <w:szCs w:val="21"/>
        </w:rPr>
        <w:t>。</w:t>
      </w:r>
      <w:r w:rsidRPr="003C0FB9">
        <w:rPr>
          <w:rFonts w:ascii="宋体" w:eastAsia="宋体" w:hAnsi="宋体" w:hint="eastAsia"/>
          <w:szCs w:val="21"/>
        </w:rPr>
        <w:t>学院师资力量较为雄厚，学科梯队结构合理，现有教授15人，</w:t>
      </w:r>
      <w:r w:rsidRPr="003C0FB9">
        <w:rPr>
          <w:rFonts w:ascii="宋体" w:eastAsia="宋体" w:hAnsi="宋体" w:cs="Arial" w:hint="eastAsia"/>
          <w:szCs w:val="21"/>
        </w:rPr>
        <w:t>博士生导师4人，</w:t>
      </w:r>
      <w:r w:rsidRPr="003C0FB9">
        <w:rPr>
          <w:rFonts w:ascii="宋体" w:eastAsia="宋体" w:hAnsi="宋体" w:hint="eastAsia"/>
          <w:szCs w:val="21"/>
        </w:rPr>
        <w:t>副教授19人，其中具有博士学位的教师37人。金融学</w:t>
      </w:r>
      <w:r w:rsidR="00F8711B">
        <w:rPr>
          <w:rFonts w:ascii="宋体" w:eastAsia="宋体" w:hAnsi="宋体" w:hint="eastAsia"/>
          <w:szCs w:val="21"/>
        </w:rPr>
        <w:t>院</w:t>
      </w:r>
      <w:r w:rsidRPr="003C0FB9">
        <w:rPr>
          <w:rFonts w:ascii="宋体" w:eastAsia="宋体" w:hAnsi="宋体" w:hint="eastAsia"/>
          <w:szCs w:val="21"/>
        </w:rPr>
        <w:t>拥有独立的金融资料室和设施一流的实验室，金融实验分中心获得3项中央和省财政实验室建设专项经费资助，总投资600余万元，可获取全球金融即时信息，20余门课程实现软件支持的工程化教学。</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近年来，学院教师在</w:t>
      </w:r>
      <w:r w:rsidRPr="003C0FB9">
        <w:rPr>
          <w:rFonts w:ascii="宋体" w:eastAsia="宋体" w:hAnsi="宋体" w:cs="Arial"/>
          <w:szCs w:val="21"/>
        </w:rPr>
        <w:t>《经济研究》、</w:t>
      </w:r>
      <w:r w:rsidRPr="003C0FB9">
        <w:rPr>
          <w:rFonts w:ascii="宋体" w:eastAsia="宋体" w:hAnsi="宋体" w:hint="eastAsia"/>
          <w:szCs w:val="21"/>
        </w:rPr>
        <w:t>《管理世界》、《金融研究》等重要学术期刊上发表论文400多篇，获浙江省哲学社会科学优秀成果一等奖等省部级以上的学术奖励10余项，主持承担了国家自然科学基金</w:t>
      </w:r>
      <w:r w:rsidRPr="003C0FB9">
        <w:rPr>
          <w:rFonts w:ascii="宋体" w:eastAsia="宋体" w:hAnsi="宋体" w:cs="Arial"/>
          <w:szCs w:val="21"/>
        </w:rPr>
        <w:t>和国家社会科学基金</w:t>
      </w:r>
      <w:r w:rsidRPr="003C0FB9">
        <w:rPr>
          <w:rFonts w:ascii="宋体" w:eastAsia="宋体" w:hAnsi="宋体" w:cs="Arial" w:hint="eastAsia"/>
          <w:szCs w:val="21"/>
        </w:rPr>
        <w:t>课题近</w:t>
      </w:r>
      <w:r w:rsidRPr="003C0FB9">
        <w:rPr>
          <w:rFonts w:ascii="宋体" w:eastAsia="宋体" w:hAnsi="宋体" w:hint="eastAsia"/>
          <w:szCs w:val="21"/>
        </w:rPr>
        <w:t>30项、教育部人文社科规划课题等省部级以上课题50余项，承担并且完成了大批</w:t>
      </w:r>
      <w:r w:rsidRPr="003C0FB9">
        <w:rPr>
          <w:rFonts w:ascii="宋体" w:eastAsia="宋体" w:hAnsi="宋体" w:cs="Arial" w:hint="eastAsia"/>
          <w:szCs w:val="21"/>
        </w:rPr>
        <w:t>政府部门、金融机构</w:t>
      </w:r>
      <w:r w:rsidRPr="003C0FB9">
        <w:rPr>
          <w:rFonts w:ascii="宋体" w:eastAsia="宋体" w:hAnsi="宋体" w:cs="Arial"/>
          <w:szCs w:val="21"/>
        </w:rPr>
        <w:t>和学会</w:t>
      </w:r>
      <w:r w:rsidRPr="003C0FB9">
        <w:rPr>
          <w:rFonts w:ascii="宋体" w:eastAsia="宋体" w:hAnsi="宋体" w:cs="Arial" w:hint="eastAsia"/>
          <w:szCs w:val="21"/>
        </w:rPr>
        <w:t>委托的横向</w:t>
      </w:r>
      <w:r w:rsidRPr="003C0FB9">
        <w:rPr>
          <w:rFonts w:ascii="宋体" w:eastAsia="宋体" w:hAnsi="宋体" w:cs="Arial"/>
          <w:szCs w:val="21"/>
        </w:rPr>
        <w:t>课题</w:t>
      </w:r>
      <w:r w:rsidR="00F8711B">
        <w:rPr>
          <w:rFonts w:ascii="宋体" w:eastAsia="宋体" w:hAnsi="宋体" w:hint="eastAsia"/>
          <w:szCs w:val="21"/>
        </w:rPr>
        <w:t>，得到了学术界和</w:t>
      </w:r>
      <w:r w:rsidRPr="003C0FB9">
        <w:rPr>
          <w:rFonts w:ascii="宋体" w:eastAsia="宋体" w:hAnsi="宋体" w:hint="eastAsia"/>
          <w:szCs w:val="21"/>
        </w:rPr>
        <w:t>业界的好评。科研项目经费累积到款达800多万，已形成国内有重要影响的研究成果。</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cs="Arial" w:hint="eastAsia"/>
          <w:szCs w:val="21"/>
        </w:rPr>
        <w:t>金融学博士点旨在</w:t>
      </w:r>
      <w:r w:rsidRPr="003C0FB9">
        <w:rPr>
          <w:rFonts w:ascii="宋体" w:eastAsia="宋体" w:hAnsi="宋体"/>
          <w:szCs w:val="21"/>
        </w:rPr>
        <w:t>培养适应经济社会发展需要，具有强烈社会责任感和良好道德修养，掌握扎实、宽厚的基础知识</w:t>
      </w:r>
      <w:r w:rsidRPr="003C0FB9">
        <w:rPr>
          <w:rFonts w:ascii="宋体" w:eastAsia="宋体" w:hAnsi="宋体" w:hint="eastAsia"/>
          <w:szCs w:val="21"/>
        </w:rPr>
        <w:t>和</w:t>
      </w:r>
      <w:r w:rsidRPr="003C0FB9">
        <w:rPr>
          <w:rFonts w:ascii="宋体" w:eastAsia="宋体" w:hAnsi="宋体"/>
          <w:szCs w:val="21"/>
        </w:rPr>
        <w:t>系统、精深的专业知识，</w:t>
      </w:r>
      <w:r w:rsidRPr="003C0FB9">
        <w:rPr>
          <w:rFonts w:ascii="宋体" w:eastAsia="宋体" w:hAnsi="宋体" w:hint="eastAsia"/>
          <w:szCs w:val="21"/>
        </w:rPr>
        <w:t>具备</w:t>
      </w:r>
      <w:r w:rsidRPr="003C0FB9">
        <w:rPr>
          <w:rFonts w:ascii="宋体" w:eastAsia="宋体" w:hAnsi="宋体"/>
          <w:szCs w:val="21"/>
        </w:rPr>
        <w:t>较高的外语水平和数据处理能力，</w:t>
      </w:r>
      <w:r w:rsidRPr="003C0FB9">
        <w:rPr>
          <w:rFonts w:ascii="宋体" w:eastAsia="宋体" w:hAnsi="宋体" w:hint="eastAsia"/>
          <w:szCs w:val="21"/>
        </w:rPr>
        <w:t>能够运用先进的研究方法和手段独立进行金融学领域创新性研究，致力于高等院校、科研机构、政府部门从事教学、科研或管理工作的高素质拔尖创新人才。金融学博士毕业生择业面较宽，主要面向银行、证券、期货、保险等金融机构和金融监管部门、高等院校等众多用人单位，学生就业前景良好。</w:t>
      </w:r>
    </w:p>
    <w:p w:rsidR="001A2B48" w:rsidRPr="003C0FB9" w:rsidRDefault="001A2B48" w:rsidP="001A2B48">
      <w:pPr>
        <w:spacing w:line="360" w:lineRule="atLeast"/>
        <w:ind w:firstLineChars="224" w:firstLine="470"/>
        <w:rPr>
          <w:rFonts w:ascii="宋体" w:eastAsia="宋体" w:hAnsi="宋体"/>
          <w:szCs w:val="21"/>
        </w:rPr>
      </w:pPr>
      <w:r w:rsidRPr="003C0FB9">
        <w:rPr>
          <w:rFonts w:ascii="宋体" w:eastAsia="宋体" w:hAnsi="宋体" w:hint="eastAsia"/>
          <w:szCs w:val="21"/>
        </w:rPr>
        <w:t>本博士点下设三个研究方向：</w:t>
      </w:r>
    </w:p>
    <w:p w:rsidR="001A2B48" w:rsidRPr="003C0FB9" w:rsidRDefault="001A2B48" w:rsidP="001A2B48">
      <w:pPr>
        <w:widowControl/>
        <w:adjustRightInd w:val="0"/>
        <w:snapToGrid w:val="0"/>
        <w:spacing w:line="360" w:lineRule="atLeast"/>
        <w:ind w:firstLineChars="200" w:firstLine="422"/>
        <w:jc w:val="left"/>
        <w:rPr>
          <w:rFonts w:ascii="宋体" w:eastAsia="宋体" w:hAnsi="宋体"/>
          <w:szCs w:val="21"/>
        </w:rPr>
      </w:pPr>
      <w:r w:rsidRPr="003C0FB9">
        <w:rPr>
          <w:rFonts w:ascii="宋体" w:eastAsia="宋体" w:hAnsi="宋体" w:hint="eastAsia"/>
          <w:b/>
          <w:szCs w:val="21"/>
        </w:rPr>
        <w:t>1．区域金融理论与政策：</w:t>
      </w:r>
      <w:r w:rsidRPr="003C0FB9">
        <w:rPr>
          <w:rFonts w:ascii="宋体" w:eastAsia="宋体" w:hAnsi="宋体" w:hint="eastAsia"/>
          <w:szCs w:val="21"/>
        </w:rPr>
        <w:t>指导教师为钱水土教授。</w:t>
      </w:r>
      <w:r w:rsidRPr="003C0FB9">
        <w:rPr>
          <w:rFonts w:ascii="宋体" w:eastAsia="宋体" w:hAnsi="宋体"/>
          <w:szCs w:val="21"/>
        </w:rPr>
        <w:t>本研究方向主要围绕</w:t>
      </w:r>
      <w:r w:rsidRPr="003C0FB9">
        <w:rPr>
          <w:rFonts w:ascii="宋体" w:eastAsia="宋体" w:hAnsi="宋体" w:hint="eastAsia"/>
          <w:szCs w:val="21"/>
        </w:rPr>
        <w:t>以下</w:t>
      </w:r>
      <w:r w:rsidRPr="003C0FB9">
        <w:rPr>
          <w:rFonts w:ascii="宋体" w:eastAsia="宋体" w:hAnsi="宋体"/>
          <w:szCs w:val="21"/>
        </w:rPr>
        <w:t>重点领域</w:t>
      </w:r>
      <w:r w:rsidRPr="003C0FB9">
        <w:rPr>
          <w:rFonts w:ascii="宋体" w:eastAsia="宋体" w:hAnsi="宋体" w:hint="eastAsia"/>
          <w:szCs w:val="21"/>
        </w:rPr>
        <w:t>展开</w:t>
      </w:r>
      <w:r w:rsidRPr="003C0FB9">
        <w:rPr>
          <w:rFonts w:ascii="宋体" w:eastAsia="宋体" w:hAnsi="宋体"/>
          <w:szCs w:val="21"/>
        </w:rPr>
        <w:t>研究</w:t>
      </w:r>
      <w:r w:rsidRPr="003C0FB9">
        <w:rPr>
          <w:rFonts w:ascii="宋体" w:eastAsia="宋体" w:hAnsi="宋体" w:hint="eastAsia"/>
          <w:szCs w:val="21"/>
        </w:rPr>
        <w:t>：一是将区域经济理论与金融理论相结合，拓展中观层次的区域经济金融理论，在区域经济和金融互动基础上提炼出金融对经济的多维度影响机理；二是从定性和定量相结合角度研究区域金融特性差异与经济表现的关联效果，如区域金融与产业集聚互动机制、区域金融与技术创新、区域金融与产业升级、非正规金融与区域经济发展研究等；三是融合区域经济学和发展金融学解释针对地区特点制定区域金融政策的必要性和重要性。</w:t>
      </w:r>
    </w:p>
    <w:p w:rsidR="001A2B48" w:rsidRPr="003C0FB9" w:rsidRDefault="001A2B48" w:rsidP="001A2B48">
      <w:pPr>
        <w:spacing w:line="360" w:lineRule="atLeast"/>
        <w:ind w:firstLineChars="196" w:firstLine="413"/>
        <w:rPr>
          <w:rFonts w:ascii="宋体" w:eastAsia="宋体" w:hAnsi="宋体"/>
          <w:kern w:val="0"/>
          <w:szCs w:val="21"/>
        </w:rPr>
      </w:pPr>
      <w:r w:rsidRPr="003C0FB9">
        <w:rPr>
          <w:rFonts w:ascii="宋体" w:eastAsia="宋体" w:hAnsi="宋体" w:hint="eastAsia"/>
          <w:b/>
          <w:szCs w:val="21"/>
        </w:rPr>
        <w:t>2．公司</w:t>
      </w:r>
      <w:r w:rsidRPr="003C0FB9">
        <w:rPr>
          <w:rFonts w:ascii="宋体" w:eastAsia="宋体" w:hAnsi="宋体"/>
          <w:b/>
          <w:szCs w:val="21"/>
        </w:rPr>
        <w:t>金融：</w:t>
      </w:r>
      <w:r w:rsidRPr="003C0FB9">
        <w:rPr>
          <w:rFonts w:ascii="宋体" w:eastAsia="宋体" w:hAnsi="宋体" w:hint="eastAsia"/>
          <w:szCs w:val="21"/>
        </w:rPr>
        <w:t>指导教师</w:t>
      </w:r>
      <w:r w:rsidR="00A729D3">
        <w:rPr>
          <w:rFonts w:ascii="宋体" w:eastAsia="宋体" w:hAnsi="宋体" w:hint="eastAsia"/>
          <w:szCs w:val="21"/>
        </w:rPr>
        <w:t>为</w:t>
      </w:r>
      <w:r w:rsidRPr="003C0FB9">
        <w:rPr>
          <w:rFonts w:ascii="宋体" w:eastAsia="宋体" w:hAnsi="宋体" w:hint="eastAsia"/>
          <w:szCs w:val="21"/>
        </w:rPr>
        <w:t>程大涛教授。</w:t>
      </w:r>
      <w:r w:rsidRPr="003C0FB9">
        <w:rPr>
          <w:rFonts w:ascii="宋体" w:eastAsia="宋体" w:hAnsi="宋体" w:hint="eastAsia"/>
          <w:kern w:val="0"/>
          <w:szCs w:val="21"/>
        </w:rPr>
        <w:t>本研究</w:t>
      </w:r>
      <w:r w:rsidRPr="003C0FB9">
        <w:rPr>
          <w:rFonts w:ascii="宋体" w:eastAsia="宋体" w:hAnsi="宋体"/>
          <w:kern w:val="0"/>
          <w:szCs w:val="21"/>
        </w:rPr>
        <w:t>方向</w:t>
      </w:r>
      <w:r w:rsidRPr="003C0FB9">
        <w:rPr>
          <w:rFonts w:ascii="宋体" w:eastAsia="宋体" w:hAnsi="宋体"/>
          <w:szCs w:val="21"/>
        </w:rPr>
        <w:t>主要围绕</w:t>
      </w:r>
      <w:r w:rsidRPr="003C0FB9">
        <w:rPr>
          <w:rFonts w:ascii="宋体" w:eastAsia="宋体" w:hAnsi="宋体" w:hint="eastAsia"/>
          <w:szCs w:val="21"/>
        </w:rPr>
        <w:t>以下</w:t>
      </w:r>
      <w:r w:rsidRPr="003C0FB9">
        <w:rPr>
          <w:rFonts w:ascii="宋体" w:eastAsia="宋体" w:hAnsi="宋体"/>
          <w:szCs w:val="21"/>
        </w:rPr>
        <w:t>重点领域</w:t>
      </w:r>
      <w:r w:rsidRPr="003C0FB9">
        <w:rPr>
          <w:rFonts w:ascii="宋体" w:eastAsia="宋体" w:hAnsi="宋体" w:hint="eastAsia"/>
          <w:szCs w:val="21"/>
        </w:rPr>
        <w:t>展开</w:t>
      </w:r>
      <w:r w:rsidRPr="003C0FB9">
        <w:rPr>
          <w:rFonts w:ascii="宋体" w:eastAsia="宋体" w:hAnsi="宋体"/>
          <w:szCs w:val="21"/>
        </w:rPr>
        <w:t>研究</w:t>
      </w:r>
      <w:r w:rsidRPr="003C0FB9">
        <w:rPr>
          <w:rFonts w:ascii="宋体" w:eastAsia="宋体" w:hAnsi="宋体" w:hint="eastAsia"/>
          <w:kern w:val="0"/>
          <w:szCs w:val="21"/>
        </w:rPr>
        <w:t>：</w:t>
      </w:r>
      <w:r w:rsidRPr="003C0FB9">
        <w:rPr>
          <w:rFonts w:ascii="宋体" w:eastAsia="宋体" w:hAnsi="宋体"/>
          <w:kern w:val="0"/>
          <w:szCs w:val="21"/>
        </w:rPr>
        <w:t>一</w:t>
      </w:r>
      <w:r w:rsidRPr="003C0FB9">
        <w:rPr>
          <w:rFonts w:ascii="宋体" w:eastAsia="宋体" w:hAnsi="宋体" w:hint="eastAsia"/>
          <w:kern w:val="0"/>
          <w:szCs w:val="21"/>
        </w:rPr>
        <w:t>是</w:t>
      </w:r>
      <w:r w:rsidRPr="003C0FB9">
        <w:rPr>
          <w:rFonts w:ascii="宋体" w:eastAsia="宋体" w:hAnsi="宋体"/>
          <w:kern w:val="0"/>
          <w:szCs w:val="21"/>
        </w:rPr>
        <w:t>公</w:t>
      </w:r>
      <w:r w:rsidRPr="003C0FB9">
        <w:rPr>
          <w:rFonts w:ascii="宋体" w:eastAsia="宋体" w:hAnsi="宋体" w:hint="eastAsia"/>
          <w:kern w:val="0"/>
          <w:szCs w:val="21"/>
        </w:rPr>
        <w:t>司融资结构</w:t>
      </w:r>
      <w:r w:rsidRPr="003C0FB9">
        <w:rPr>
          <w:rFonts w:ascii="宋体" w:eastAsia="宋体" w:hAnsi="宋体"/>
          <w:kern w:val="0"/>
          <w:szCs w:val="21"/>
        </w:rPr>
        <w:t>研究，</w:t>
      </w:r>
      <w:r w:rsidRPr="003C0FB9">
        <w:rPr>
          <w:rFonts w:ascii="宋体" w:eastAsia="宋体" w:hAnsi="宋体" w:hint="eastAsia"/>
          <w:kern w:val="0"/>
          <w:szCs w:val="21"/>
        </w:rPr>
        <w:t>关注处于</w:t>
      </w:r>
      <w:r w:rsidRPr="003C0FB9">
        <w:rPr>
          <w:rFonts w:ascii="宋体" w:eastAsia="宋体" w:hAnsi="宋体"/>
          <w:kern w:val="0"/>
          <w:szCs w:val="21"/>
        </w:rPr>
        <w:t>不同成长阶段</w:t>
      </w:r>
      <w:r w:rsidRPr="003C0FB9">
        <w:rPr>
          <w:rFonts w:ascii="宋体" w:eastAsia="宋体" w:hAnsi="宋体" w:hint="eastAsia"/>
          <w:kern w:val="0"/>
          <w:szCs w:val="21"/>
        </w:rPr>
        <w:t>的</w:t>
      </w:r>
      <w:r w:rsidRPr="003C0FB9">
        <w:rPr>
          <w:rFonts w:ascii="宋体" w:eastAsia="宋体" w:hAnsi="宋体"/>
          <w:kern w:val="0"/>
          <w:szCs w:val="21"/>
        </w:rPr>
        <w:t>企业</w:t>
      </w:r>
      <w:r w:rsidRPr="003C0FB9">
        <w:rPr>
          <w:rFonts w:ascii="宋体" w:eastAsia="宋体" w:hAnsi="宋体" w:hint="eastAsia"/>
          <w:kern w:val="0"/>
          <w:szCs w:val="21"/>
        </w:rPr>
        <w:t>，面对</w:t>
      </w:r>
      <w:r w:rsidRPr="003C0FB9">
        <w:rPr>
          <w:rFonts w:ascii="宋体" w:eastAsia="宋体" w:hAnsi="宋体"/>
          <w:kern w:val="0"/>
          <w:szCs w:val="21"/>
        </w:rPr>
        <w:t>多</w:t>
      </w:r>
      <w:r w:rsidRPr="003C0FB9">
        <w:rPr>
          <w:rFonts w:ascii="宋体" w:eastAsia="宋体" w:hAnsi="宋体" w:hint="eastAsia"/>
          <w:kern w:val="0"/>
          <w:szCs w:val="21"/>
        </w:rPr>
        <w:t>种融资</w:t>
      </w:r>
      <w:r w:rsidRPr="003C0FB9">
        <w:rPr>
          <w:rFonts w:ascii="宋体" w:eastAsia="宋体" w:hAnsi="宋体"/>
          <w:kern w:val="0"/>
          <w:szCs w:val="21"/>
        </w:rPr>
        <w:t>渠道</w:t>
      </w:r>
      <w:r w:rsidRPr="003C0FB9">
        <w:rPr>
          <w:rFonts w:ascii="宋体" w:eastAsia="宋体" w:hAnsi="宋体" w:hint="eastAsia"/>
          <w:kern w:val="0"/>
          <w:szCs w:val="21"/>
        </w:rPr>
        <w:t>和日</w:t>
      </w:r>
      <w:r w:rsidRPr="003C0FB9">
        <w:rPr>
          <w:rFonts w:ascii="宋体" w:eastAsia="宋体" w:hAnsi="宋体"/>
          <w:kern w:val="0"/>
          <w:szCs w:val="21"/>
        </w:rPr>
        <w:t>益健全的</w:t>
      </w:r>
      <w:r w:rsidRPr="003C0FB9">
        <w:rPr>
          <w:rFonts w:ascii="宋体" w:eastAsia="宋体" w:hAnsi="宋体" w:hint="eastAsia"/>
          <w:kern w:val="0"/>
          <w:szCs w:val="21"/>
        </w:rPr>
        <w:t>多</w:t>
      </w:r>
      <w:r w:rsidRPr="003C0FB9">
        <w:rPr>
          <w:rFonts w:ascii="宋体" w:eastAsia="宋体" w:hAnsi="宋体"/>
          <w:kern w:val="0"/>
          <w:szCs w:val="21"/>
        </w:rPr>
        <w:t>层次</w:t>
      </w:r>
      <w:r w:rsidRPr="003C0FB9">
        <w:rPr>
          <w:rFonts w:ascii="宋体" w:eastAsia="宋体" w:hAnsi="宋体" w:hint="eastAsia"/>
          <w:kern w:val="0"/>
          <w:szCs w:val="21"/>
        </w:rPr>
        <w:t>资本</w:t>
      </w:r>
      <w:r w:rsidRPr="003C0FB9">
        <w:rPr>
          <w:rFonts w:ascii="宋体" w:eastAsia="宋体" w:hAnsi="宋体"/>
          <w:kern w:val="0"/>
          <w:szCs w:val="21"/>
        </w:rPr>
        <w:t>市场</w:t>
      </w:r>
      <w:r w:rsidRPr="003C0FB9">
        <w:rPr>
          <w:rFonts w:ascii="宋体" w:eastAsia="宋体" w:hAnsi="宋体" w:hint="eastAsia"/>
          <w:kern w:val="0"/>
          <w:szCs w:val="21"/>
        </w:rPr>
        <w:t>体系</w:t>
      </w:r>
      <w:r w:rsidRPr="003C0FB9">
        <w:rPr>
          <w:rFonts w:ascii="宋体" w:eastAsia="宋体" w:hAnsi="宋体"/>
          <w:kern w:val="0"/>
          <w:szCs w:val="21"/>
        </w:rPr>
        <w:t>，如何选择</w:t>
      </w:r>
      <w:r w:rsidRPr="003C0FB9">
        <w:rPr>
          <w:rFonts w:ascii="宋体" w:eastAsia="宋体" w:hAnsi="宋体" w:hint="eastAsia"/>
          <w:kern w:val="0"/>
          <w:szCs w:val="21"/>
        </w:rPr>
        <w:t>企业</w:t>
      </w:r>
      <w:r w:rsidRPr="003C0FB9">
        <w:rPr>
          <w:rFonts w:ascii="宋体" w:eastAsia="宋体" w:hAnsi="宋体"/>
          <w:kern w:val="0"/>
          <w:szCs w:val="21"/>
        </w:rPr>
        <w:t>的</w:t>
      </w:r>
      <w:r w:rsidRPr="003C0FB9">
        <w:rPr>
          <w:rFonts w:ascii="宋体" w:eastAsia="宋体" w:hAnsi="宋体" w:hint="eastAsia"/>
          <w:kern w:val="0"/>
          <w:szCs w:val="21"/>
        </w:rPr>
        <w:t>融资</w:t>
      </w:r>
      <w:r w:rsidRPr="003C0FB9">
        <w:rPr>
          <w:rFonts w:ascii="宋体" w:eastAsia="宋体" w:hAnsi="宋体"/>
          <w:kern w:val="0"/>
          <w:szCs w:val="21"/>
        </w:rPr>
        <w:t>结构，如何</w:t>
      </w:r>
      <w:r w:rsidRPr="003C0FB9">
        <w:rPr>
          <w:rFonts w:ascii="宋体" w:eastAsia="宋体" w:hAnsi="宋体" w:hint="eastAsia"/>
          <w:kern w:val="0"/>
          <w:szCs w:val="21"/>
        </w:rPr>
        <w:t>提升</w:t>
      </w:r>
      <w:r w:rsidRPr="003C0FB9">
        <w:rPr>
          <w:rFonts w:ascii="宋体" w:eastAsia="宋体" w:hAnsi="宋体"/>
          <w:kern w:val="0"/>
          <w:szCs w:val="21"/>
        </w:rPr>
        <w:t>企业价值</w:t>
      </w:r>
      <w:r w:rsidR="00EA1087">
        <w:rPr>
          <w:rFonts w:ascii="宋体" w:eastAsia="宋体" w:hAnsi="宋体" w:hint="eastAsia"/>
          <w:kern w:val="0"/>
          <w:szCs w:val="21"/>
        </w:rPr>
        <w:t>；</w:t>
      </w:r>
      <w:r w:rsidRPr="003C0FB9">
        <w:rPr>
          <w:rFonts w:ascii="宋体" w:eastAsia="宋体" w:hAnsi="宋体" w:hint="eastAsia"/>
          <w:kern w:val="0"/>
          <w:szCs w:val="21"/>
        </w:rPr>
        <w:t>二</w:t>
      </w:r>
      <w:r w:rsidRPr="003C0FB9">
        <w:rPr>
          <w:rFonts w:ascii="宋体" w:eastAsia="宋体" w:hAnsi="宋体"/>
          <w:kern w:val="0"/>
          <w:szCs w:val="21"/>
        </w:rPr>
        <w:t>是</w:t>
      </w:r>
      <w:r w:rsidRPr="003C0FB9">
        <w:rPr>
          <w:rFonts w:ascii="宋体" w:eastAsia="宋体" w:hAnsi="宋体" w:hint="eastAsia"/>
          <w:kern w:val="0"/>
          <w:szCs w:val="21"/>
        </w:rPr>
        <w:t>公司融资</w:t>
      </w:r>
      <w:r w:rsidRPr="003C0FB9">
        <w:rPr>
          <w:rFonts w:ascii="宋体" w:eastAsia="宋体" w:hAnsi="宋体"/>
          <w:kern w:val="0"/>
          <w:szCs w:val="21"/>
        </w:rPr>
        <w:t>决策</w:t>
      </w:r>
      <w:r w:rsidRPr="003C0FB9">
        <w:rPr>
          <w:rFonts w:ascii="宋体" w:eastAsia="宋体" w:hAnsi="宋体" w:hint="eastAsia"/>
          <w:kern w:val="0"/>
          <w:szCs w:val="21"/>
        </w:rPr>
        <w:t>与</w:t>
      </w:r>
      <w:r w:rsidRPr="003C0FB9">
        <w:rPr>
          <w:rFonts w:ascii="宋体" w:eastAsia="宋体" w:hAnsi="宋体"/>
          <w:kern w:val="0"/>
          <w:szCs w:val="21"/>
        </w:rPr>
        <w:t>企业剩余收益分配、企业剩余控制权</w:t>
      </w:r>
      <w:r w:rsidRPr="003C0FB9">
        <w:rPr>
          <w:rFonts w:ascii="宋体" w:eastAsia="宋体" w:hAnsi="宋体" w:hint="eastAsia"/>
          <w:kern w:val="0"/>
          <w:szCs w:val="21"/>
        </w:rPr>
        <w:t>、</w:t>
      </w:r>
      <w:r w:rsidRPr="003C0FB9">
        <w:rPr>
          <w:rFonts w:ascii="宋体" w:eastAsia="宋体" w:hAnsi="宋体"/>
          <w:kern w:val="0"/>
          <w:szCs w:val="21"/>
        </w:rPr>
        <w:t>公司治理结构的</w:t>
      </w:r>
      <w:r w:rsidRPr="003C0FB9">
        <w:rPr>
          <w:rFonts w:ascii="宋体" w:eastAsia="宋体" w:hAnsi="宋体" w:hint="eastAsia"/>
          <w:kern w:val="0"/>
          <w:szCs w:val="21"/>
        </w:rPr>
        <w:t>关系</w:t>
      </w:r>
      <w:r w:rsidRPr="003C0FB9">
        <w:rPr>
          <w:rFonts w:ascii="宋体" w:eastAsia="宋体" w:hAnsi="宋体"/>
          <w:kern w:val="0"/>
          <w:szCs w:val="21"/>
        </w:rPr>
        <w:t>，以</w:t>
      </w:r>
      <w:r w:rsidRPr="003C0FB9">
        <w:rPr>
          <w:rFonts w:ascii="宋体" w:eastAsia="宋体" w:hAnsi="宋体" w:hint="eastAsia"/>
          <w:kern w:val="0"/>
          <w:szCs w:val="21"/>
        </w:rPr>
        <w:t>及</w:t>
      </w:r>
      <w:r w:rsidRPr="003C0FB9">
        <w:rPr>
          <w:rFonts w:ascii="宋体" w:eastAsia="宋体" w:hAnsi="宋体"/>
          <w:kern w:val="0"/>
          <w:szCs w:val="21"/>
        </w:rPr>
        <w:t>对企业</w:t>
      </w:r>
      <w:r w:rsidRPr="003C0FB9">
        <w:rPr>
          <w:rFonts w:ascii="宋体" w:eastAsia="宋体" w:hAnsi="宋体" w:hint="eastAsia"/>
          <w:kern w:val="0"/>
          <w:szCs w:val="21"/>
        </w:rPr>
        <w:t>价值</w:t>
      </w:r>
      <w:r w:rsidRPr="003C0FB9">
        <w:rPr>
          <w:rFonts w:ascii="宋体" w:eastAsia="宋体" w:hAnsi="宋体"/>
          <w:kern w:val="0"/>
          <w:szCs w:val="21"/>
        </w:rPr>
        <w:t>的影响</w:t>
      </w:r>
      <w:r w:rsidRPr="003C0FB9">
        <w:rPr>
          <w:rFonts w:ascii="宋体" w:eastAsia="宋体" w:hAnsi="宋体" w:hint="eastAsia"/>
          <w:kern w:val="0"/>
          <w:szCs w:val="21"/>
        </w:rPr>
        <w:t>。</w:t>
      </w:r>
    </w:p>
    <w:p w:rsidR="001A2B48" w:rsidRPr="003C0FB9" w:rsidRDefault="001A2B48" w:rsidP="001A2B48">
      <w:pPr>
        <w:spacing w:line="360" w:lineRule="atLeast"/>
        <w:ind w:firstLineChars="196" w:firstLine="413"/>
        <w:rPr>
          <w:rFonts w:ascii="宋体" w:eastAsia="宋体" w:hAnsi="宋体"/>
          <w:kern w:val="0"/>
          <w:szCs w:val="21"/>
        </w:rPr>
      </w:pPr>
      <w:r w:rsidRPr="003C0FB9">
        <w:rPr>
          <w:rFonts w:ascii="宋体" w:eastAsia="宋体" w:hAnsi="宋体"/>
          <w:b/>
          <w:szCs w:val="21"/>
        </w:rPr>
        <w:t>3．金融风险管理：</w:t>
      </w:r>
      <w:r w:rsidRPr="003C0FB9">
        <w:rPr>
          <w:rFonts w:ascii="宋体" w:eastAsia="宋体" w:hAnsi="宋体"/>
          <w:szCs w:val="21"/>
        </w:rPr>
        <w:t>指导教师为柯孔林教授、王永巧教授。本研究方向主要围绕以下重点领域展开研究：</w:t>
      </w:r>
      <w:r w:rsidRPr="003C0FB9">
        <w:rPr>
          <w:rFonts w:ascii="宋体" w:eastAsia="宋体" w:hAnsi="宋体" w:hint="eastAsia"/>
          <w:szCs w:val="21"/>
        </w:rPr>
        <w:t>一是金融风险测度研究，包括信用风险度量、市场风险度量、操作风险度</w:t>
      </w:r>
      <w:r w:rsidRPr="003C0FB9">
        <w:rPr>
          <w:rFonts w:ascii="宋体" w:eastAsia="宋体" w:hAnsi="宋体" w:hint="eastAsia"/>
          <w:szCs w:val="21"/>
        </w:rPr>
        <w:lastRenderedPageBreak/>
        <w:t>量、系统性风险度量、区域金融风险预警等方面研究；二是金融监管新模式研究，包括“第三版巴塞尔协议”下宏观审慎监管与微观审慎监管结合、互联网金融监管、影子银行体系监管等方面研究。</w:t>
      </w:r>
    </w:p>
    <w:p w:rsidR="001A2B48" w:rsidRPr="003C0FB9" w:rsidRDefault="001A2B48" w:rsidP="001A2B48">
      <w:pPr>
        <w:spacing w:line="360" w:lineRule="atLeast"/>
        <w:ind w:firstLineChars="196" w:firstLine="413"/>
        <w:rPr>
          <w:rFonts w:ascii="宋体" w:eastAsia="宋体" w:hAnsi="宋体"/>
          <w:b/>
          <w:szCs w:val="21"/>
        </w:rPr>
      </w:pPr>
    </w:p>
    <w:p w:rsidR="001A2B48" w:rsidRPr="003C0FB9" w:rsidRDefault="001A2B48" w:rsidP="001A2B48">
      <w:pPr>
        <w:spacing w:line="360" w:lineRule="atLeast"/>
        <w:ind w:firstLineChars="224" w:firstLine="472"/>
        <w:rPr>
          <w:rFonts w:ascii="宋体" w:eastAsia="宋体" w:hAnsi="宋体"/>
          <w:szCs w:val="21"/>
        </w:rPr>
      </w:pPr>
      <w:r w:rsidRPr="003C0FB9">
        <w:rPr>
          <w:rFonts w:ascii="宋体" w:eastAsia="宋体" w:hAnsi="宋体" w:hint="eastAsia"/>
          <w:b/>
          <w:szCs w:val="21"/>
        </w:rPr>
        <w:t>（五）数量经济学：</w:t>
      </w:r>
      <w:r w:rsidRPr="003C0FB9">
        <w:rPr>
          <w:rFonts w:ascii="宋体" w:eastAsia="宋体" w:hAnsi="宋体"/>
          <w:szCs w:val="21"/>
        </w:rPr>
        <w:t>数量经济学是以经济理论和统计方法为基础，利用数学方法和计算技术研究经济变量之间的数量关系及其变化规律；数量经济学</w:t>
      </w:r>
      <w:r w:rsidRPr="003C0FB9">
        <w:rPr>
          <w:rFonts w:ascii="宋体" w:eastAsia="宋体" w:hAnsi="宋体" w:hint="eastAsia"/>
          <w:szCs w:val="21"/>
        </w:rPr>
        <w:t>使</w:t>
      </w:r>
      <w:r w:rsidRPr="003C0FB9">
        <w:rPr>
          <w:rFonts w:ascii="宋体" w:eastAsia="宋体" w:hAnsi="宋体"/>
          <w:szCs w:val="21"/>
        </w:rPr>
        <w:t>经济现象从</w:t>
      </w:r>
      <w:r w:rsidRPr="003C0FB9">
        <w:rPr>
          <w:rFonts w:ascii="宋体" w:eastAsia="宋体" w:hAnsi="宋体" w:hint="eastAsia"/>
          <w:szCs w:val="21"/>
        </w:rPr>
        <w:t>定性分析</w:t>
      </w:r>
      <w:r w:rsidRPr="003C0FB9">
        <w:rPr>
          <w:rFonts w:ascii="宋体" w:eastAsia="宋体" w:hAnsi="宋体"/>
          <w:szCs w:val="21"/>
        </w:rPr>
        <w:t>，</w:t>
      </w:r>
      <w:r w:rsidRPr="003C0FB9">
        <w:rPr>
          <w:rFonts w:ascii="宋体" w:eastAsia="宋体" w:hAnsi="宋体" w:hint="eastAsia"/>
          <w:szCs w:val="21"/>
        </w:rPr>
        <w:t>进入</w:t>
      </w:r>
      <w:r w:rsidRPr="003C0FB9">
        <w:rPr>
          <w:rFonts w:ascii="宋体" w:eastAsia="宋体" w:hAnsi="宋体"/>
          <w:szCs w:val="21"/>
        </w:rPr>
        <w:t>到</w:t>
      </w:r>
      <w:r w:rsidRPr="003C0FB9">
        <w:rPr>
          <w:rFonts w:ascii="宋体" w:eastAsia="宋体" w:hAnsi="宋体" w:hint="eastAsia"/>
          <w:szCs w:val="21"/>
        </w:rPr>
        <w:t>定量研究</w:t>
      </w:r>
      <w:r w:rsidRPr="003C0FB9">
        <w:rPr>
          <w:rFonts w:ascii="宋体" w:eastAsia="宋体" w:hAnsi="宋体"/>
          <w:szCs w:val="21"/>
        </w:rPr>
        <w:t>的</w:t>
      </w:r>
      <w:r w:rsidRPr="003C0FB9">
        <w:rPr>
          <w:rFonts w:ascii="宋体" w:eastAsia="宋体" w:hAnsi="宋体" w:hint="eastAsia"/>
          <w:szCs w:val="21"/>
        </w:rPr>
        <w:t>时代</w:t>
      </w:r>
      <w:r w:rsidRPr="003C0FB9">
        <w:rPr>
          <w:rFonts w:ascii="宋体" w:eastAsia="宋体" w:hAnsi="宋体"/>
          <w:szCs w:val="21"/>
        </w:rPr>
        <w:t>。</w:t>
      </w:r>
      <w:r w:rsidRPr="003C0FB9">
        <w:rPr>
          <w:rFonts w:ascii="宋体" w:eastAsia="宋体" w:hAnsi="宋体" w:hint="eastAsia"/>
          <w:szCs w:val="21"/>
        </w:rPr>
        <w:t>浙江工商大学是浙江省最早招收数量经济学硕士研究生的学校，数量经济学是浙江省重点学科。本学科拥有多名海外博士，具有国际化的研究团队。</w:t>
      </w:r>
    </w:p>
    <w:p w:rsidR="001A2B48" w:rsidRPr="003C0FB9" w:rsidRDefault="001A2B48" w:rsidP="001A2B48">
      <w:pPr>
        <w:spacing w:line="360" w:lineRule="atLeast"/>
        <w:ind w:firstLineChars="200" w:firstLine="420"/>
        <w:rPr>
          <w:rFonts w:ascii="宋体" w:eastAsia="宋体" w:hAnsi="宋体"/>
          <w:bCs/>
          <w:szCs w:val="21"/>
        </w:rPr>
      </w:pPr>
      <w:r w:rsidRPr="003C0FB9">
        <w:rPr>
          <w:rFonts w:ascii="宋体" w:eastAsia="宋体" w:hAnsi="宋体"/>
          <w:bCs/>
          <w:szCs w:val="21"/>
        </w:rPr>
        <w:t>本博士点设在</w:t>
      </w:r>
      <w:r w:rsidRPr="003C0FB9">
        <w:rPr>
          <w:rFonts w:ascii="宋体" w:eastAsia="宋体" w:hAnsi="宋体" w:hint="eastAsia"/>
          <w:bCs/>
          <w:szCs w:val="21"/>
        </w:rPr>
        <w:t>统计</w:t>
      </w:r>
      <w:r w:rsidRPr="003C0FB9">
        <w:rPr>
          <w:rFonts w:ascii="宋体" w:eastAsia="宋体" w:hAnsi="宋体"/>
          <w:bCs/>
          <w:szCs w:val="21"/>
        </w:rPr>
        <w:t>学院</w:t>
      </w:r>
      <w:r w:rsidRPr="003C0FB9">
        <w:rPr>
          <w:rFonts w:ascii="宋体" w:eastAsia="宋体" w:hAnsi="宋体" w:hint="eastAsia"/>
          <w:bCs/>
          <w:szCs w:val="21"/>
        </w:rPr>
        <w:t>，下设一个研究方向：</w:t>
      </w:r>
    </w:p>
    <w:p w:rsidR="001A2B48" w:rsidRPr="003C0FB9" w:rsidRDefault="001A2B48" w:rsidP="001A2B48">
      <w:pPr>
        <w:spacing w:line="360" w:lineRule="atLeast"/>
        <w:ind w:firstLineChars="200" w:firstLine="422"/>
        <w:rPr>
          <w:rFonts w:ascii="宋体" w:eastAsia="宋体" w:hAnsi="宋体"/>
          <w:bCs/>
          <w:szCs w:val="21"/>
        </w:rPr>
      </w:pPr>
      <w:r w:rsidRPr="003C0FB9">
        <w:rPr>
          <w:rFonts w:ascii="宋体" w:eastAsia="宋体" w:hAnsi="宋体" w:hint="eastAsia"/>
          <w:b/>
          <w:bCs/>
          <w:szCs w:val="21"/>
        </w:rPr>
        <w:t>量化经济方法及其应用</w:t>
      </w:r>
      <w:r w:rsidRPr="003C0FB9">
        <w:rPr>
          <w:rFonts w:ascii="宋体" w:eastAsia="宋体" w:hAnsi="宋体"/>
          <w:b/>
          <w:bCs/>
          <w:szCs w:val="21"/>
        </w:rPr>
        <w:t>研究</w:t>
      </w:r>
      <w:r w:rsidRPr="003C0FB9">
        <w:rPr>
          <w:rFonts w:ascii="宋体" w:eastAsia="宋体" w:hAnsi="宋体" w:hint="eastAsia"/>
          <w:b/>
          <w:bCs/>
          <w:szCs w:val="21"/>
        </w:rPr>
        <w:t>：</w:t>
      </w:r>
      <w:r w:rsidRPr="003C0FB9">
        <w:rPr>
          <w:rFonts w:ascii="宋体" w:eastAsia="宋体" w:hAnsi="宋体" w:hint="eastAsia"/>
          <w:bCs/>
          <w:szCs w:val="21"/>
        </w:rPr>
        <w:t>指导教师为许冰教授，</w:t>
      </w:r>
      <w:r w:rsidRPr="003C0FB9">
        <w:rPr>
          <w:rStyle w:val="a5"/>
          <w:rFonts w:ascii="宋体" w:eastAsia="宋体" w:hAnsi="宋体" w:hint="eastAsia"/>
          <w:b w:val="0"/>
          <w:szCs w:val="21"/>
        </w:rPr>
        <w:t>授经济学学位。</w:t>
      </w:r>
      <w:r w:rsidRPr="003C0FB9">
        <w:rPr>
          <w:rFonts w:ascii="宋体" w:eastAsia="宋体" w:hAnsi="宋体" w:hint="eastAsia"/>
          <w:bCs/>
          <w:szCs w:val="21"/>
        </w:rPr>
        <w:t>经济</w:t>
      </w:r>
      <w:r w:rsidRPr="003C0FB9">
        <w:rPr>
          <w:rFonts w:ascii="宋体" w:eastAsia="宋体" w:hAnsi="宋体"/>
          <w:bCs/>
          <w:szCs w:val="21"/>
        </w:rPr>
        <w:t>决策日益基于数据和分析而作出</w:t>
      </w:r>
      <w:r w:rsidRPr="003C0FB9">
        <w:rPr>
          <w:rFonts w:ascii="宋体" w:eastAsia="宋体" w:hAnsi="宋体" w:hint="eastAsia"/>
          <w:bCs/>
          <w:szCs w:val="21"/>
        </w:rPr>
        <w:t>，</w:t>
      </w:r>
      <w:r w:rsidRPr="003C0FB9">
        <w:rPr>
          <w:rFonts w:ascii="宋体" w:eastAsia="宋体" w:hAnsi="宋体"/>
          <w:bCs/>
          <w:szCs w:val="21"/>
        </w:rPr>
        <w:t>而非基于经验和直觉</w:t>
      </w:r>
      <w:r w:rsidRPr="003C0FB9">
        <w:rPr>
          <w:rFonts w:ascii="宋体" w:eastAsia="宋体" w:hAnsi="宋体" w:hint="eastAsia"/>
          <w:bCs/>
          <w:szCs w:val="21"/>
        </w:rPr>
        <w:t>。网络时代</w:t>
      </w:r>
      <w:r w:rsidRPr="003C0FB9">
        <w:rPr>
          <w:rFonts w:ascii="宋体" w:eastAsia="宋体" w:hAnsi="宋体"/>
          <w:bCs/>
          <w:szCs w:val="21"/>
        </w:rPr>
        <w:t>庞大的数据资源使得</w:t>
      </w:r>
      <w:r w:rsidRPr="003C0FB9">
        <w:rPr>
          <w:rFonts w:ascii="宋体" w:eastAsia="宋体" w:hAnsi="宋体" w:hint="eastAsia"/>
          <w:bCs/>
          <w:szCs w:val="21"/>
        </w:rPr>
        <w:t>社会发展的</w:t>
      </w:r>
      <w:r w:rsidRPr="003C0FB9">
        <w:rPr>
          <w:rFonts w:ascii="宋体" w:eastAsia="宋体" w:hAnsi="宋体"/>
          <w:bCs/>
          <w:szCs w:val="21"/>
        </w:rPr>
        <w:t>各个领域开始了量化进程。</w:t>
      </w:r>
      <w:r w:rsidRPr="003C0FB9">
        <w:rPr>
          <w:rFonts w:ascii="宋体" w:eastAsia="宋体" w:hAnsi="宋体" w:hint="eastAsia"/>
          <w:bCs/>
          <w:szCs w:val="21"/>
        </w:rPr>
        <w:t>本研究方向主要探索大数据的识别路径和管理创新，服务于经济系统的量化决策支持和监管设计。非参数计量方法和应用研究是本方向的特色。</w:t>
      </w:r>
    </w:p>
    <w:p w:rsidR="001A2B48" w:rsidRPr="003C0FB9" w:rsidRDefault="001A2B48" w:rsidP="001A2B48">
      <w:pPr>
        <w:spacing w:line="360" w:lineRule="atLeast"/>
        <w:ind w:firstLineChars="200" w:firstLine="420"/>
        <w:rPr>
          <w:rFonts w:ascii="宋体" w:eastAsia="宋体" w:hAnsi="宋体"/>
          <w:szCs w:val="21"/>
        </w:rPr>
      </w:pPr>
    </w:p>
    <w:p w:rsidR="001A2B48" w:rsidRPr="003C0FB9" w:rsidRDefault="001A2B48" w:rsidP="001A2B48">
      <w:pPr>
        <w:spacing w:line="360" w:lineRule="atLeast"/>
        <w:ind w:firstLineChars="196" w:firstLine="413"/>
        <w:rPr>
          <w:rFonts w:ascii="宋体" w:eastAsia="宋体" w:hAnsi="宋体"/>
          <w:szCs w:val="21"/>
        </w:rPr>
      </w:pPr>
      <w:r w:rsidRPr="003C0FB9">
        <w:rPr>
          <w:rFonts w:ascii="宋体" w:eastAsia="宋体" w:hAnsi="宋体" w:hint="eastAsia"/>
          <w:b/>
          <w:szCs w:val="21"/>
        </w:rPr>
        <w:t>三、统计学（一级学科）</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szCs w:val="21"/>
        </w:rPr>
        <w:t>统计学科拥有国家特色专业、国家教学团队、省重点专业、省优势专业和省教学团队等一系列高水平专业人才培养平台，以及省重点学科、省高校人文社科重点研究基地和省一流建设学科(A类)等一系列高水平科学研究平台。</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szCs w:val="21"/>
        </w:rPr>
        <w:t>浙江工商大学</w:t>
      </w:r>
      <w:r w:rsidRPr="003C0FB9">
        <w:rPr>
          <w:rFonts w:ascii="宋体" w:eastAsia="宋体" w:hAnsi="宋体" w:hint="eastAsia"/>
          <w:szCs w:val="21"/>
        </w:rPr>
        <w:t>统计学科现有</w:t>
      </w:r>
      <w:r w:rsidRPr="003C0FB9">
        <w:rPr>
          <w:rFonts w:ascii="宋体" w:eastAsia="宋体" w:hAnsi="宋体"/>
          <w:szCs w:val="21"/>
        </w:rPr>
        <w:t>教师40人，其中教授16人，</w:t>
      </w:r>
      <w:r w:rsidRPr="003C0FB9">
        <w:rPr>
          <w:rFonts w:ascii="宋体" w:eastAsia="宋体" w:hAnsi="宋体" w:hint="eastAsia"/>
          <w:szCs w:val="21"/>
        </w:rPr>
        <w:t>副教授22人，拥有博士学位33人。</w:t>
      </w:r>
      <w:r w:rsidRPr="003C0FB9">
        <w:rPr>
          <w:rFonts w:ascii="宋体" w:eastAsia="宋体" w:hAnsi="宋体"/>
          <w:szCs w:val="21"/>
        </w:rPr>
        <w:t>博士生导师10人，硕士生导师33人，海外留学经历教师占比近40%</w:t>
      </w:r>
      <w:r w:rsidRPr="003C0FB9">
        <w:rPr>
          <w:rFonts w:ascii="宋体" w:eastAsia="宋体" w:hAnsi="宋体" w:hint="eastAsia"/>
          <w:szCs w:val="21"/>
        </w:rPr>
        <w:t>,</w:t>
      </w:r>
      <w:r w:rsidRPr="003C0FB9">
        <w:rPr>
          <w:rFonts w:ascii="宋体" w:eastAsia="宋体" w:hAnsi="宋体"/>
          <w:szCs w:val="21"/>
        </w:rPr>
        <w:t>形成了以中青年博士学位教师为骨干的学术团队。成员中1人享受国务院特殊津贴，1人为原国内贸易部有突出贡献专家，9人入选</w:t>
      </w:r>
      <w:r w:rsidRPr="003C0FB9">
        <w:rPr>
          <w:rFonts w:ascii="宋体" w:eastAsia="宋体" w:hAnsi="宋体" w:hint="eastAsia"/>
          <w:szCs w:val="21"/>
        </w:rPr>
        <w:t>浙江省“151人才工程”，</w:t>
      </w:r>
      <w:r w:rsidRPr="003C0FB9">
        <w:rPr>
          <w:rFonts w:ascii="宋体" w:eastAsia="宋体" w:hAnsi="宋体"/>
          <w:szCs w:val="21"/>
        </w:rPr>
        <w:t>3人为</w:t>
      </w:r>
      <w:r w:rsidRPr="003C0FB9">
        <w:rPr>
          <w:rFonts w:ascii="宋体" w:eastAsia="宋体" w:hAnsi="宋体" w:hint="eastAsia"/>
          <w:szCs w:val="21"/>
        </w:rPr>
        <w:t>浙江省高校中青年学科带头人,</w:t>
      </w:r>
      <w:r w:rsidRPr="003C0FB9">
        <w:rPr>
          <w:rFonts w:ascii="宋体" w:eastAsia="宋体" w:hAnsi="宋体"/>
          <w:szCs w:val="21"/>
        </w:rPr>
        <w:t xml:space="preserve"> 2人为省“之江青年社科学者”。统计学科还拥有校内统计学目录外二级学科教授、博士生导师9人。</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hint="eastAsia"/>
          <w:szCs w:val="21"/>
        </w:rPr>
        <w:t>统计学博士点设立于2003年，2011年获准统计学一级学科博士点授予权，2012年获批统计学博士后流动站。</w:t>
      </w:r>
      <w:r w:rsidRPr="003C0FB9">
        <w:rPr>
          <w:rFonts w:ascii="宋体" w:eastAsia="宋体" w:hAnsi="宋体"/>
          <w:szCs w:val="21"/>
        </w:rPr>
        <w:t>本</w:t>
      </w:r>
      <w:r w:rsidRPr="003C0FB9">
        <w:rPr>
          <w:rFonts w:ascii="宋体" w:eastAsia="宋体" w:hAnsi="宋体" w:hint="eastAsia"/>
          <w:szCs w:val="21"/>
        </w:rPr>
        <w:t>一级学科</w:t>
      </w:r>
      <w:r w:rsidRPr="003C0FB9">
        <w:rPr>
          <w:rFonts w:ascii="宋体" w:eastAsia="宋体" w:hAnsi="宋体"/>
          <w:szCs w:val="21"/>
        </w:rPr>
        <w:t>博士点设在</w:t>
      </w:r>
      <w:r w:rsidRPr="003C0FB9">
        <w:rPr>
          <w:rFonts w:ascii="宋体" w:eastAsia="宋体" w:hAnsi="宋体" w:hint="eastAsia"/>
          <w:szCs w:val="21"/>
        </w:rPr>
        <w:t>统计</w:t>
      </w:r>
      <w:r w:rsidRPr="003C0FB9">
        <w:rPr>
          <w:rFonts w:ascii="宋体" w:eastAsia="宋体" w:hAnsi="宋体"/>
          <w:szCs w:val="21"/>
        </w:rPr>
        <w:t>学院</w:t>
      </w:r>
      <w:r w:rsidRPr="003C0FB9">
        <w:rPr>
          <w:rFonts w:ascii="宋体" w:eastAsia="宋体" w:hAnsi="宋体" w:hint="eastAsia"/>
          <w:szCs w:val="21"/>
        </w:rPr>
        <w:t>，下设四个研究方向：</w:t>
      </w:r>
    </w:p>
    <w:p w:rsidR="001A2B48" w:rsidRPr="003C0FB9" w:rsidRDefault="001A2B48" w:rsidP="001A2B48">
      <w:pPr>
        <w:spacing w:line="360" w:lineRule="atLeast"/>
        <w:ind w:firstLineChars="200" w:firstLine="422"/>
        <w:rPr>
          <w:rStyle w:val="a5"/>
          <w:rFonts w:ascii="宋体" w:eastAsia="宋体" w:hAnsi="宋体"/>
          <w:szCs w:val="21"/>
        </w:rPr>
      </w:pPr>
      <w:r w:rsidRPr="003C0FB9">
        <w:rPr>
          <w:rFonts w:ascii="宋体" w:eastAsia="宋体" w:hAnsi="宋体" w:hint="eastAsia"/>
          <w:b/>
          <w:kern w:val="0"/>
          <w:szCs w:val="21"/>
        </w:rPr>
        <w:t>（一）经济统计学</w:t>
      </w:r>
      <w:r w:rsidRPr="003C0FB9">
        <w:rPr>
          <w:rStyle w:val="a5"/>
          <w:rFonts w:ascii="宋体" w:eastAsia="宋体" w:hAnsi="宋体" w:hint="eastAsia"/>
          <w:szCs w:val="21"/>
        </w:rPr>
        <w:t>（授经济学学位）</w:t>
      </w:r>
      <w:r w:rsidRPr="003C0FB9">
        <w:rPr>
          <w:rFonts w:ascii="宋体" w:eastAsia="宋体" w:hAnsi="宋体" w:hint="eastAsia"/>
          <w:kern w:val="0"/>
          <w:szCs w:val="21"/>
        </w:rPr>
        <w:t>：经济统计学是一门关于如何收集、整理和展示、分析和解释经济数据的学科。其中，经济数据收集主要包括国民经济核算与统计调查的理论方法，它们直接关系到数据的产生与质量，是经济统计学的基础和核心之一；数据整理和展示方法属于描述统计方法，是经济统计学最基础的分析方法；经济数据分析方法是经济统计学的重要内容，包括统计指标、回归分析、时间序列分析与综合评价等；经济数据的解释方法则更多地从准确理解经济运行规律的角度展开，体现了经济统计学的应用属性。因此，经济统计学立足于统计方法的创新与应用，着眼于经济规律的科学认识和把握，是具有交叉性和应用性的方法论学科。</w:t>
      </w:r>
    </w:p>
    <w:p w:rsidR="001A2B48" w:rsidRPr="003C0FB9" w:rsidRDefault="001A2B48" w:rsidP="001A2B48">
      <w:pPr>
        <w:spacing w:line="360" w:lineRule="atLeast"/>
        <w:ind w:firstLineChars="200" w:firstLine="420"/>
        <w:rPr>
          <w:rStyle w:val="a5"/>
          <w:rFonts w:ascii="宋体" w:eastAsia="宋体" w:hAnsi="宋体"/>
          <w:b w:val="0"/>
          <w:szCs w:val="21"/>
        </w:rPr>
      </w:pPr>
      <w:r w:rsidRPr="003C0FB9">
        <w:rPr>
          <w:rStyle w:val="a5"/>
          <w:rFonts w:ascii="宋体" w:eastAsia="宋体" w:hAnsi="宋体" w:hint="eastAsia"/>
          <w:b w:val="0"/>
          <w:szCs w:val="21"/>
        </w:rPr>
        <w:t>本研究方向下再细分为政府统计与数据质量评估、</w:t>
      </w:r>
      <w:r w:rsidRPr="003C0FB9">
        <w:rPr>
          <w:rStyle w:val="a5"/>
          <w:rFonts w:ascii="宋体" w:eastAsia="宋体" w:hAnsi="宋体"/>
          <w:b w:val="0"/>
          <w:szCs w:val="21"/>
        </w:rPr>
        <w:t>国民经济核算</w:t>
      </w:r>
      <w:r w:rsidRPr="003C0FB9">
        <w:rPr>
          <w:rStyle w:val="a5"/>
          <w:rFonts w:ascii="宋体" w:eastAsia="宋体" w:hAnsi="宋体" w:hint="eastAsia"/>
          <w:b w:val="0"/>
          <w:szCs w:val="21"/>
        </w:rPr>
        <w:t>方法与应用、经济增长统计测度与空间统计分析三个研究方向，授经济学学位</w:t>
      </w:r>
      <w:r w:rsidRPr="003C0FB9">
        <w:rPr>
          <w:rFonts w:ascii="宋体" w:eastAsia="宋体" w:hAnsi="宋体" w:hint="eastAsia"/>
          <w:b/>
          <w:kern w:val="0"/>
          <w:szCs w:val="21"/>
        </w:rPr>
        <w:t>，</w:t>
      </w:r>
      <w:r w:rsidRPr="003C0FB9">
        <w:rPr>
          <w:rStyle w:val="a5"/>
          <w:rFonts w:ascii="宋体" w:eastAsia="宋体" w:hAnsi="宋体" w:hint="eastAsia"/>
          <w:b w:val="0"/>
          <w:szCs w:val="21"/>
        </w:rPr>
        <w:t>指导教师为李金昌教授、徐蔼婷教授和程开明教授等。</w:t>
      </w:r>
    </w:p>
    <w:p w:rsidR="001A2B48" w:rsidRPr="003C0FB9" w:rsidRDefault="001A2B48" w:rsidP="001A2B48">
      <w:pPr>
        <w:spacing w:line="360" w:lineRule="atLeast"/>
        <w:ind w:firstLineChars="200" w:firstLine="422"/>
        <w:rPr>
          <w:rFonts w:ascii="宋体" w:eastAsia="宋体" w:hAnsi="宋体" w:cs="宋体"/>
          <w:szCs w:val="21"/>
        </w:rPr>
      </w:pPr>
      <w:r w:rsidRPr="003C0FB9">
        <w:rPr>
          <w:rStyle w:val="a5"/>
          <w:rFonts w:ascii="宋体" w:eastAsia="宋体" w:hAnsi="宋体" w:hint="eastAsia"/>
          <w:szCs w:val="21"/>
        </w:rPr>
        <w:t>1. 政府统计与数据质量评估</w:t>
      </w:r>
      <w:r w:rsidR="003D03F0">
        <w:rPr>
          <w:rStyle w:val="a5"/>
          <w:rFonts w:ascii="宋体" w:eastAsia="宋体" w:hAnsi="宋体" w:hint="eastAsia"/>
          <w:szCs w:val="21"/>
        </w:rPr>
        <w:t>方向</w:t>
      </w:r>
      <w:r w:rsidRPr="003C0FB9">
        <w:rPr>
          <w:rFonts w:ascii="宋体" w:eastAsia="宋体" w:hAnsi="宋体" w:cs="宋体" w:hint="eastAsia"/>
          <w:szCs w:val="21"/>
        </w:rPr>
        <w:t>：重点关注统计调查和统计推断、政府统计和数据挖</w:t>
      </w:r>
      <w:r w:rsidRPr="003C0FB9">
        <w:rPr>
          <w:rFonts w:ascii="宋体" w:eastAsia="宋体" w:hAnsi="宋体" w:cs="宋体" w:hint="eastAsia"/>
          <w:szCs w:val="21"/>
        </w:rPr>
        <w:lastRenderedPageBreak/>
        <w:t>掘、</w:t>
      </w:r>
      <w:r w:rsidRPr="003C0FB9">
        <w:rPr>
          <w:rFonts w:ascii="宋体" w:eastAsia="宋体" w:hAnsi="宋体" w:hint="eastAsia"/>
          <w:szCs w:val="21"/>
        </w:rPr>
        <w:t>统计数据质量评估</w:t>
      </w:r>
      <w:r w:rsidRPr="003C0FB9">
        <w:rPr>
          <w:rFonts w:ascii="宋体" w:eastAsia="宋体" w:hAnsi="宋体"/>
          <w:szCs w:val="21"/>
        </w:rPr>
        <w:t>等</w:t>
      </w:r>
      <w:r w:rsidRPr="003C0FB9">
        <w:rPr>
          <w:rFonts w:ascii="宋体" w:eastAsia="宋体" w:hAnsi="宋体" w:cs="宋体" w:hint="eastAsia"/>
          <w:szCs w:val="21"/>
        </w:rPr>
        <w:t>方面的理论、方法及应用研究。</w:t>
      </w:r>
    </w:p>
    <w:p w:rsidR="001A2B48" w:rsidRPr="003C0FB9" w:rsidRDefault="001A2B48" w:rsidP="001A2B48">
      <w:pPr>
        <w:spacing w:line="360" w:lineRule="atLeast"/>
        <w:ind w:firstLineChars="200" w:firstLine="422"/>
        <w:rPr>
          <w:rFonts w:ascii="宋体" w:eastAsia="宋体" w:hAnsi="宋体"/>
          <w:szCs w:val="21"/>
        </w:rPr>
      </w:pPr>
      <w:r w:rsidRPr="003C0FB9">
        <w:rPr>
          <w:rStyle w:val="a5"/>
          <w:rFonts w:ascii="宋体" w:eastAsia="宋体" w:hAnsi="宋体" w:hint="eastAsia"/>
          <w:szCs w:val="21"/>
        </w:rPr>
        <w:t xml:space="preserve">2. </w:t>
      </w:r>
      <w:r w:rsidRPr="003C0FB9">
        <w:rPr>
          <w:rStyle w:val="a5"/>
          <w:rFonts w:ascii="宋体" w:eastAsia="宋体" w:hAnsi="宋体"/>
          <w:szCs w:val="21"/>
        </w:rPr>
        <w:t>国民经济核算</w:t>
      </w:r>
      <w:r w:rsidRPr="003C0FB9">
        <w:rPr>
          <w:rStyle w:val="a5"/>
          <w:rFonts w:ascii="宋体" w:eastAsia="宋体" w:hAnsi="宋体" w:hint="eastAsia"/>
          <w:szCs w:val="21"/>
        </w:rPr>
        <w:t>方法与应用方向：</w:t>
      </w:r>
      <w:r w:rsidRPr="003C0FB9">
        <w:rPr>
          <w:rStyle w:val="a5"/>
          <w:rFonts w:ascii="宋体" w:eastAsia="宋体" w:hAnsi="宋体" w:hint="eastAsia"/>
          <w:b w:val="0"/>
          <w:szCs w:val="21"/>
        </w:rPr>
        <w:t>重点关注</w:t>
      </w:r>
      <w:r w:rsidRPr="003C0FB9">
        <w:rPr>
          <w:rFonts w:ascii="宋体" w:eastAsia="宋体" w:hAnsi="宋体" w:hint="eastAsia"/>
          <w:szCs w:val="21"/>
        </w:rPr>
        <w:t>R&amp;D资本化核算、FISIM核算、无形资产价值核算、自然资源资产负债表编制</w:t>
      </w:r>
      <w:r w:rsidRPr="003C0FB9">
        <w:rPr>
          <w:rStyle w:val="a5"/>
          <w:rFonts w:ascii="宋体" w:eastAsia="宋体" w:hAnsi="宋体"/>
          <w:b w:val="0"/>
          <w:szCs w:val="21"/>
        </w:rPr>
        <w:t>等方面研究</w:t>
      </w:r>
      <w:r w:rsidRPr="003C0FB9">
        <w:rPr>
          <w:rFonts w:ascii="宋体" w:eastAsia="宋体" w:hAnsi="宋体"/>
          <w:szCs w:val="21"/>
        </w:rPr>
        <w:t>。</w:t>
      </w:r>
    </w:p>
    <w:p w:rsidR="001A2B48" w:rsidRPr="003C0FB9" w:rsidRDefault="001A2B48" w:rsidP="001A2B48">
      <w:pPr>
        <w:spacing w:line="360" w:lineRule="atLeast"/>
        <w:ind w:firstLineChars="200" w:firstLine="422"/>
        <w:rPr>
          <w:rFonts w:ascii="宋体" w:eastAsia="宋体" w:hAnsi="宋体"/>
          <w:szCs w:val="21"/>
        </w:rPr>
      </w:pPr>
      <w:r w:rsidRPr="003C0FB9">
        <w:rPr>
          <w:rStyle w:val="a5"/>
          <w:rFonts w:ascii="宋体" w:eastAsia="宋体" w:hAnsi="宋体" w:hint="eastAsia"/>
          <w:szCs w:val="21"/>
        </w:rPr>
        <w:t>3. 经济增长统计测度与空间统计分析方向：</w:t>
      </w:r>
      <w:r w:rsidRPr="003C0FB9">
        <w:rPr>
          <w:rStyle w:val="a5"/>
          <w:rFonts w:ascii="宋体" w:eastAsia="宋体" w:hAnsi="宋体" w:hint="eastAsia"/>
          <w:b w:val="0"/>
          <w:szCs w:val="21"/>
        </w:rPr>
        <w:t>重点关注经济发展测度、空间统计方法与应用、城市化测度及其效应、区域均衡增长测度等方面研究</w:t>
      </w:r>
      <w:r w:rsidRPr="003C0FB9">
        <w:rPr>
          <w:rFonts w:ascii="宋体" w:eastAsia="宋体" w:hAnsi="宋体" w:hint="eastAsia"/>
          <w:szCs w:val="21"/>
        </w:rPr>
        <w:t>。</w:t>
      </w:r>
    </w:p>
    <w:p w:rsidR="001A2B48" w:rsidRPr="003C0FB9" w:rsidRDefault="001A2B48" w:rsidP="001A2B48">
      <w:pPr>
        <w:spacing w:line="360" w:lineRule="atLeast"/>
        <w:ind w:firstLineChars="200" w:firstLine="420"/>
        <w:rPr>
          <w:rFonts w:ascii="宋体" w:eastAsia="宋体" w:hAnsi="宋体"/>
          <w:szCs w:val="21"/>
        </w:rPr>
      </w:pPr>
    </w:p>
    <w:p w:rsidR="001A2B48" w:rsidRPr="003C0FB9" w:rsidRDefault="001A2B48" w:rsidP="001A2B48">
      <w:pPr>
        <w:spacing w:line="360" w:lineRule="atLeast"/>
        <w:ind w:firstLineChars="202" w:firstLine="426"/>
        <w:rPr>
          <w:rFonts w:ascii="宋体" w:eastAsia="宋体" w:hAnsi="宋体"/>
          <w:kern w:val="0"/>
          <w:szCs w:val="21"/>
        </w:rPr>
      </w:pPr>
      <w:r w:rsidRPr="003C0FB9">
        <w:rPr>
          <w:rFonts w:ascii="宋体" w:eastAsia="宋体" w:hAnsi="宋体" w:hint="eastAsia"/>
          <w:b/>
          <w:kern w:val="0"/>
          <w:szCs w:val="21"/>
        </w:rPr>
        <w:t>（二）应用统计学</w:t>
      </w:r>
      <w:r w:rsidRPr="003C0FB9">
        <w:rPr>
          <w:rStyle w:val="a5"/>
          <w:rFonts w:ascii="宋体" w:eastAsia="宋体" w:hAnsi="宋体" w:hint="eastAsia"/>
          <w:szCs w:val="21"/>
        </w:rPr>
        <w:t>（授经济学学位）</w:t>
      </w:r>
      <w:r w:rsidRPr="003C0FB9">
        <w:rPr>
          <w:rFonts w:ascii="宋体" w:eastAsia="宋体" w:hAnsi="宋体" w:hint="eastAsia"/>
          <w:b/>
          <w:kern w:val="0"/>
          <w:szCs w:val="21"/>
        </w:rPr>
        <w:t>：</w:t>
      </w:r>
      <w:r w:rsidRPr="003C0FB9">
        <w:rPr>
          <w:rFonts w:ascii="宋体" w:eastAsia="宋体" w:hAnsi="宋体" w:hint="eastAsia"/>
          <w:kern w:val="0"/>
          <w:szCs w:val="21"/>
        </w:rPr>
        <w:t>是将一般统计理论知识与具体社会经济实务相结合，研究如何进行相应领域数据的搜集、整理、分析与解释的科学知识体系，是一个融统计学、经济学、管理学、社会学等学科为一体，以信息技术为重要工具的交叉学科体系。</w:t>
      </w:r>
    </w:p>
    <w:p w:rsidR="001A2B48" w:rsidRPr="003C0FB9" w:rsidRDefault="001A2B48" w:rsidP="001A2B48">
      <w:pPr>
        <w:spacing w:line="360" w:lineRule="atLeast"/>
        <w:ind w:firstLineChars="200" w:firstLine="420"/>
        <w:rPr>
          <w:rStyle w:val="a5"/>
          <w:rFonts w:ascii="宋体" w:eastAsia="宋体" w:hAnsi="宋体"/>
          <w:b w:val="0"/>
          <w:szCs w:val="21"/>
        </w:rPr>
      </w:pPr>
      <w:r w:rsidRPr="003C0FB9">
        <w:rPr>
          <w:rStyle w:val="a5"/>
          <w:rFonts w:ascii="宋体" w:eastAsia="宋体" w:hAnsi="宋体" w:hint="eastAsia"/>
          <w:b w:val="0"/>
          <w:szCs w:val="21"/>
        </w:rPr>
        <w:t>本研究方向下再细分为</w:t>
      </w:r>
      <w:r w:rsidRPr="003C0FB9">
        <w:rPr>
          <w:rFonts w:ascii="宋体" w:eastAsia="宋体" w:hAnsi="宋体" w:hint="eastAsia"/>
          <w:kern w:val="0"/>
          <w:szCs w:val="21"/>
        </w:rPr>
        <w:t>统计评价与决策、商务与科技统计两个研究方向</w:t>
      </w:r>
      <w:r w:rsidRPr="003C0FB9">
        <w:rPr>
          <w:rStyle w:val="a5"/>
          <w:rFonts w:ascii="宋体" w:eastAsia="宋体" w:hAnsi="宋体" w:hint="eastAsia"/>
          <w:b w:val="0"/>
          <w:szCs w:val="21"/>
        </w:rPr>
        <w:t>，授经济学学位</w:t>
      </w:r>
      <w:r w:rsidRPr="003C0FB9">
        <w:rPr>
          <w:rFonts w:ascii="宋体" w:eastAsia="宋体" w:hAnsi="宋体" w:hint="eastAsia"/>
          <w:b/>
          <w:kern w:val="0"/>
          <w:szCs w:val="21"/>
        </w:rPr>
        <w:t>，</w:t>
      </w:r>
      <w:r w:rsidRPr="003C0FB9">
        <w:rPr>
          <w:rStyle w:val="a5"/>
          <w:rFonts w:ascii="宋体" w:eastAsia="宋体" w:hAnsi="宋体" w:hint="eastAsia"/>
          <w:b w:val="0"/>
          <w:szCs w:val="21"/>
        </w:rPr>
        <w:t>指导教师为苏为华教授和陈钰芬教授等。</w:t>
      </w:r>
    </w:p>
    <w:p w:rsidR="001A2B48" w:rsidRPr="003C0FB9" w:rsidRDefault="001A2B48" w:rsidP="001A2B48">
      <w:pPr>
        <w:spacing w:line="360" w:lineRule="atLeast"/>
        <w:ind w:firstLineChars="200" w:firstLine="422"/>
        <w:rPr>
          <w:rFonts w:ascii="宋体" w:eastAsia="宋体" w:hAnsi="宋体"/>
          <w:kern w:val="0"/>
          <w:szCs w:val="21"/>
        </w:rPr>
      </w:pPr>
      <w:r w:rsidRPr="003C0FB9">
        <w:rPr>
          <w:rStyle w:val="a5"/>
          <w:rFonts w:ascii="宋体" w:eastAsia="宋体" w:hAnsi="宋体" w:hint="eastAsia"/>
          <w:szCs w:val="21"/>
        </w:rPr>
        <w:t xml:space="preserve">1. </w:t>
      </w:r>
      <w:r w:rsidRPr="003C0FB9">
        <w:rPr>
          <w:rFonts w:ascii="宋体" w:eastAsia="宋体" w:hAnsi="宋体" w:hint="eastAsia"/>
          <w:b/>
          <w:kern w:val="0"/>
          <w:szCs w:val="21"/>
        </w:rPr>
        <w:t>统计评价与决策方向：</w:t>
      </w:r>
      <w:r w:rsidRPr="003C0FB9">
        <w:rPr>
          <w:rFonts w:ascii="宋体" w:eastAsia="宋体" w:hAnsi="宋体" w:hint="eastAsia"/>
          <w:kern w:val="0"/>
          <w:szCs w:val="21"/>
        </w:rPr>
        <w:t>重点研究统计综合评价方法与多目标决策方法的理论研究，以及社会发展、经济效益、民生发展、管理绩效等领域的统计监测和评价。</w:t>
      </w:r>
    </w:p>
    <w:p w:rsidR="001A2B48" w:rsidRPr="003C0FB9" w:rsidRDefault="001A2B48" w:rsidP="001A2B48">
      <w:pPr>
        <w:spacing w:line="360" w:lineRule="atLeast"/>
        <w:ind w:firstLineChars="200" w:firstLine="422"/>
        <w:rPr>
          <w:rFonts w:ascii="宋体" w:eastAsia="宋体" w:hAnsi="宋体"/>
          <w:kern w:val="0"/>
          <w:szCs w:val="21"/>
        </w:rPr>
      </w:pPr>
      <w:r w:rsidRPr="003C0FB9">
        <w:rPr>
          <w:rStyle w:val="a5"/>
          <w:rFonts w:ascii="宋体" w:eastAsia="宋体" w:hAnsi="宋体" w:hint="eastAsia"/>
          <w:szCs w:val="21"/>
        </w:rPr>
        <w:t xml:space="preserve">2. </w:t>
      </w:r>
      <w:r w:rsidRPr="003C0FB9">
        <w:rPr>
          <w:rFonts w:ascii="宋体" w:eastAsia="宋体" w:hAnsi="宋体" w:hint="eastAsia"/>
          <w:b/>
          <w:kern w:val="0"/>
          <w:szCs w:val="21"/>
        </w:rPr>
        <w:t>商务与科技统计方向：</w:t>
      </w:r>
      <w:r w:rsidRPr="003C0FB9">
        <w:rPr>
          <w:rFonts w:ascii="宋体" w:eastAsia="宋体" w:hAnsi="宋体" w:hint="eastAsia"/>
          <w:kern w:val="0"/>
          <w:szCs w:val="21"/>
        </w:rPr>
        <w:t>重点研究商贸流通、专业市场发展的统计测量、企业创新行为调查及统计、R&amp;D资本存量测算、科技投入产出效率评价等。</w:t>
      </w:r>
    </w:p>
    <w:p w:rsidR="001A2B48" w:rsidRPr="003C0FB9" w:rsidRDefault="001A2B48" w:rsidP="001A2B48">
      <w:pPr>
        <w:spacing w:line="360" w:lineRule="atLeast"/>
        <w:ind w:firstLineChars="200" w:firstLine="420"/>
        <w:rPr>
          <w:rFonts w:ascii="宋体" w:eastAsia="宋体" w:hAnsi="宋体"/>
          <w:kern w:val="0"/>
          <w:szCs w:val="21"/>
        </w:rPr>
      </w:pPr>
    </w:p>
    <w:p w:rsidR="001A2B48" w:rsidRPr="003C0FB9" w:rsidRDefault="001A2B48" w:rsidP="001A2B48">
      <w:pPr>
        <w:spacing w:line="360" w:lineRule="atLeast"/>
        <w:ind w:firstLineChars="196" w:firstLine="413"/>
        <w:rPr>
          <w:rFonts w:ascii="宋体" w:eastAsia="宋体" w:hAnsi="宋体"/>
          <w:b/>
          <w:szCs w:val="21"/>
        </w:rPr>
      </w:pPr>
      <w:r w:rsidRPr="003C0FB9">
        <w:rPr>
          <w:rStyle w:val="a5"/>
          <w:rFonts w:ascii="宋体" w:eastAsia="宋体" w:hAnsi="宋体" w:hint="eastAsia"/>
          <w:szCs w:val="21"/>
        </w:rPr>
        <w:t>（三）金融统计、风险管理与保险精算（授经济学学位）：</w:t>
      </w:r>
      <w:r w:rsidRPr="003C0FB9">
        <w:rPr>
          <w:rFonts w:ascii="宋体" w:eastAsia="宋体" w:hAnsi="宋体" w:hint="eastAsia"/>
          <w:kern w:val="0"/>
          <w:szCs w:val="21"/>
        </w:rPr>
        <w:t>是适应国家经济管理和金融事业发展的需要而建立和发展起来的。它是国家统计体系的重要组成部分，集金融信息、金融分析与政策咨询于一体，以货币信贷及金融运行的各种数量关系为研究对象，以金融与经济统计数据为依托，运用定性与定量分析相结合的方法，分析、判断、预测国民经济运行及金融的发展情况，是中央银行货币政策决策的支持系统，是国家进行宏观调控的重要工具。</w:t>
      </w:r>
    </w:p>
    <w:p w:rsidR="001A2B48" w:rsidRPr="003C0FB9" w:rsidRDefault="001A2B48" w:rsidP="001A2B48">
      <w:pPr>
        <w:spacing w:line="360" w:lineRule="atLeast"/>
        <w:ind w:firstLineChars="147" w:firstLine="309"/>
        <w:rPr>
          <w:rFonts w:ascii="宋体" w:eastAsia="宋体" w:hAnsi="宋体"/>
          <w:b/>
          <w:szCs w:val="21"/>
        </w:rPr>
      </w:pPr>
      <w:r w:rsidRPr="003C0FB9">
        <w:rPr>
          <w:rStyle w:val="a5"/>
          <w:rFonts w:ascii="宋体" w:eastAsia="宋体" w:hAnsi="宋体" w:hint="eastAsia"/>
          <w:b w:val="0"/>
          <w:szCs w:val="21"/>
        </w:rPr>
        <w:t>本研究方向下再细分为</w:t>
      </w:r>
      <w:r w:rsidRPr="003C0FB9">
        <w:rPr>
          <w:rFonts w:ascii="宋体" w:eastAsia="宋体" w:hAnsi="宋体" w:hint="eastAsia"/>
          <w:kern w:val="0"/>
          <w:szCs w:val="21"/>
        </w:rPr>
        <w:t>金融统计分析与</w:t>
      </w:r>
      <w:r w:rsidRPr="003C0FB9">
        <w:rPr>
          <w:rFonts w:ascii="宋体" w:eastAsia="宋体" w:hAnsi="宋体" w:hint="eastAsia"/>
          <w:szCs w:val="21"/>
        </w:rPr>
        <w:t>风险管理、保险精算两个</w:t>
      </w:r>
      <w:r w:rsidRPr="003C0FB9">
        <w:rPr>
          <w:rFonts w:ascii="宋体" w:eastAsia="宋体" w:hAnsi="宋体" w:hint="eastAsia"/>
          <w:kern w:val="0"/>
          <w:szCs w:val="21"/>
        </w:rPr>
        <w:t>研究方向，</w:t>
      </w:r>
      <w:r w:rsidRPr="003C0FB9">
        <w:rPr>
          <w:rStyle w:val="a5"/>
          <w:rFonts w:ascii="宋体" w:eastAsia="宋体" w:hAnsi="宋体" w:hint="eastAsia"/>
          <w:b w:val="0"/>
          <w:szCs w:val="21"/>
        </w:rPr>
        <w:t>授经济学学位</w:t>
      </w:r>
      <w:r w:rsidRPr="003C0FB9">
        <w:rPr>
          <w:rFonts w:ascii="宋体" w:eastAsia="宋体" w:hAnsi="宋体" w:hint="eastAsia"/>
          <w:kern w:val="0"/>
          <w:szCs w:val="21"/>
        </w:rPr>
        <w:t>，</w:t>
      </w:r>
      <w:r w:rsidRPr="003C0FB9">
        <w:rPr>
          <w:rStyle w:val="a5"/>
          <w:rFonts w:ascii="宋体" w:eastAsia="宋体" w:hAnsi="宋体" w:hint="eastAsia"/>
          <w:b w:val="0"/>
          <w:szCs w:val="21"/>
        </w:rPr>
        <w:t>指导教师为江涛教授等</w:t>
      </w:r>
      <w:r w:rsidRPr="003C0FB9">
        <w:rPr>
          <w:rFonts w:ascii="宋体" w:eastAsia="宋体" w:hAnsi="宋体" w:hint="eastAsia"/>
          <w:szCs w:val="21"/>
        </w:rPr>
        <w:t>。</w:t>
      </w:r>
    </w:p>
    <w:p w:rsidR="001A2B48" w:rsidRPr="003C0FB9" w:rsidRDefault="001A2B48" w:rsidP="001A2B48">
      <w:pPr>
        <w:spacing w:line="360" w:lineRule="atLeast"/>
        <w:ind w:firstLineChars="147" w:firstLine="310"/>
        <w:rPr>
          <w:rFonts w:ascii="宋体" w:eastAsia="宋体" w:hAnsi="宋体"/>
          <w:szCs w:val="21"/>
        </w:rPr>
      </w:pPr>
      <w:r w:rsidRPr="003C0FB9">
        <w:rPr>
          <w:rStyle w:val="a5"/>
          <w:rFonts w:ascii="宋体" w:eastAsia="宋体" w:hAnsi="宋体" w:hint="eastAsia"/>
          <w:szCs w:val="21"/>
        </w:rPr>
        <w:t xml:space="preserve">1. </w:t>
      </w:r>
      <w:r w:rsidRPr="003C0FB9">
        <w:rPr>
          <w:rFonts w:ascii="宋体" w:eastAsia="宋体" w:hAnsi="宋体" w:hint="eastAsia"/>
          <w:b/>
          <w:kern w:val="0"/>
          <w:szCs w:val="21"/>
        </w:rPr>
        <w:t>金融统计分析与</w:t>
      </w:r>
      <w:r w:rsidRPr="003C0FB9">
        <w:rPr>
          <w:rFonts w:ascii="宋体" w:eastAsia="宋体" w:hAnsi="宋体" w:hint="eastAsia"/>
          <w:b/>
          <w:szCs w:val="21"/>
        </w:rPr>
        <w:t>风险管理方向：</w:t>
      </w:r>
      <w:r w:rsidRPr="003C0FB9">
        <w:rPr>
          <w:rFonts w:ascii="宋体" w:eastAsia="宋体" w:hAnsi="宋体" w:hint="eastAsia"/>
          <w:szCs w:val="21"/>
        </w:rPr>
        <w:t>重点研究反映区域金融市场和金融机构的信用风险与流动性风险类指标，并纳入微观审慎指标和宏观审慎指标，全面设计区域金融风险预警指标体系，并采用统计模型、金融工程与金融量化技术，提出区域金融风险监测、风险识别、风险诊断的预警体系。</w:t>
      </w:r>
    </w:p>
    <w:p w:rsidR="001A2B48" w:rsidRPr="003C0FB9" w:rsidRDefault="001A2B48" w:rsidP="001A2B48">
      <w:pPr>
        <w:spacing w:line="360" w:lineRule="atLeast"/>
        <w:ind w:firstLineChars="147" w:firstLine="310"/>
        <w:rPr>
          <w:rFonts w:ascii="宋体" w:eastAsia="宋体" w:hAnsi="宋体"/>
          <w:szCs w:val="21"/>
        </w:rPr>
      </w:pPr>
      <w:r w:rsidRPr="003C0FB9">
        <w:rPr>
          <w:rStyle w:val="a5"/>
          <w:rFonts w:ascii="宋体" w:eastAsia="宋体" w:hAnsi="宋体" w:hint="eastAsia"/>
          <w:szCs w:val="21"/>
        </w:rPr>
        <w:t xml:space="preserve">2. </w:t>
      </w:r>
      <w:r w:rsidRPr="003C0FB9">
        <w:rPr>
          <w:rFonts w:ascii="宋体" w:eastAsia="宋体" w:hAnsi="宋体" w:hint="eastAsia"/>
          <w:b/>
          <w:szCs w:val="21"/>
        </w:rPr>
        <w:t>保险精算方向：</w:t>
      </w:r>
      <w:r w:rsidRPr="003C0FB9">
        <w:rPr>
          <w:rFonts w:ascii="宋体" w:eastAsia="宋体" w:hAnsi="宋体" w:hint="eastAsia"/>
          <w:szCs w:val="21"/>
        </w:rPr>
        <w:t>主要</w:t>
      </w:r>
      <w:bookmarkStart w:id="2" w:name="_GoBack"/>
      <w:bookmarkEnd w:id="2"/>
      <w:r w:rsidRPr="003C0FB9">
        <w:rPr>
          <w:rFonts w:ascii="宋体" w:eastAsia="宋体" w:hAnsi="宋体" w:hint="eastAsia"/>
          <w:szCs w:val="21"/>
        </w:rPr>
        <w:t>从理论层面对精算风险模型进行高水平的创新性研究，并从商业保险和社会保险相结合的角度，运用金融工程和保险精算前沿技术，对巨灾风险的风险管理与转移与农民工社会保障问题等进行系列研究。</w:t>
      </w:r>
    </w:p>
    <w:p w:rsidR="001A2B48" w:rsidRPr="003C0FB9" w:rsidRDefault="001A2B48" w:rsidP="001A2B48">
      <w:pPr>
        <w:spacing w:line="360" w:lineRule="atLeast"/>
        <w:ind w:firstLineChars="147" w:firstLine="309"/>
        <w:rPr>
          <w:rFonts w:ascii="宋体" w:eastAsia="宋体" w:hAnsi="宋体"/>
          <w:szCs w:val="21"/>
        </w:rPr>
      </w:pPr>
    </w:p>
    <w:p w:rsidR="001A2B48" w:rsidRPr="003C0FB9" w:rsidRDefault="001A2B48" w:rsidP="001A2B48">
      <w:pPr>
        <w:widowControl/>
        <w:spacing w:line="360" w:lineRule="atLeast"/>
        <w:ind w:firstLineChars="200" w:firstLine="422"/>
        <w:jc w:val="left"/>
        <w:rPr>
          <w:rFonts w:ascii="宋体" w:eastAsia="宋体" w:hAnsi="宋体"/>
          <w:szCs w:val="21"/>
        </w:rPr>
      </w:pPr>
      <w:r w:rsidRPr="003C0FB9">
        <w:rPr>
          <w:rFonts w:ascii="宋体" w:eastAsia="宋体" w:hAnsi="宋体" w:hint="eastAsia"/>
          <w:b/>
          <w:szCs w:val="21"/>
        </w:rPr>
        <w:t>（四）数理统计学</w:t>
      </w:r>
      <w:r w:rsidRPr="003C0FB9">
        <w:rPr>
          <w:rFonts w:ascii="宋体" w:eastAsia="宋体" w:hAnsi="宋体" w:cs="宋体" w:hint="eastAsia"/>
          <w:b/>
          <w:bCs/>
          <w:kern w:val="0"/>
          <w:szCs w:val="21"/>
        </w:rPr>
        <w:t>（授理学学位）:</w:t>
      </w:r>
      <w:r w:rsidRPr="003C0FB9">
        <w:rPr>
          <w:rFonts w:ascii="宋体" w:eastAsia="宋体" w:hAnsi="宋体" w:hint="eastAsia"/>
          <w:szCs w:val="21"/>
        </w:rPr>
        <w:t>是一门应用性很强的学科，它是研究如何有效收集、整理和分析受随机影响的数据，并对所考虑的问题作出推断或预测，直至为决策和行动提供依据和建议的一门学科。它是统计学与其它相关学科交叉的重要基础学科，主要涉及统计建模和模型的统计推断方法，内容包括：抽样调查，试验设计，参数估计，假设检验，方差分析，回归分析，多元分析，时间序列分析，非参数统计，</w:t>
      </w:r>
      <w:r w:rsidRPr="003C0FB9">
        <w:rPr>
          <w:rFonts w:ascii="宋体" w:eastAsia="宋体" w:hAnsi="宋体"/>
          <w:szCs w:val="21"/>
        </w:rPr>
        <w:t>Bayes</w:t>
      </w:r>
      <w:r w:rsidRPr="003C0FB9">
        <w:rPr>
          <w:rFonts w:ascii="宋体" w:eastAsia="宋体" w:hAnsi="宋体" w:hint="eastAsia"/>
          <w:szCs w:val="21"/>
        </w:rPr>
        <w:t>统计，统计计算，统计模拟等。</w:t>
      </w:r>
    </w:p>
    <w:p w:rsidR="001A2B48" w:rsidRPr="003C0FB9" w:rsidRDefault="001A2B48" w:rsidP="001A2B48">
      <w:pPr>
        <w:widowControl/>
        <w:spacing w:line="360" w:lineRule="atLeast"/>
        <w:ind w:firstLineChars="200" w:firstLine="420"/>
        <w:jc w:val="left"/>
        <w:rPr>
          <w:rFonts w:ascii="宋体" w:eastAsia="宋体" w:hAnsi="宋体"/>
          <w:szCs w:val="21"/>
        </w:rPr>
      </w:pPr>
      <w:r w:rsidRPr="003C0FB9">
        <w:rPr>
          <w:rStyle w:val="a5"/>
          <w:rFonts w:ascii="宋体" w:eastAsia="宋体" w:hAnsi="宋体" w:hint="eastAsia"/>
          <w:b w:val="0"/>
          <w:szCs w:val="21"/>
        </w:rPr>
        <w:lastRenderedPageBreak/>
        <w:t>本研究方向下再细分为</w:t>
      </w:r>
      <w:r w:rsidRPr="003C0FB9">
        <w:rPr>
          <w:rFonts w:ascii="宋体" w:eastAsia="宋体" w:hAnsi="宋体" w:hint="eastAsia"/>
          <w:szCs w:val="21"/>
        </w:rPr>
        <w:t>随机过</w:t>
      </w:r>
      <w:r w:rsidR="00505139">
        <w:rPr>
          <w:rFonts w:ascii="宋体" w:eastAsia="宋体" w:hAnsi="宋体" w:hint="eastAsia"/>
          <w:szCs w:val="21"/>
        </w:rPr>
        <w:t>程与风险管理方法、金融时间序列与风险管理方法、可靠性与质量管理</w:t>
      </w:r>
      <w:r w:rsidRPr="003C0FB9">
        <w:rPr>
          <w:rFonts w:ascii="宋体" w:eastAsia="宋体" w:hAnsi="宋体" w:hint="eastAsia"/>
          <w:szCs w:val="21"/>
        </w:rPr>
        <w:t>三个研究方向，授理学学位，指导教师为陈振龙教授、蔡光辉教授和王炳兴教授等。</w:t>
      </w:r>
    </w:p>
    <w:p w:rsidR="001A2B48" w:rsidRPr="003C0FB9" w:rsidRDefault="001A2B48" w:rsidP="001A2B48">
      <w:pPr>
        <w:widowControl/>
        <w:spacing w:line="360" w:lineRule="atLeast"/>
        <w:ind w:firstLineChars="200" w:firstLine="422"/>
        <w:jc w:val="left"/>
        <w:rPr>
          <w:rFonts w:ascii="宋体" w:eastAsia="宋体" w:hAnsi="宋体"/>
          <w:szCs w:val="21"/>
        </w:rPr>
      </w:pPr>
      <w:r w:rsidRPr="003C0FB9">
        <w:rPr>
          <w:rStyle w:val="a5"/>
          <w:rFonts w:ascii="宋体" w:eastAsia="宋体" w:hAnsi="宋体" w:hint="eastAsia"/>
          <w:szCs w:val="21"/>
        </w:rPr>
        <w:t xml:space="preserve">1. </w:t>
      </w:r>
      <w:r w:rsidRPr="003C0FB9">
        <w:rPr>
          <w:rFonts w:ascii="宋体" w:eastAsia="宋体" w:hAnsi="宋体" w:hint="eastAsia"/>
          <w:b/>
          <w:szCs w:val="21"/>
        </w:rPr>
        <w:t>随机过程与风险管理方法方向：</w:t>
      </w:r>
      <w:r w:rsidRPr="003C0FB9">
        <w:rPr>
          <w:rFonts w:ascii="宋体" w:eastAsia="宋体" w:hAnsi="宋体" w:hint="eastAsia"/>
          <w:szCs w:val="21"/>
        </w:rPr>
        <w:t>重点研究随机过程、随机分析和随机分形的理论与方法，强调应用概率在风险模型和风险管理上的理论与应用，随机分形在金融市场的非线性结构中的应用。研究风险管理中的破产概率、大偏差、重尾分布、再保险，金融市场的不确定性本质，针对银行、期货公司、证券公司、基金公司等金融机构从事风险监管、金融衍生品研发和风险度量等。主要研究内容包括金融风险的统计特性、数据分析、统计建模、模型的统计推断和风险评估等。理论和应用研究在全国处于先进水平。</w:t>
      </w:r>
    </w:p>
    <w:p w:rsidR="001A2B48" w:rsidRPr="003C0FB9" w:rsidRDefault="001A2B48" w:rsidP="001A2B48">
      <w:pPr>
        <w:widowControl/>
        <w:spacing w:line="360" w:lineRule="atLeast"/>
        <w:ind w:firstLineChars="200" w:firstLine="422"/>
        <w:jc w:val="left"/>
        <w:rPr>
          <w:rFonts w:ascii="宋体" w:eastAsia="宋体" w:hAnsi="宋体"/>
          <w:szCs w:val="21"/>
        </w:rPr>
      </w:pPr>
      <w:r w:rsidRPr="003C0FB9">
        <w:rPr>
          <w:rStyle w:val="a5"/>
          <w:rFonts w:ascii="宋体" w:eastAsia="宋体" w:hAnsi="宋体" w:hint="eastAsia"/>
          <w:szCs w:val="21"/>
        </w:rPr>
        <w:t xml:space="preserve">2. </w:t>
      </w:r>
      <w:r w:rsidRPr="003C0FB9">
        <w:rPr>
          <w:rFonts w:ascii="宋体" w:eastAsia="宋体" w:hAnsi="宋体" w:hint="eastAsia"/>
          <w:b/>
          <w:szCs w:val="21"/>
        </w:rPr>
        <w:t>金融时间序列与风险管理方法方向：</w:t>
      </w:r>
      <w:r w:rsidRPr="003C0FB9">
        <w:rPr>
          <w:rFonts w:ascii="宋体" w:eastAsia="宋体" w:hAnsi="宋体" w:hint="eastAsia"/>
          <w:szCs w:val="21"/>
        </w:rPr>
        <w:t>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rsidR="001A2B48" w:rsidRPr="003C0FB9" w:rsidRDefault="001A2B48" w:rsidP="001A2B48">
      <w:pPr>
        <w:widowControl/>
        <w:spacing w:line="360" w:lineRule="atLeast"/>
        <w:ind w:firstLineChars="200" w:firstLine="422"/>
        <w:jc w:val="left"/>
        <w:rPr>
          <w:rFonts w:ascii="宋体" w:eastAsia="宋体" w:hAnsi="宋体"/>
          <w:szCs w:val="21"/>
        </w:rPr>
      </w:pPr>
      <w:r w:rsidRPr="003C0FB9">
        <w:rPr>
          <w:rStyle w:val="a5"/>
          <w:rFonts w:ascii="宋体" w:eastAsia="宋体" w:hAnsi="宋体" w:hint="eastAsia"/>
          <w:szCs w:val="21"/>
        </w:rPr>
        <w:t xml:space="preserve">3. </w:t>
      </w:r>
      <w:r w:rsidRPr="003C0FB9">
        <w:rPr>
          <w:rFonts w:ascii="宋体" w:eastAsia="宋体" w:hAnsi="宋体" w:hint="eastAsia"/>
          <w:b/>
          <w:szCs w:val="21"/>
        </w:rPr>
        <w:t>可靠性与质量管理方向：</w:t>
      </w:r>
      <w:r w:rsidRPr="003C0FB9">
        <w:rPr>
          <w:rFonts w:ascii="宋体" w:eastAsia="宋体" w:hAnsi="宋体" w:hint="eastAsia"/>
          <w:szCs w:val="21"/>
        </w:rPr>
        <w:t>重点研究可靠性统计和控制图设计的理论与方法。研究可靠性模型及在各种数据结构下的统计推断方法。质量管理主要研究现代控制图的设计方法、控制图的性质等。</w:t>
      </w:r>
    </w:p>
    <w:p w:rsidR="001A2B48" w:rsidRPr="003C0FB9" w:rsidRDefault="001A2B48" w:rsidP="001A2B48">
      <w:pPr>
        <w:spacing w:line="360" w:lineRule="atLeast"/>
        <w:ind w:firstLineChars="224" w:firstLine="472"/>
        <w:rPr>
          <w:rFonts w:ascii="宋体" w:eastAsia="宋体" w:hAnsi="宋体"/>
          <w:b/>
          <w:szCs w:val="21"/>
        </w:rPr>
      </w:pPr>
    </w:p>
    <w:p w:rsidR="001A2B48" w:rsidRPr="003C0FB9" w:rsidRDefault="001A2B48" w:rsidP="001A2B48">
      <w:pPr>
        <w:spacing w:line="360" w:lineRule="atLeast"/>
        <w:ind w:firstLineChars="196" w:firstLine="413"/>
        <w:rPr>
          <w:rFonts w:ascii="宋体" w:eastAsia="宋体" w:hAnsi="宋体"/>
          <w:szCs w:val="21"/>
        </w:rPr>
      </w:pPr>
      <w:r w:rsidRPr="003C0FB9">
        <w:rPr>
          <w:rFonts w:ascii="宋体" w:eastAsia="宋体" w:hAnsi="宋体" w:hint="eastAsia"/>
          <w:b/>
          <w:szCs w:val="21"/>
        </w:rPr>
        <w:t>四、食品科学</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hint="eastAsia"/>
          <w:szCs w:val="21"/>
        </w:rPr>
        <w:t>本博士点设在浙江工商大学食品与生物工程学院。</w:t>
      </w:r>
    </w:p>
    <w:p w:rsidR="001A2B48" w:rsidRPr="003C0FB9" w:rsidRDefault="001A2B48" w:rsidP="001A2B48">
      <w:pPr>
        <w:widowControl/>
        <w:adjustRightInd w:val="0"/>
        <w:snapToGrid w:val="0"/>
        <w:spacing w:line="360" w:lineRule="atLeast"/>
        <w:ind w:firstLineChars="200" w:firstLine="420"/>
        <w:rPr>
          <w:rFonts w:ascii="宋体" w:eastAsia="宋体" w:hAnsi="宋体" w:cs="宋体"/>
          <w:kern w:val="0"/>
          <w:szCs w:val="21"/>
        </w:rPr>
      </w:pPr>
      <w:r w:rsidRPr="003C0FB9">
        <w:rPr>
          <w:rFonts w:ascii="宋体" w:eastAsia="宋体" w:hAnsi="宋体" w:hint="eastAsia"/>
          <w:szCs w:val="21"/>
        </w:rPr>
        <w:t>食品与生物工程学院是浙江工商大学中一个以大商科为背景，具有鲜明</w:t>
      </w:r>
      <w:r w:rsidR="00714DB3">
        <w:rPr>
          <w:rFonts w:ascii="宋体" w:eastAsia="宋体" w:hAnsi="宋体" w:hint="eastAsia"/>
          <w:szCs w:val="21"/>
        </w:rPr>
        <w:t>的</w:t>
      </w:r>
      <w:r w:rsidRPr="003C0FB9">
        <w:rPr>
          <w:rFonts w:ascii="宋体" w:eastAsia="宋体" w:hAnsi="宋体" w:hint="eastAsia"/>
          <w:szCs w:val="21"/>
        </w:rPr>
        <w:t>工科优势和专业特色的学院。</w:t>
      </w:r>
      <w:r w:rsidRPr="003C0FB9">
        <w:rPr>
          <w:rFonts w:ascii="宋体" w:eastAsia="宋体" w:hAnsi="宋体" w:cs="宋体" w:hint="eastAsia"/>
          <w:kern w:val="0"/>
          <w:szCs w:val="21"/>
        </w:rPr>
        <w:t>“食品科学与工程”学科为浙江省12.5重中之重学科，浙江省13.5一流建设学科（A类），学科已进入全球ESI排名前1%。学院分别与美国蒙内尔感官化学中心、英国利兹大学及新西兰梅西大学联合成立了“食品感官联合实验室”、“食品口腔加工联合实验室”和“食品消化与营养联合实验室”；同时拥有</w:t>
      </w:r>
      <w:r w:rsidRPr="003C0FB9">
        <w:rPr>
          <w:rFonts w:ascii="宋体" w:eastAsia="宋体" w:hAnsi="宋体" w:cs="宋体"/>
          <w:kern w:val="0"/>
          <w:szCs w:val="21"/>
        </w:rPr>
        <w:t>中国科学院上海生命科学研究院-浙江工商大学食品营养科学联合研究中心、浙江省食品安全重点实验室、浙江省水产品加工技术研究联合重点实验室、浙江省食品微生物技术研究重点实验室、浙江省果蔬保鲜与加工技术研究重点实验室、国家海水鱼类加工技术研发分中心、浙江省海洋与渔业科技创新平台水产品加工等科研平台。拥有浙江省水产品加工产业重点创新团队和浙江省生鲜食品贮藏加工与安全控制高等学校创新团队，浙江省食品学会等挂靠本院。</w:t>
      </w:r>
    </w:p>
    <w:p w:rsidR="001A2B48" w:rsidRPr="003C0FB9" w:rsidRDefault="001A2B48" w:rsidP="001A2B48">
      <w:pPr>
        <w:widowControl/>
        <w:adjustRightInd w:val="0"/>
        <w:snapToGrid w:val="0"/>
        <w:spacing w:line="360" w:lineRule="atLeast"/>
        <w:ind w:firstLineChars="200" w:firstLine="420"/>
        <w:rPr>
          <w:rFonts w:ascii="宋体" w:eastAsia="宋体" w:hAnsi="宋体" w:cs="宋体"/>
          <w:kern w:val="0"/>
          <w:szCs w:val="21"/>
        </w:rPr>
      </w:pPr>
      <w:r w:rsidRPr="003C0FB9">
        <w:rPr>
          <w:rFonts w:ascii="宋体" w:eastAsia="宋体" w:hAnsi="宋体" w:cs="宋体" w:hint="eastAsia"/>
          <w:kern w:val="0"/>
          <w:szCs w:val="21"/>
        </w:rPr>
        <w:t>学院通过多年的人才引进与强化培养，已建成了一支在国内外有影响力的食品科学教学与科研团队。</w:t>
      </w:r>
      <w:r w:rsidR="00261B36">
        <w:rPr>
          <w:rFonts w:ascii="宋体" w:eastAsia="宋体" w:hAnsi="宋体" w:cs="宋体" w:hint="eastAsia"/>
          <w:kern w:val="0"/>
          <w:szCs w:val="21"/>
        </w:rPr>
        <w:t>学院现</w:t>
      </w:r>
      <w:r w:rsidRPr="003C0FB9">
        <w:rPr>
          <w:rFonts w:ascii="宋体" w:eastAsia="宋体" w:hAnsi="宋体" w:cs="宋体" w:hint="eastAsia"/>
          <w:kern w:val="0"/>
          <w:szCs w:val="21"/>
        </w:rPr>
        <w:t>有教职工123人，其中双聘院士1人，博士生导师19人，硕士生导师 50人，教授级职称30人，副教授级职称41人，具有博士学位的教师有65人，</w:t>
      </w:r>
      <w:r w:rsidRPr="003C0FB9">
        <w:rPr>
          <w:rFonts w:ascii="宋体" w:eastAsia="宋体" w:hAnsi="宋体" w:cs="宋体"/>
          <w:kern w:val="0"/>
          <w:szCs w:val="21"/>
        </w:rPr>
        <w:t>1</w:t>
      </w:r>
      <w:r w:rsidRPr="003C0FB9">
        <w:rPr>
          <w:rFonts w:ascii="宋体" w:eastAsia="宋体" w:hAnsi="宋体" w:cs="宋体" w:hint="eastAsia"/>
          <w:kern w:val="0"/>
          <w:szCs w:val="21"/>
        </w:rPr>
        <w:t>年以上海外学习经历51人。学院聘请朱蓓薇院士为我院双聘院士、聘请英国利兹大学食品学院院长</w:t>
      </w:r>
      <w:r w:rsidRPr="003C0FB9">
        <w:rPr>
          <w:rFonts w:ascii="宋体" w:eastAsia="宋体" w:hAnsi="宋体" w:cs="宋体"/>
          <w:kern w:val="0"/>
          <w:szCs w:val="21"/>
        </w:rPr>
        <w:t>Mike Morgan</w:t>
      </w:r>
      <w:r w:rsidR="007E4E11">
        <w:rPr>
          <w:rFonts w:ascii="宋体" w:eastAsia="宋体" w:hAnsi="宋体" w:cs="宋体" w:hint="eastAsia"/>
          <w:kern w:val="0"/>
          <w:szCs w:val="21"/>
        </w:rPr>
        <w:t>教授</w:t>
      </w:r>
      <w:r w:rsidRPr="003C0FB9">
        <w:rPr>
          <w:rFonts w:ascii="宋体" w:eastAsia="宋体" w:hAnsi="宋体" w:cs="宋体" w:hint="eastAsia"/>
          <w:kern w:val="0"/>
          <w:szCs w:val="21"/>
        </w:rPr>
        <w:t>、新西兰梅西大学食品学院院长</w:t>
      </w:r>
      <w:r w:rsidRPr="003C0FB9">
        <w:rPr>
          <w:rFonts w:ascii="宋体" w:eastAsia="宋体" w:hAnsi="宋体" w:cs="宋体"/>
          <w:kern w:val="0"/>
          <w:szCs w:val="21"/>
        </w:rPr>
        <w:t>Professor Harjinder</w:t>
      </w:r>
      <w:r w:rsidR="007E4E11">
        <w:rPr>
          <w:rFonts w:ascii="宋体" w:eastAsia="宋体" w:hAnsi="宋体" w:cs="宋体" w:hint="eastAsia"/>
          <w:kern w:val="0"/>
          <w:szCs w:val="21"/>
        </w:rPr>
        <w:t>教授</w:t>
      </w:r>
      <w:r w:rsidRPr="003C0FB9">
        <w:rPr>
          <w:rFonts w:ascii="宋体" w:eastAsia="宋体" w:hAnsi="宋体" w:cs="宋体" w:hint="eastAsia"/>
          <w:kern w:val="0"/>
          <w:szCs w:val="21"/>
        </w:rPr>
        <w:t>为我院客座教授。学院同时聘有3名外籍教授，7名海外博士后研究员，同时聘请国内知名专家及品牌企业技术总监等为兼职特聘教授。学院现有实验室总面积24000余平方米，拥有各类先进的实验仪器和设备，实验设备</w:t>
      </w:r>
      <w:r w:rsidR="00650EDD">
        <w:rPr>
          <w:rFonts w:ascii="宋体" w:eastAsia="宋体" w:hAnsi="宋体" w:cs="宋体" w:hint="eastAsia"/>
          <w:kern w:val="0"/>
          <w:szCs w:val="21"/>
        </w:rPr>
        <w:t>总</w:t>
      </w:r>
      <w:r w:rsidRPr="003C0FB9">
        <w:rPr>
          <w:rFonts w:ascii="宋体" w:eastAsia="宋体" w:hAnsi="宋体" w:cs="宋体" w:hint="eastAsia"/>
          <w:kern w:val="0"/>
          <w:szCs w:val="21"/>
        </w:rPr>
        <w:t>价值达1.3亿元。</w:t>
      </w:r>
    </w:p>
    <w:p w:rsidR="001A2B48" w:rsidRPr="003C0FB9" w:rsidRDefault="001A2B48" w:rsidP="001A2B48">
      <w:pPr>
        <w:widowControl/>
        <w:adjustRightInd w:val="0"/>
        <w:snapToGrid w:val="0"/>
        <w:spacing w:line="360" w:lineRule="atLeast"/>
        <w:ind w:firstLineChars="200" w:firstLine="420"/>
        <w:rPr>
          <w:rFonts w:ascii="宋体" w:eastAsia="宋体" w:hAnsi="宋体" w:cs="宋体"/>
          <w:kern w:val="0"/>
          <w:szCs w:val="21"/>
        </w:rPr>
      </w:pPr>
      <w:r w:rsidRPr="003C0FB9">
        <w:rPr>
          <w:rFonts w:ascii="宋体" w:eastAsia="宋体" w:hAnsi="宋体" w:cs="宋体" w:hint="eastAsia"/>
          <w:kern w:val="0"/>
          <w:szCs w:val="21"/>
        </w:rPr>
        <w:lastRenderedPageBreak/>
        <w:t>学院多年来致力于科研文化建设，强化科研氛围，科学研究活跃，国内外学术交流频繁。近三年来，学院科研成果显著，承担了国家863计划项目、国家自然科学基金、省自然科学基金、国家以及省或国家部委的各类科技计划项目和各类横向合作项目200多项，项目经费高达4600万元，年到款科研经费达1500万元以上。近五年来获得了2项国家级奖项：国家科技进步二等奖和国家教学成果二等奖；23项省部级科技进步一、二、三等奖。年均发表学术论文近250多篇，其中被SCI等三大索引收录的论文年均100余篇。</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食品科学博士点设五个研究方向：</w:t>
      </w:r>
    </w:p>
    <w:p w:rsidR="001A2B48" w:rsidRPr="003C0FB9" w:rsidRDefault="001A2B48" w:rsidP="001A2B48">
      <w:pPr>
        <w:widowControl/>
        <w:adjustRightInd w:val="0"/>
        <w:snapToGrid w:val="0"/>
        <w:spacing w:line="360" w:lineRule="atLeast"/>
        <w:ind w:firstLineChars="200" w:firstLine="422"/>
        <w:rPr>
          <w:rFonts w:ascii="宋体" w:eastAsia="宋体" w:hAnsi="宋体"/>
          <w:szCs w:val="21"/>
        </w:rPr>
      </w:pPr>
      <w:r w:rsidRPr="003C0FB9">
        <w:rPr>
          <w:rFonts w:ascii="宋体" w:eastAsia="宋体" w:hAnsi="宋体" w:hint="eastAsia"/>
          <w:b/>
          <w:szCs w:val="21"/>
        </w:rPr>
        <w:t>1. 食品质量与安全：</w:t>
      </w:r>
      <w:r w:rsidRPr="003C0FB9">
        <w:rPr>
          <w:rFonts w:ascii="宋体" w:eastAsia="宋体" w:hAnsi="宋体" w:hint="eastAsia"/>
          <w:szCs w:val="21"/>
        </w:rPr>
        <w:t>指导教师为朱蓓薇院士、邓少平教授、韩剑众教授、饶平凡教授、陈建设教授、张虹教授、陈忠秀教授和王彦波教授。本方向主要研究领域：围绕食物在消化道的物理、化学变化机制，系统</w:t>
      </w:r>
      <w:r w:rsidRPr="003C0FB9">
        <w:rPr>
          <w:rFonts w:ascii="宋体" w:eastAsia="宋体" w:hAnsi="宋体"/>
          <w:szCs w:val="21"/>
        </w:rPr>
        <w:t>研究食品</w:t>
      </w:r>
      <w:r w:rsidRPr="003C0FB9">
        <w:rPr>
          <w:rFonts w:ascii="宋体" w:eastAsia="宋体" w:hAnsi="宋体" w:hint="eastAsia"/>
          <w:szCs w:val="21"/>
        </w:rPr>
        <w:t>口腔加工、消化道味觉受体表达及其对营养素吸收影响、消化道氧自由基的传递通路、食物超分子结构及其功能、十二指肠脂肪乳化及消化机制、基于人工胃肠模型的消化吸收等；研究食品快速检测技术，为食品产品设计及品质检测提供技术支撑；研究食品与肠道微生物、粘膜免疫及脑肠肽分泌之间的关系以及食品营养的生物学机制。</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方向获得国家自然科学基金面上项目、省部级重大科技攻关项目多项，国家和省部级奖多项，如“技术管理型食品质量与安全专业人才培养模式的创新及实践”于2005年获得国家教学成果二等奖，《食品感官科学》获得2006年度国家精品课程，发表高水平SCI论文多篇。</w:t>
      </w:r>
    </w:p>
    <w:p w:rsidR="001A2B48" w:rsidRPr="003C0FB9" w:rsidRDefault="001A2B48" w:rsidP="001A2B48">
      <w:pPr>
        <w:widowControl/>
        <w:adjustRightInd w:val="0"/>
        <w:snapToGrid w:val="0"/>
        <w:spacing w:line="360" w:lineRule="atLeast"/>
        <w:ind w:firstLineChars="200" w:firstLine="422"/>
        <w:rPr>
          <w:rFonts w:ascii="宋体" w:eastAsia="宋体" w:hAnsi="宋体"/>
          <w:szCs w:val="21"/>
        </w:rPr>
      </w:pPr>
      <w:r w:rsidRPr="003C0FB9">
        <w:rPr>
          <w:rFonts w:ascii="宋体" w:eastAsia="宋体" w:hAnsi="宋体" w:hint="eastAsia"/>
          <w:b/>
          <w:szCs w:val="21"/>
        </w:rPr>
        <w:t>2. 农（畜）产品贮藏加工及安全控制：</w:t>
      </w:r>
      <w:r w:rsidRPr="003C0FB9">
        <w:rPr>
          <w:rFonts w:ascii="宋体" w:eastAsia="宋体" w:hAnsi="宋体" w:hint="eastAsia"/>
          <w:szCs w:val="21"/>
        </w:rPr>
        <w:t>指导教师为郑小林教授、孟岳成教授、</w:t>
      </w:r>
      <w:r w:rsidRPr="003C0FB9">
        <w:rPr>
          <w:rFonts w:ascii="宋体" w:eastAsia="宋体" w:hAnsi="宋体" w:cs="宋体" w:hint="eastAsia"/>
          <w:kern w:val="0"/>
          <w:szCs w:val="21"/>
        </w:rPr>
        <w:t>王向阳教授和黄建颖教授</w:t>
      </w:r>
      <w:r w:rsidRPr="003C0FB9">
        <w:rPr>
          <w:rFonts w:ascii="宋体" w:eastAsia="宋体" w:hAnsi="宋体" w:hint="eastAsia"/>
          <w:szCs w:val="21"/>
        </w:rPr>
        <w:t>。本方向主要研究领域：（1）农（畜）产品保鲜原理和技术——研究农产品产前、产后的生物学问题及其保鲜原理和技术。（2）食品高新技术及其应用——</w:t>
      </w:r>
      <w:r w:rsidRPr="003C0FB9">
        <w:rPr>
          <w:rFonts w:ascii="宋体" w:eastAsia="宋体" w:hAnsi="宋体"/>
          <w:szCs w:val="21"/>
        </w:rPr>
        <w:t>研究</w:t>
      </w:r>
      <w:r w:rsidRPr="003C0FB9">
        <w:rPr>
          <w:rFonts w:ascii="宋体" w:eastAsia="宋体" w:hAnsi="宋体" w:hint="eastAsia"/>
          <w:szCs w:val="21"/>
        </w:rPr>
        <w:t>生物技术、超高压等食品高新技术在</w:t>
      </w:r>
      <w:r w:rsidRPr="003C0FB9">
        <w:rPr>
          <w:rFonts w:ascii="宋体" w:eastAsia="宋体" w:hAnsi="宋体"/>
          <w:szCs w:val="21"/>
        </w:rPr>
        <w:t>食品</w:t>
      </w:r>
      <w:r w:rsidRPr="003C0FB9">
        <w:rPr>
          <w:rFonts w:ascii="宋体" w:eastAsia="宋体" w:hAnsi="宋体" w:hint="eastAsia"/>
          <w:szCs w:val="21"/>
        </w:rPr>
        <w:t>保鲜和</w:t>
      </w:r>
      <w:r w:rsidRPr="003C0FB9">
        <w:rPr>
          <w:rFonts w:ascii="宋体" w:eastAsia="宋体" w:hAnsi="宋体"/>
          <w:szCs w:val="21"/>
        </w:rPr>
        <w:t>加工</w:t>
      </w:r>
      <w:r w:rsidRPr="003C0FB9">
        <w:rPr>
          <w:rFonts w:ascii="宋体" w:eastAsia="宋体" w:hAnsi="宋体" w:hint="eastAsia"/>
          <w:szCs w:val="21"/>
        </w:rPr>
        <w:t>中的应用。（3）食品产业安全技术——研究各类食品的贮藏加工技术及其安全控制，从各种食品（尤其是农产品、水产品等）的</w:t>
      </w:r>
      <w:r w:rsidRPr="003C0FB9">
        <w:rPr>
          <w:rFonts w:ascii="宋体" w:eastAsia="宋体" w:hAnsi="宋体"/>
          <w:szCs w:val="21"/>
        </w:rPr>
        <w:t>原料</w:t>
      </w:r>
      <w:r w:rsidRPr="003C0FB9">
        <w:rPr>
          <w:rFonts w:ascii="宋体" w:eastAsia="宋体" w:hAnsi="宋体" w:hint="eastAsia"/>
          <w:szCs w:val="21"/>
        </w:rPr>
        <w:t>、</w:t>
      </w:r>
      <w:r w:rsidRPr="003C0FB9">
        <w:rPr>
          <w:rFonts w:ascii="宋体" w:eastAsia="宋体" w:hAnsi="宋体"/>
          <w:szCs w:val="21"/>
        </w:rPr>
        <w:t>加工</w:t>
      </w:r>
      <w:r w:rsidRPr="003C0FB9">
        <w:rPr>
          <w:rFonts w:ascii="宋体" w:eastAsia="宋体" w:hAnsi="宋体" w:hint="eastAsia"/>
          <w:szCs w:val="21"/>
        </w:rPr>
        <w:t>、贮运到</w:t>
      </w:r>
      <w:r w:rsidRPr="003C0FB9">
        <w:rPr>
          <w:rFonts w:ascii="宋体" w:eastAsia="宋体" w:hAnsi="宋体"/>
          <w:szCs w:val="21"/>
        </w:rPr>
        <w:t>消费过程中食品安全与质量</w:t>
      </w:r>
      <w:r w:rsidRPr="003C0FB9">
        <w:rPr>
          <w:rFonts w:ascii="宋体" w:eastAsia="宋体" w:hAnsi="宋体" w:hint="eastAsia"/>
          <w:szCs w:val="21"/>
        </w:rPr>
        <w:t>的</w:t>
      </w:r>
      <w:r w:rsidRPr="003C0FB9">
        <w:rPr>
          <w:rFonts w:ascii="宋体" w:eastAsia="宋体" w:hAnsi="宋体"/>
          <w:szCs w:val="21"/>
        </w:rPr>
        <w:t>控制</w:t>
      </w:r>
      <w:r w:rsidRPr="003C0FB9">
        <w:rPr>
          <w:rFonts w:ascii="宋体" w:eastAsia="宋体" w:hAnsi="宋体" w:hint="eastAsia"/>
          <w:szCs w:val="21"/>
        </w:rPr>
        <w:t>。</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本方向获得</w:t>
      </w:r>
      <w:r w:rsidRPr="003C0FB9">
        <w:rPr>
          <w:rFonts w:ascii="宋体" w:eastAsia="宋体" w:hAnsi="宋体"/>
          <w:szCs w:val="21"/>
        </w:rPr>
        <w:t>国家重点研发计划、国家科技支撑计划和863计划</w:t>
      </w:r>
      <w:r w:rsidRPr="003C0FB9">
        <w:rPr>
          <w:rFonts w:ascii="宋体" w:eastAsia="宋体" w:hAnsi="宋体" w:hint="eastAsia"/>
          <w:szCs w:val="21"/>
        </w:rPr>
        <w:t>等</w:t>
      </w:r>
      <w:r w:rsidRPr="003C0FB9">
        <w:rPr>
          <w:rFonts w:ascii="宋体" w:eastAsia="宋体" w:hAnsi="宋体"/>
          <w:szCs w:val="21"/>
        </w:rPr>
        <w:t>子课</w:t>
      </w:r>
      <w:r w:rsidRPr="003C0FB9">
        <w:rPr>
          <w:rFonts w:ascii="宋体" w:eastAsia="宋体" w:hAnsi="宋体" w:hint="eastAsia"/>
          <w:szCs w:val="21"/>
        </w:rPr>
        <w:t xml:space="preserve">；国家自然科学基金面上项目、省部级重大科技攻关项目多项，部分研究位于国内本领域的前列，获得过多项国家和省部级科技奖项，如“南方主要易腐易褐变特色水果贮藏加工关键技术研究”获2008年国家科技进步二等奖，发表高水平SCI论文多篇。 </w:t>
      </w:r>
    </w:p>
    <w:p w:rsidR="001A2B48" w:rsidRPr="003C0FB9" w:rsidRDefault="001A2B48" w:rsidP="001A2B48">
      <w:pPr>
        <w:widowControl/>
        <w:adjustRightInd w:val="0"/>
        <w:snapToGrid w:val="0"/>
        <w:spacing w:line="360" w:lineRule="atLeast"/>
        <w:ind w:firstLineChars="200" w:firstLine="422"/>
        <w:rPr>
          <w:rFonts w:ascii="宋体" w:eastAsia="宋体" w:hAnsi="宋体"/>
          <w:szCs w:val="21"/>
        </w:rPr>
      </w:pPr>
      <w:r w:rsidRPr="003C0FB9">
        <w:rPr>
          <w:rFonts w:ascii="宋体" w:eastAsia="宋体" w:hAnsi="宋体" w:hint="eastAsia"/>
          <w:b/>
          <w:szCs w:val="21"/>
        </w:rPr>
        <w:t>3．水产品加工：</w:t>
      </w:r>
      <w:r w:rsidRPr="003C0FB9">
        <w:rPr>
          <w:rFonts w:ascii="宋体" w:eastAsia="宋体" w:hAnsi="宋体" w:hint="eastAsia"/>
          <w:szCs w:val="21"/>
        </w:rPr>
        <w:t>指导教师为朱蓓薇院士、戴志远教授。本方向主要研究领域：（</w:t>
      </w:r>
      <w:r w:rsidRPr="003C0FB9">
        <w:rPr>
          <w:rFonts w:ascii="宋体" w:eastAsia="宋体" w:hAnsi="宋体"/>
          <w:szCs w:val="21"/>
        </w:rPr>
        <w:t>1</w:t>
      </w:r>
      <w:r w:rsidRPr="003C0FB9">
        <w:rPr>
          <w:rFonts w:ascii="宋体" w:eastAsia="宋体" w:hAnsi="宋体" w:hint="eastAsia"/>
          <w:szCs w:val="21"/>
        </w:rPr>
        <w:t>）</w:t>
      </w:r>
      <w:r w:rsidRPr="003C0FB9">
        <w:rPr>
          <w:rFonts w:ascii="宋体" w:eastAsia="宋体" w:hAnsi="宋体"/>
          <w:szCs w:val="21"/>
        </w:rPr>
        <w:t>水产</w:t>
      </w:r>
      <w:r w:rsidRPr="003C0FB9">
        <w:rPr>
          <w:rFonts w:ascii="宋体" w:eastAsia="宋体" w:hAnsi="宋体" w:hint="eastAsia"/>
          <w:szCs w:val="21"/>
        </w:rPr>
        <w:t>品</w:t>
      </w:r>
      <w:r w:rsidRPr="003C0FB9">
        <w:rPr>
          <w:rFonts w:ascii="宋体" w:eastAsia="宋体" w:hAnsi="宋体"/>
          <w:szCs w:val="21"/>
        </w:rPr>
        <w:t>加工与贮藏</w:t>
      </w:r>
      <w:r w:rsidRPr="003C0FB9">
        <w:rPr>
          <w:rFonts w:ascii="宋体" w:eastAsia="宋体" w:hAnsi="宋体" w:hint="eastAsia"/>
          <w:szCs w:val="21"/>
        </w:rPr>
        <w:t>；（2）水产品质量安全与控制；（3）水产品营养和功能食品。重点开展水产品精深加工技术研究和产业化应用。</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近年来本方向主持和完成了国家科技部国际合作项目、海洋863计划项目、</w:t>
      </w:r>
      <w:r w:rsidRPr="003C0FB9">
        <w:rPr>
          <w:rFonts w:ascii="宋体" w:eastAsia="宋体" w:hAnsi="宋体"/>
          <w:szCs w:val="21"/>
        </w:rPr>
        <w:t>国家科技支撑计划项目</w:t>
      </w:r>
      <w:r w:rsidRPr="003C0FB9">
        <w:rPr>
          <w:rFonts w:ascii="宋体" w:eastAsia="宋体" w:hAnsi="宋体" w:hint="eastAsia"/>
          <w:szCs w:val="21"/>
        </w:rPr>
        <w:t>、省部级重大攻关和重点科研项目等多项；先后获得10余项省部级科技奖项，如“</w:t>
      </w:r>
      <w:r w:rsidRPr="003C0FB9">
        <w:rPr>
          <w:rFonts w:ascii="宋体" w:eastAsia="宋体" w:hAnsi="宋体"/>
          <w:szCs w:val="21"/>
        </w:rPr>
        <w:t>超市海洋食品精深加工技术研究及产业化</w:t>
      </w:r>
      <w:r w:rsidRPr="003C0FB9">
        <w:rPr>
          <w:rFonts w:ascii="宋体" w:eastAsia="宋体" w:hAnsi="宋体" w:hint="eastAsia"/>
          <w:szCs w:val="21"/>
        </w:rPr>
        <w:t>”获2008年浙江省科学技术奖一等奖、 “养殖大黄鱼保鲜、加工关键技术研究与产业化示范”获2012年教育部科技进步二等奖，获国家授权发明专利30余件，发表高水平SCI论文多篇。</w:t>
      </w:r>
    </w:p>
    <w:p w:rsidR="001A2B48" w:rsidRPr="003C0FB9" w:rsidRDefault="001A2B48" w:rsidP="001A2B48">
      <w:pPr>
        <w:spacing w:line="360" w:lineRule="atLeast"/>
        <w:ind w:firstLineChars="200" w:firstLine="420"/>
        <w:rPr>
          <w:rFonts w:ascii="宋体" w:eastAsia="宋体" w:hAnsi="宋体"/>
          <w:szCs w:val="21"/>
        </w:rPr>
      </w:pPr>
      <w:r w:rsidRPr="003C0FB9">
        <w:rPr>
          <w:rFonts w:ascii="宋体" w:eastAsia="宋体" w:hAnsi="宋体" w:hint="eastAsia"/>
          <w:szCs w:val="21"/>
        </w:rPr>
        <w:t>本方向拥有国家海水鱼类加工技术研发分中心（杭州）、浙江省渔业科技创新服务平台水产品加工科技创新研发中心、浙江省水产品加工产业创新团队及浙江省水产品加工技术研</w:t>
      </w:r>
      <w:r w:rsidRPr="003C0FB9">
        <w:rPr>
          <w:rFonts w:ascii="宋体" w:eastAsia="宋体" w:hAnsi="宋体" w:hint="eastAsia"/>
          <w:szCs w:val="21"/>
        </w:rPr>
        <w:lastRenderedPageBreak/>
        <w:t>究联合重点实验室，已投资1500万元建立了具有国内一流、省内领先水平，既能开展水产品加工应用基础研究，又能进行中试与工程化开发的现代水产品加工研发平台</w:t>
      </w:r>
      <w:r w:rsidRPr="003C0FB9">
        <w:rPr>
          <w:rFonts w:ascii="宋体" w:eastAsia="宋体" w:hAnsi="宋体"/>
          <w:szCs w:val="21"/>
        </w:rPr>
        <w:t>。</w:t>
      </w:r>
    </w:p>
    <w:p w:rsidR="001A2B48" w:rsidRPr="003C0FB9" w:rsidRDefault="001A2B48" w:rsidP="001A2B48">
      <w:pPr>
        <w:widowControl/>
        <w:adjustRightInd w:val="0"/>
        <w:snapToGrid w:val="0"/>
        <w:spacing w:line="360" w:lineRule="atLeast"/>
        <w:ind w:firstLineChars="200" w:firstLine="422"/>
        <w:rPr>
          <w:rFonts w:ascii="宋体" w:eastAsia="宋体" w:hAnsi="宋体"/>
          <w:szCs w:val="21"/>
        </w:rPr>
      </w:pPr>
      <w:r w:rsidRPr="003C0FB9">
        <w:rPr>
          <w:rFonts w:ascii="宋体" w:eastAsia="宋体" w:hAnsi="宋体" w:hint="eastAsia"/>
          <w:b/>
          <w:szCs w:val="21"/>
        </w:rPr>
        <w:t>4．</w:t>
      </w:r>
      <w:r w:rsidRPr="003C0FB9">
        <w:rPr>
          <w:rFonts w:ascii="宋体" w:eastAsia="宋体" w:hAnsi="宋体"/>
          <w:b/>
          <w:szCs w:val="21"/>
        </w:rPr>
        <w:t>食品</w:t>
      </w:r>
      <w:r w:rsidRPr="003C0FB9">
        <w:rPr>
          <w:rFonts w:ascii="宋体" w:eastAsia="宋体" w:hAnsi="宋体" w:hint="eastAsia"/>
          <w:b/>
          <w:szCs w:val="21"/>
        </w:rPr>
        <w:t>化学与</w:t>
      </w:r>
      <w:r w:rsidRPr="003C0FB9">
        <w:rPr>
          <w:rFonts w:ascii="宋体" w:eastAsia="宋体" w:hAnsi="宋体"/>
          <w:b/>
          <w:szCs w:val="21"/>
        </w:rPr>
        <w:t>功能因子</w:t>
      </w:r>
      <w:r w:rsidRPr="003C0FB9">
        <w:rPr>
          <w:rFonts w:ascii="宋体" w:eastAsia="宋体" w:hAnsi="宋体" w:hint="eastAsia"/>
          <w:b/>
          <w:szCs w:val="21"/>
        </w:rPr>
        <w:t>：</w:t>
      </w:r>
      <w:r w:rsidRPr="003C0FB9">
        <w:rPr>
          <w:rFonts w:ascii="宋体" w:eastAsia="宋体" w:hAnsi="宋体" w:cs="宋体" w:hint="eastAsia"/>
          <w:kern w:val="0"/>
          <w:szCs w:val="21"/>
        </w:rPr>
        <w:t>指导教师为熊春华教授、周涛教授和王奎武教授</w:t>
      </w:r>
      <w:r w:rsidRPr="003C0FB9">
        <w:rPr>
          <w:rFonts w:ascii="宋体" w:eastAsia="宋体" w:hAnsi="宋体" w:cs="宋体"/>
          <w:kern w:val="0"/>
          <w:szCs w:val="21"/>
        </w:rPr>
        <w:t>。</w:t>
      </w:r>
      <w:r w:rsidRPr="003C0FB9">
        <w:rPr>
          <w:rFonts w:ascii="宋体" w:eastAsia="宋体" w:hAnsi="宋体"/>
          <w:szCs w:val="21"/>
        </w:rPr>
        <w:t>本方向研究领域：</w:t>
      </w:r>
      <w:r w:rsidRPr="003C0FB9">
        <w:rPr>
          <w:rFonts w:ascii="宋体" w:eastAsia="宋体" w:hAnsi="宋体" w:hint="eastAsia"/>
          <w:szCs w:val="21"/>
        </w:rPr>
        <w:t>食品功能性因子分离制备和食品功能性因子功能评价。主要针对浙江特色农副产品中的功能性成分，采用现代高新分离技术结合传统的提取分离技术进行分离制备，并评价从农副产品中分离获得的化学成分的抗癌、降血糖、降血脂、抗菌、抗炎、抗氧化等生物活性，为功能性食品提供科学依据。</w:t>
      </w:r>
    </w:p>
    <w:p w:rsidR="001A2B48" w:rsidRPr="003C0FB9" w:rsidRDefault="001A2B48" w:rsidP="001A2B48">
      <w:pPr>
        <w:widowControl/>
        <w:adjustRightInd w:val="0"/>
        <w:snapToGrid w:val="0"/>
        <w:spacing w:line="360" w:lineRule="atLeast"/>
        <w:ind w:firstLineChars="200" w:firstLine="420"/>
        <w:rPr>
          <w:rFonts w:ascii="宋体" w:eastAsia="宋体" w:hAnsi="宋体"/>
          <w:szCs w:val="21"/>
        </w:rPr>
      </w:pPr>
      <w:r w:rsidRPr="003C0FB9">
        <w:rPr>
          <w:rFonts w:ascii="宋体" w:eastAsia="宋体" w:hAnsi="宋体" w:hint="eastAsia"/>
          <w:szCs w:val="21"/>
        </w:rPr>
        <w:t>本方向获得德国洪堡基金、国家自然科学基金、省部级重大科技攻关等项目多项，省部级奖多项，如全国商业科技进步一等奖、</w:t>
      </w:r>
      <w:r w:rsidRPr="003C0FB9">
        <w:rPr>
          <w:rFonts w:ascii="宋体" w:eastAsia="宋体" w:hAnsi="宋体"/>
          <w:szCs w:val="21"/>
        </w:rPr>
        <w:t>教育部提名国家科技进步二等奖</w:t>
      </w:r>
      <w:r w:rsidRPr="003C0FB9">
        <w:rPr>
          <w:rFonts w:ascii="宋体" w:eastAsia="宋体" w:hAnsi="宋体" w:hint="eastAsia"/>
          <w:szCs w:val="21"/>
        </w:rPr>
        <w:t>、浙江省科技进步二等奖等。在逆流色谱技术方面取得突破性的进展，2006年获国际逆流色谱协会首次颁发的最高奖（Edward Chou Award）。发表高水平SCI论文多篇。</w:t>
      </w:r>
    </w:p>
    <w:p w:rsidR="001A2B48" w:rsidRPr="003C0FB9" w:rsidRDefault="001A2B48" w:rsidP="001A2B48">
      <w:pPr>
        <w:widowControl/>
        <w:adjustRightInd w:val="0"/>
        <w:snapToGrid w:val="0"/>
        <w:spacing w:line="360" w:lineRule="atLeast"/>
        <w:ind w:firstLineChars="200" w:firstLine="422"/>
        <w:rPr>
          <w:rFonts w:ascii="宋体" w:eastAsia="宋体" w:hAnsi="宋体"/>
          <w:szCs w:val="21"/>
        </w:rPr>
      </w:pPr>
      <w:r w:rsidRPr="003C0FB9">
        <w:rPr>
          <w:rFonts w:ascii="宋体" w:eastAsia="宋体" w:hAnsi="宋体" w:hint="eastAsia"/>
          <w:b/>
          <w:szCs w:val="21"/>
        </w:rPr>
        <w:t>5．食品生物技术：</w:t>
      </w:r>
      <w:r w:rsidRPr="003C0FB9">
        <w:rPr>
          <w:rFonts w:ascii="宋体" w:eastAsia="宋体" w:hAnsi="宋体" w:hint="eastAsia"/>
          <w:szCs w:val="21"/>
        </w:rPr>
        <w:t>指导教师为顾青研究员、梁新乐教授和于平教授。本方向主要研究领域：</w:t>
      </w:r>
      <w:r w:rsidRPr="003C0FB9">
        <w:rPr>
          <w:rFonts w:ascii="宋体" w:eastAsia="宋体" w:hAnsi="宋体"/>
          <w:szCs w:val="21"/>
        </w:rPr>
        <w:t>通过基因工程、发酵技术、生物转化和催化技术等研究，提升食品质量与安全，开拓食品新资源。</w:t>
      </w:r>
      <w:r w:rsidRPr="003C0FB9">
        <w:rPr>
          <w:rFonts w:ascii="宋体" w:eastAsia="宋体" w:hAnsi="宋体" w:hint="eastAsia"/>
          <w:szCs w:val="21"/>
        </w:rPr>
        <w:t xml:space="preserve">     </w:t>
      </w:r>
    </w:p>
    <w:p w:rsidR="001A2B48" w:rsidRPr="003C0FB9" w:rsidRDefault="001A2B48" w:rsidP="001A2B48">
      <w:pPr>
        <w:widowControl/>
        <w:adjustRightInd w:val="0"/>
        <w:snapToGrid w:val="0"/>
        <w:spacing w:line="360" w:lineRule="atLeast"/>
        <w:ind w:firstLineChars="200" w:firstLine="420"/>
        <w:jc w:val="left"/>
        <w:rPr>
          <w:rFonts w:ascii="宋体" w:eastAsia="宋体" w:hAnsi="宋体"/>
          <w:szCs w:val="21"/>
        </w:rPr>
      </w:pPr>
      <w:r w:rsidRPr="003C0FB9">
        <w:rPr>
          <w:rFonts w:ascii="宋体" w:eastAsia="宋体" w:hAnsi="宋体" w:hint="eastAsia"/>
          <w:szCs w:val="21"/>
        </w:rPr>
        <w:t>本方向在发酵食品与微生物特性、安全食品添加剂生物制造、微生物菌种资源、微生物活性及功能因子等方面的研究有长期积累。近年主持和完成国家863计划课题、国家国际科技合作专项项目、国家自然科学基金、省部级重大科技攻关项目、</w:t>
      </w:r>
      <w:r w:rsidRPr="003C0FB9">
        <w:rPr>
          <w:rFonts w:ascii="宋体" w:eastAsia="宋体" w:hAnsi="宋体"/>
          <w:szCs w:val="21"/>
        </w:rPr>
        <w:t>教育部博士点基金、省自然基金</w:t>
      </w:r>
      <w:r w:rsidRPr="003C0FB9">
        <w:rPr>
          <w:rFonts w:ascii="宋体" w:eastAsia="宋体" w:hAnsi="宋体" w:hint="eastAsia"/>
          <w:szCs w:val="21"/>
        </w:rPr>
        <w:t>重点项目</w:t>
      </w:r>
      <w:r w:rsidRPr="003C0FB9">
        <w:rPr>
          <w:rFonts w:ascii="宋体" w:eastAsia="宋体" w:hAnsi="宋体"/>
          <w:szCs w:val="21"/>
        </w:rPr>
        <w:t>等项目，</w:t>
      </w:r>
      <w:r w:rsidRPr="003C0FB9">
        <w:rPr>
          <w:rFonts w:ascii="宋体" w:eastAsia="宋体" w:hAnsi="宋体" w:hint="eastAsia"/>
          <w:szCs w:val="21"/>
        </w:rPr>
        <w:t>获省部级科学技术奖多项，在</w:t>
      </w:r>
      <w:r w:rsidRPr="003C0FB9">
        <w:rPr>
          <w:rFonts w:ascii="宋体" w:eastAsia="宋体" w:hAnsi="宋体"/>
          <w:szCs w:val="21"/>
        </w:rPr>
        <w:t>Food Chem., PloS ONE, AMB</w:t>
      </w:r>
      <w:r w:rsidRPr="003C0FB9">
        <w:rPr>
          <w:rFonts w:ascii="宋体" w:eastAsia="宋体" w:hAnsi="宋体" w:hint="eastAsia"/>
          <w:szCs w:val="21"/>
        </w:rPr>
        <w:t>等杂志发表</w:t>
      </w:r>
      <w:r w:rsidR="00BD424C">
        <w:rPr>
          <w:rFonts w:ascii="宋体" w:eastAsia="宋体" w:hAnsi="宋体" w:hint="eastAsia"/>
          <w:szCs w:val="21"/>
        </w:rPr>
        <w:t>系列</w:t>
      </w:r>
      <w:r w:rsidRPr="003C0FB9">
        <w:rPr>
          <w:rFonts w:ascii="宋体" w:eastAsia="宋体" w:hAnsi="宋体" w:hint="eastAsia"/>
          <w:szCs w:val="21"/>
        </w:rPr>
        <w:t>高水平SCI论文。</w:t>
      </w:r>
    </w:p>
    <w:p w:rsidR="00A559F2" w:rsidRPr="003C0FB9" w:rsidRDefault="00A559F2" w:rsidP="001A2B48"/>
    <w:sectPr w:rsidR="00A559F2" w:rsidRPr="003C0FB9" w:rsidSect="00F66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F3" w:rsidRDefault="00C566F3" w:rsidP="001A2B48">
      <w:r>
        <w:separator/>
      </w:r>
    </w:p>
  </w:endnote>
  <w:endnote w:type="continuationSeparator" w:id="1">
    <w:p w:rsidR="00C566F3" w:rsidRDefault="00C566F3" w:rsidP="001A2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F3" w:rsidRDefault="00C566F3" w:rsidP="001A2B48">
      <w:r>
        <w:separator/>
      </w:r>
    </w:p>
  </w:footnote>
  <w:footnote w:type="continuationSeparator" w:id="1">
    <w:p w:rsidR="00C566F3" w:rsidRDefault="00C566F3" w:rsidP="001A2B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B48"/>
    <w:rsid w:val="00063531"/>
    <w:rsid w:val="000643C9"/>
    <w:rsid w:val="00147CBF"/>
    <w:rsid w:val="001503DB"/>
    <w:rsid w:val="001A2B48"/>
    <w:rsid w:val="00261B36"/>
    <w:rsid w:val="00327B37"/>
    <w:rsid w:val="003B6045"/>
    <w:rsid w:val="003C0FB9"/>
    <w:rsid w:val="003D03F0"/>
    <w:rsid w:val="00505139"/>
    <w:rsid w:val="005059C5"/>
    <w:rsid w:val="005C379F"/>
    <w:rsid w:val="00650EDD"/>
    <w:rsid w:val="00714DB3"/>
    <w:rsid w:val="007E4E11"/>
    <w:rsid w:val="009744C4"/>
    <w:rsid w:val="00A559F2"/>
    <w:rsid w:val="00A729D3"/>
    <w:rsid w:val="00A8049D"/>
    <w:rsid w:val="00AD5931"/>
    <w:rsid w:val="00B507AB"/>
    <w:rsid w:val="00B76842"/>
    <w:rsid w:val="00BD424C"/>
    <w:rsid w:val="00C566F3"/>
    <w:rsid w:val="00D1323D"/>
    <w:rsid w:val="00D33176"/>
    <w:rsid w:val="00EA1087"/>
    <w:rsid w:val="00F66D59"/>
    <w:rsid w:val="00F87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B48"/>
    <w:rPr>
      <w:sz w:val="18"/>
      <w:szCs w:val="18"/>
    </w:rPr>
  </w:style>
  <w:style w:type="paragraph" w:styleId="a4">
    <w:name w:val="footer"/>
    <w:basedOn w:val="a"/>
    <w:link w:val="Char0"/>
    <w:uiPriority w:val="99"/>
    <w:semiHidden/>
    <w:unhideWhenUsed/>
    <w:rsid w:val="001A2B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B48"/>
    <w:rPr>
      <w:sz w:val="18"/>
      <w:szCs w:val="18"/>
    </w:rPr>
  </w:style>
  <w:style w:type="character" w:styleId="a5">
    <w:name w:val="Strong"/>
    <w:basedOn w:val="a0"/>
    <w:qFormat/>
    <w:rsid w:val="001A2B48"/>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ZJGS-016</dc:creator>
  <cp:keywords/>
  <dc:description/>
  <cp:lastModifiedBy>ZJGS-016</cp:lastModifiedBy>
  <cp:revision>17</cp:revision>
  <dcterms:created xsi:type="dcterms:W3CDTF">2017-10-12T03:05:00Z</dcterms:created>
  <dcterms:modified xsi:type="dcterms:W3CDTF">2017-10-31T07:42:00Z</dcterms:modified>
</cp:coreProperties>
</file>