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E8" w:rsidRDefault="00BA7E82">
      <w:pPr>
        <w:jc w:val="center"/>
        <w:rPr>
          <w:rFonts w:ascii="黑体" w:eastAsia="黑体" w:hAnsi="黑体" w:cs="黑体"/>
          <w:b/>
          <w:bCs/>
          <w:w w:val="80"/>
          <w:sz w:val="36"/>
          <w:szCs w:val="36"/>
        </w:rPr>
      </w:pPr>
      <w:r>
        <w:rPr>
          <w:rFonts w:ascii="黑体" w:eastAsia="黑体" w:hAnsi="黑体" w:cs="黑体" w:hint="eastAsia"/>
          <w:b/>
          <w:bCs/>
          <w:w w:val="80"/>
          <w:sz w:val="36"/>
          <w:szCs w:val="36"/>
        </w:rPr>
        <w:t>202</w:t>
      </w:r>
      <w:r w:rsidR="00F458FA">
        <w:rPr>
          <w:rFonts w:ascii="黑体" w:eastAsia="黑体" w:hAnsi="黑体" w:cs="黑体"/>
          <w:b/>
          <w:bCs/>
          <w:w w:val="80"/>
          <w:sz w:val="36"/>
          <w:szCs w:val="36"/>
        </w:rPr>
        <w:t>1</w:t>
      </w:r>
      <w:r>
        <w:rPr>
          <w:rFonts w:ascii="黑体" w:eastAsia="黑体" w:hAnsi="黑体" w:cs="黑体" w:hint="eastAsia"/>
          <w:b/>
          <w:bCs/>
          <w:w w:val="80"/>
          <w:sz w:val="36"/>
          <w:szCs w:val="36"/>
        </w:rPr>
        <w:t>年硕士研究生招生考试考生须知</w:t>
      </w:r>
    </w:p>
    <w:p w:rsidR="00302FE8" w:rsidRDefault="00BA7E82">
      <w:pPr>
        <w:adjustRightInd w:val="0"/>
        <w:snapToGrid w:val="0"/>
        <w:spacing w:line="360" w:lineRule="exact"/>
        <w:rPr>
          <w:rFonts w:ascii="仿宋" w:eastAsia="仿宋" w:hAnsi="仿宋" w:cs="仿宋"/>
          <w:sz w:val="24"/>
        </w:rPr>
      </w:pPr>
      <w:r>
        <w:rPr>
          <w:rFonts w:ascii="仿宋" w:eastAsia="仿宋" w:hAnsi="仿宋" w:cs="仿宋" w:hint="eastAsia"/>
          <w:sz w:val="24"/>
        </w:rPr>
        <w:t>各位考生：</w:t>
      </w:r>
    </w:p>
    <w:p w:rsidR="00302FE8" w:rsidRDefault="00BA7E82">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硕士研究生招生考试，是国家选育人才一项重要制度。充分做好各项考前准备、了解各项考试规定、诚信考试、避免考试违规行为，是大家必须关注的内容。</w:t>
      </w:r>
    </w:p>
    <w:p w:rsidR="00302FE8" w:rsidRDefault="00BA7E82">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考前认真阅读《考场规则》和《国家教育考试违规处理办法》等考试规定，有助于你了解考试规则，避免因有意或无意的违规而丧失进入高校的机会。</w:t>
      </w:r>
      <w:r>
        <w:rPr>
          <w:rFonts w:ascii="仿宋" w:eastAsia="仿宋" w:hAnsi="仿宋" w:cs="仿宋" w:hint="eastAsia"/>
          <w:b/>
          <w:sz w:val="24"/>
        </w:rPr>
        <w:t>考试中任何违规行为都将受到《国家教育考试违规处理办法》的处罚，并记入至本人诚信考试档案，国家已将有关考试作弊行为纳入刑法范畴，如违规行为触犯了国家刑法，将按照刑法第二百八十四条规定作出处理。</w:t>
      </w:r>
      <w:r>
        <w:rPr>
          <w:rFonts w:ascii="仿宋" w:eastAsia="仿宋" w:hAnsi="仿宋" w:cs="仿宋" w:hint="eastAsia"/>
          <w:sz w:val="24"/>
        </w:rPr>
        <w:t>按教育部《国家教育考试违规处理办法》规定：携带具有发送或</w:t>
      </w:r>
      <w:r w:rsidR="002D0FED">
        <w:rPr>
          <w:rFonts w:ascii="仿宋" w:eastAsia="仿宋" w:hAnsi="仿宋" w:cs="仿宋" w:hint="eastAsia"/>
          <w:sz w:val="24"/>
        </w:rPr>
        <w:t xml:space="preserve"> </w:t>
      </w:r>
      <w:r>
        <w:rPr>
          <w:rFonts w:ascii="仿宋" w:eastAsia="仿宋" w:hAnsi="仿宋" w:cs="仿宋" w:hint="eastAsia"/>
          <w:sz w:val="24"/>
        </w:rPr>
        <w:t>者接受信息功能的设备的属于作弊行为，这表明，不论考生是否属主观故意与使用与否，一旦将手机等设备带进考场，均将被视为作弊。</w:t>
      </w:r>
      <w:r>
        <w:rPr>
          <w:rFonts w:ascii="仿宋" w:eastAsia="仿宋" w:hAnsi="仿宋" w:cs="仿宋" w:hint="eastAsia"/>
          <w:b/>
          <w:sz w:val="24"/>
        </w:rPr>
        <w:t>从2015年11月1日起开始施行的刑法修正案（九）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302FE8" w:rsidRDefault="00BA7E82">
      <w:pPr>
        <w:adjustRightInd w:val="0"/>
        <w:snapToGrid w:val="0"/>
        <w:spacing w:line="360" w:lineRule="exact"/>
        <w:ind w:firstLineChars="200" w:firstLine="480"/>
        <w:rPr>
          <w:rFonts w:ascii="仿宋" w:eastAsia="仿宋" w:hAnsi="仿宋" w:cs="仿宋"/>
          <w:b/>
          <w:sz w:val="24"/>
        </w:rPr>
      </w:pPr>
      <w:r>
        <w:rPr>
          <w:rFonts w:ascii="仿宋" w:eastAsia="仿宋" w:hAnsi="仿宋" w:cs="仿宋" w:hint="eastAsia"/>
          <w:sz w:val="24"/>
        </w:rPr>
        <w:t>考前熟悉考点和考场位置、避免迟到，是顺利考试的首要问题，请考生提前上网查询。按照考试规定：</w:t>
      </w:r>
      <w:r>
        <w:rPr>
          <w:rFonts w:ascii="仿宋" w:eastAsia="仿宋" w:hAnsi="仿宋" w:cs="仿宋" w:hint="eastAsia"/>
          <w:b/>
          <w:sz w:val="24"/>
        </w:rPr>
        <w:t>考生迟到15分钟不得进入考点参加当科考试。</w:t>
      </w:r>
    </w:p>
    <w:p w:rsidR="00302FE8" w:rsidRDefault="00BA7E82">
      <w:pPr>
        <w:widowControl/>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考生除携带2B铅笔、0.5毫米及以上书写黑色字迹的签字笔及必需的文具用品外，</w:t>
      </w:r>
      <w:r>
        <w:rPr>
          <w:rFonts w:ascii="仿宋" w:eastAsia="仿宋" w:hAnsi="仿宋" w:cs="仿宋" w:hint="eastAsia"/>
          <w:b/>
          <w:sz w:val="24"/>
        </w:rPr>
        <w:t>切勿携带具有发送或者接受信息功能的设备参加考试。</w:t>
      </w:r>
      <w:r>
        <w:rPr>
          <w:rFonts w:ascii="仿宋" w:eastAsia="仿宋" w:hAnsi="仿宋" w:cs="仿宋" w:hint="eastAsia"/>
          <w:sz w:val="24"/>
        </w:rPr>
        <w:t>考试期间，各考点将启用无线信号监测车、“作弊克”等无线电监控设备监测非法无线电讯号，并启用金属探测仪、身份证识别仪检查违规物品、查验身份证件，所有考场也将全面启用视频监控录像系统，对考试过程进行全程录像。谨请全体考生诚信应考，避免考试违规行为。</w:t>
      </w:r>
    </w:p>
    <w:p w:rsidR="00302FE8" w:rsidRDefault="00BA7E82">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考生进入考场前，请仔细检查有无携带与考试无关用品，</w:t>
      </w:r>
      <w:r>
        <w:rPr>
          <w:rFonts w:ascii="仿宋" w:eastAsia="仿宋" w:hAnsi="仿宋" w:cs="仿宋" w:hint="eastAsia"/>
          <w:b/>
          <w:bCs/>
          <w:sz w:val="24"/>
        </w:rPr>
        <w:t>《准考证》正、反两面在使用期间均不得涂改或书写</w:t>
      </w:r>
      <w:r>
        <w:rPr>
          <w:rFonts w:ascii="仿宋" w:eastAsia="仿宋" w:hAnsi="仿宋" w:cs="仿宋" w:hint="eastAsia"/>
          <w:sz w:val="24"/>
        </w:rPr>
        <w:t>。违规物品一经带入，</w:t>
      </w:r>
      <w:r>
        <w:rPr>
          <w:rFonts w:ascii="仿宋" w:eastAsia="仿宋" w:hAnsi="仿宋" w:cs="仿宋" w:hint="eastAsia"/>
          <w:b/>
          <w:sz w:val="24"/>
        </w:rPr>
        <w:t>不论有意、无意，都将作违规处理</w:t>
      </w:r>
      <w:r>
        <w:rPr>
          <w:rFonts w:ascii="仿宋" w:eastAsia="仿宋" w:hAnsi="仿宋" w:cs="仿宋" w:hint="eastAsia"/>
          <w:sz w:val="24"/>
        </w:rPr>
        <w:t>。</w:t>
      </w:r>
    </w:p>
    <w:p w:rsidR="00302FE8" w:rsidRDefault="00BA7E82">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考生进入考场，必须根据《考试指令》要求进行考试。答题前，应认真阅读答题纸上的答题说明，并按答题说明要求答题。在答题纸规定区域外的答题内容均视为无效。</w:t>
      </w:r>
    </w:p>
    <w:p w:rsidR="00302FE8" w:rsidRDefault="00BA7E82">
      <w:pPr>
        <w:adjustRightInd w:val="0"/>
        <w:snapToGrid w:val="0"/>
        <w:spacing w:line="360" w:lineRule="exact"/>
        <w:ind w:firstLineChars="200" w:firstLine="480"/>
        <w:jc w:val="left"/>
        <w:rPr>
          <w:rFonts w:ascii="仿宋" w:eastAsia="仿宋" w:hAnsi="仿宋" w:cs="仿宋"/>
          <w:sz w:val="24"/>
        </w:rPr>
      </w:pPr>
      <w:r>
        <w:rPr>
          <w:rFonts w:ascii="仿宋" w:eastAsia="仿宋" w:hAnsi="仿宋" w:cs="仿宋" w:hint="eastAsia"/>
          <w:sz w:val="24"/>
        </w:rPr>
        <w:t>考试期间各位考生要遵守考场纪律，考场内必须保持安静。</w:t>
      </w:r>
      <w:r>
        <w:rPr>
          <w:rFonts w:ascii="仿宋" w:eastAsia="仿宋" w:hAnsi="仿宋" w:cs="仿宋" w:hint="eastAsia"/>
          <w:b/>
          <w:sz w:val="24"/>
        </w:rPr>
        <w:t>各科目开考15分钟后不准入场，考试结束前三十分钟后方可交卷离场</w:t>
      </w:r>
      <w:r>
        <w:rPr>
          <w:rFonts w:ascii="仿宋" w:eastAsia="仿宋" w:hAnsi="仿宋" w:cs="仿宋" w:hint="eastAsia"/>
          <w:sz w:val="24"/>
        </w:rPr>
        <w:t>。</w:t>
      </w:r>
    </w:p>
    <w:p w:rsidR="00302FE8" w:rsidRDefault="00BA7E82">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 xml:space="preserve">考生不得以任何形式将试题内容传出考场，也不得以任何形式接受来自外部的有关试题信息。考试结束后试卷、答题纸、草稿纸中的任何一类物品带出考场，也将受到取消本科目成绩的处理。 </w:t>
      </w:r>
    </w:p>
    <w:p w:rsidR="007F32CF" w:rsidRDefault="00BA7E82" w:rsidP="004A341B">
      <w:pPr>
        <w:adjustRightInd w:val="0"/>
        <w:snapToGrid w:val="0"/>
        <w:spacing w:line="360" w:lineRule="exact"/>
        <w:ind w:firstLineChars="200" w:firstLine="480"/>
        <w:rPr>
          <w:w w:val="80"/>
          <w:sz w:val="24"/>
        </w:rPr>
      </w:pPr>
      <w:r>
        <w:rPr>
          <w:rFonts w:ascii="仿宋" w:eastAsia="仿宋" w:hAnsi="仿宋" w:cs="仿宋" w:hint="eastAsia"/>
          <w:sz w:val="24"/>
        </w:rPr>
        <w:t>祝大家考试顺利！</w:t>
      </w:r>
      <w:r>
        <w:rPr>
          <w:w w:val="80"/>
          <w:sz w:val="24"/>
        </w:rPr>
        <w:br w:type="page"/>
      </w:r>
    </w:p>
    <w:p w:rsidR="00302FE8" w:rsidRDefault="00BA7E82">
      <w:pPr>
        <w:adjustRightInd w:val="0"/>
        <w:snapToGrid w:val="0"/>
        <w:spacing w:line="360" w:lineRule="exact"/>
        <w:jc w:val="left"/>
        <w:rPr>
          <w:rFonts w:eastAsia="黑体"/>
          <w:sz w:val="32"/>
          <w:szCs w:val="32"/>
        </w:rPr>
      </w:pPr>
      <w:r>
        <w:rPr>
          <w:rFonts w:eastAsia="黑体"/>
          <w:sz w:val="32"/>
          <w:szCs w:val="32"/>
        </w:rPr>
        <w:lastRenderedPageBreak/>
        <w:t>附件</w:t>
      </w:r>
      <w:r>
        <w:rPr>
          <w:rFonts w:eastAsia="黑体" w:hint="eastAsia"/>
          <w:sz w:val="32"/>
          <w:szCs w:val="32"/>
        </w:rPr>
        <w:t>1</w:t>
      </w:r>
    </w:p>
    <w:p w:rsidR="003A5B0C" w:rsidRDefault="003A5B0C" w:rsidP="003A5B0C">
      <w:pPr>
        <w:tabs>
          <w:tab w:val="left" w:pos="2340"/>
        </w:tabs>
        <w:spacing w:line="540" w:lineRule="exact"/>
        <w:ind w:firstLineChars="200" w:firstLine="720"/>
        <w:jc w:val="center"/>
        <w:rPr>
          <w:rFonts w:ascii="黑体" w:eastAsia="黑体" w:hAnsi="黑体" w:cs="黑体"/>
          <w:sz w:val="36"/>
          <w:szCs w:val="36"/>
        </w:rPr>
      </w:pPr>
      <w:r>
        <w:rPr>
          <w:rFonts w:ascii="黑体" w:eastAsia="黑体" w:hAnsi="黑体" w:cs="黑体" w:hint="eastAsia"/>
          <w:sz w:val="36"/>
          <w:szCs w:val="36"/>
        </w:rPr>
        <w:t>考场规则</w:t>
      </w:r>
    </w:p>
    <w:p w:rsidR="003A5B0C" w:rsidRDefault="003A5B0C" w:rsidP="003A5B0C">
      <w:pPr>
        <w:tabs>
          <w:tab w:val="left" w:pos="2340"/>
        </w:tabs>
        <w:spacing w:line="540" w:lineRule="exact"/>
        <w:ind w:firstLineChars="200" w:firstLine="720"/>
        <w:jc w:val="center"/>
        <w:rPr>
          <w:rFonts w:ascii="黑体" w:eastAsia="黑体" w:hAnsi="黑体" w:cs="黑体"/>
          <w:sz w:val="36"/>
          <w:szCs w:val="36"/>
        </w:rPr>
      </w:pP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一、考生应当自觉服从监考员等考试工作人员管理，不得以任何理由妨碍监考员等考试工作人员履行职责，不得扰乱考场及其他相关工作地点的秩序，不得危害他人身体健康和生命安全。</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二、考生凭本人《准考证》和有效居民身份证按规定时间和地点参加考试。进入考点后，按规定时间进入考场，不得在考场外逗留，应当主动配合监考员按规定对其进行的身份验证核查、安全检查和随身物品检查等。</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三、考生只准携带省级教育招生考试机构规定的考试用品，如黑色字迹签字笔，以及铅笔、橡皮、绘图仪器等，或者按照招生单位在准考证上注明的所需携带的用具。不得携带任何书刊、报纸、稿纸、图片、资料、具有通讯功能的工具（如手机、照相设备、扫描设备等）或者有存储、编程、查询功能的电子用品以及涂改液、修正带等物品进入考场。</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考生在考场内不得私自传递文具、用品等。</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省级教育招生考试机构的要求粘贴条形码等。凡漏贴条形码、漏填（涂）、错填（涂）或者字迹不清的答卷影响评卷结果，责任由考生自负。</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遇试卷、答题卡、答题纸等分发错误及试卷字迹不清、漏印、重印、缺页等问题，可举手询问。但涉及试题内容的疑问，不得向监考员询问。</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五、开考信号发出后，考生方可开始答题。</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六、开考</w:t>
      </w:r>
      <w:r>
        <w:rPr>
          <w:rFonts w:eastAsia="华文宋体"/>
          <w:sz w:val="24"/>
        </w:rPr>
        <w:t>15</w:t>
      </w:r>
      <w:r>
        <w:rPr>
          <w:rFonts w:eastAsia="华文宋体"/>
          <w:sz w:val="24"/>
        </w:rPr>
        <w:t>分钟后，迟到考生不准进入考场参加当科考试，交卷出场时间不得早于当科考试结束前</w:t>
      </w:r>
      <w:r>
        <w:rPr>
          <w:rFonts w:eastAsia="华文宋体"/>
          <w:sz w:val="24"/>
        </w:rPr>
        <w:t>30</w:t>
      </w:r>
      <w:r>
        <w:rPr>
          <w:rFonts w:eastAsia="华文宋体"/>
          <w:sz w:val="24"/>
        </w:rPr>
        <w:t>分钟，具体出场时间由省级教育招生考试机构规定。</w:t>
      </w:r>
      <w:r>
        <w:rPr>
          <w:rFonts w:eastAsia="华文宋体"/>
          <w:sz w:val="24"/>
        </w:rPr>
        <w:lastRenderedPageBreak/>
        <w:t>考生交卷出场后不得再进场续考，也不得在考试机构规定的区域逗留或者交谈。</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七、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九、考试结束信号发出后，考生应当立即停笔并停止答题。</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全国统一命题科目的试卷和答题卡放在桌上，由监考员逐一收取。自命题科目，由考生将试卷、答题卡、答题纸（或者答卷）装入原试卷袋内并密封。经监考员逐个核查无误后，方可逐一离开考场。</w:t>
      </w:r>
    </w:p>
    <w:p w:rsidR="003A5B0C" w:rsidRDefault="003A5B0C" w:rsidP="003A5B0C">
      <w:pPr>
        <w:tabs>
          <w:tab w:val="left" w:pos="2340"/>
        </w:tabs>
        <w:spacing w:line="540" w:lineRule="exact"/>
        <w:ind w:firstLineChars="200" w:firstLine="480"/>
        <w:rPr>
          <w:rFonts w:eastAsia="华文宋体"/>
          <w:sz w:val="24"/>
        </w:rPr>
      </w:pPr>
      <w:r>
        <w:rPr>
          <w:rFonts w:eastAsia="华文宋体"/>
          <w:sz w:val="24"/>
        </w:rPr>
        <w:t>十、考生不遵守考场规则，不服从考务工作人员管理，有违纪、作弊等行为的，将按照《中华人民共和国教育法》以及《国家教育考试违规处理办法》执行，并将记入国家教育考试考生诚信档案；涉嫌违法的，移送司法机关，依照《中华人民共和国刑法》等追究法律责任。</w:t>
      </w:r>
    </w:p>
    <w:p w:rsidR="00302FE8" w:rsidRDefault="00BA7E82">
      <w:pPr>
        <w:widowControl/>
        <w:adjustRightInd w:val="0"/>
        <w:snapToGrid w:val="0"/>
        <w:spacing w:line="360" w:lineRule="exact"/>
        <w:jc w:val="left"/>
        <w:rPr>
          <w:rFonts w:eastAsia="黑体"/>
          <w:sz w:val="32"/>
          <w:szCs w:val="32"/>
        </w:rPr>
      </w:pPr>
      <w:r>
        <w:br w:type="page"/>
      </w:r>
      <w:r>
        <w:rPr>
          <w:rFonts w:eastAsia="黑体"/>
          <w:sz w:val="32"/>
          <w:szCs w:val="32"/>
        </w:rPr>
        <w:lastRenderedPageBreak/>
        <w:t>附件</w:t>
      </w:r>
      <w:r>
        <w:rPr>
          <w:rFonts w:eastAsia="黑体" w:hint="eastAsia"/>
          <w:sz w:val="32"/>
          <w:szCs w:val="32"/>
        </w:rPr>
        <w:t>2</w:t>
      </w:r>
    </w:p>
    <w:p w:rsidR="00302FE8" w:rsidRDefault="00302FE8">
      <w:pPr>
        <w:widowControl/>
        <w:adjustRightInd w:val="0"/>
        <w:snapToGrid w:val="0"/>
        <w:spacing w:line="360" w:lineRule="exact"/>
        <w:jc w:val="left"/>
        <w:rPr>
          <w:rFonts w:eastAsia="黑体"/>
          <w:sz w:val="32"/>
          <w:szCs w:val="32"/>
        </w:rPr>
      </w:pPr>
    </w:p>
    <w:p w:rsidR="003A5B0C" w:rsidRDefault="003A5B0C" w:rsidP="003A5B0C">
      <w:pPr>
        <w:widowControl/>
        <w:adjustRightInd w:val="0"/>
        <w:snapToGrid w:val="0"/>
        <w:spacing w:line="360" w:lineRule="exact"/>
        <w:jc w:val="center"/>
        <w:rPr>
          <w:rFonts w:eastAsia="黑体"/>
          <w:sz w:val="32"/>
          <w:szCs w:val="32"/>
        </w:rPr>
      </w:pPr>
      <w:r>
        <w:rPr>
          <w:rFonts w:eastAsia="黑体" w:hAnsi="黑体"/>
          <w:sz w:val="32"/>
          <w:szCs w:val="32"/>
        </w:rPr>
        <w:t>中华人民共和国教育法（摘录）</w:t>
      </w:r>
    </w:p>
    <w:p w:rsidR="003A5B0C" w:rsidRDefault="003A5B0C" w:rsidP="003A5B0C">
      <w:pPr>
        <w:widowControl/>
        <w:adjustRightInd w:val="0"/>
        <w:snapToGrid w:val="0"/>
        <w:spacing w:line="360" w:lineRule="exact"/>
        <w:jc w:val="left"/>
        <w:rPr>
          <w:b/>
          <w:sz w:val="32"/>
          <w:szCs w:val="32"/>
        </w:rPr>
      </w:pP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第七十九条</w:t>
      </w:r>
      <w:r>
        <w:rPr>
          <w:rFonts w:eastAsia="仿宋_GB2312"/>
          <w:color w:val="000000"/>
          <w:kern w:val="0"/>
          <w:sz w:val="28"/>
          <w:szCs w:val="28"/>
        </w:rPr>
        <w:t xml:space="preserve"> </w:t>
      </w:r>
      <w:r>
        <w:rPr>
          <w:rFonts w:eastAsia="仿宋_GB2312"/>
          <w:color w:val="000000"/>
          <w:kern w:val="0"/>
          <w:sz w:val="28"/>
          <w:szCs w:val="28"/>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（一）非法获取考试试题或者答案的；</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（二）携带或者使用考试作弊器材、资料的；</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（三）抄袭他人答案的；</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（四）让他人代替自己参加考试的；</w:t>
      </w:r>
    </w:p>
    <w:p w:rsidR="003A5B0C" w:rsidRDefault="003A5B0C" w:rsidP="003A5B0C">
      <w:pPr>
        <w:widowControl/>
        <w:adjustRightInd w:val="0"/>
        <w:snapToGrid w:val="0"/>
        <w:spacing w:line="500" w:lineRule="exact"/>
        <w:ind w:firstLine="560"/>
        <w:jc w:val="left"/>
        <w:rPr>
          <w:rFonts w:eastAsia="仿宋_GB2312"/>
          <w:color w:val="000000"/>
          <w:kern w:val="0"/>
          <w:sz w:val="28"/>
          <w:szCs w:val="28"/>
        </w:rPr>
      </w:pPr>
      <w:r>
        <w:rPr>
          <w:rFonts w:eastAsia="仿宋_GB2312" w:hint="eastAsia"/>
          <w:color w:val="000000"/>
          <w:kern w:val="0"/>
          <w:sz w:val="28"/>
          <w:szCs w:val="28"/>
        </w:rPr>
        <w:t xml:space="preserve">  </w:t>
      </w:r>
      <w:r>
        <w:rPr>
          <w:rFonts w:eastAsia="仿宋_GB2312"/>
          <w:color w:val="000000"/>
          <w:kern w:val="0"/>
          <w:sz w:val="28"/>
          <w:szCs w:val="28"/>
        </w:rPr>
        <w:t xml:space="preserve">　（五）其他以不正当手段获得考试成绩的作弊行为。</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第八十条</w:t>
      </w:r>
      <w:r>
        <w:rPr>
          <w:rFonts w:eastAsia="仿宋_GB2312"/>
          <w:color w:val="000000"/>
          <w:kern w:val="0"/>
          <w:sz w:val="28"/>
          <w:szCs w:val="28"/>
        </w:rPr>
        <w:t xml:space="preserve"> </w:t>
      </w:r>
      <w:r>
        <w:rPr>
          <w:rFonts w:eastAsia="仿宋_GB2312"/>
          <w:color w:val="000000"/>
          <w:kern w:val="0"/>
          <w:sz w:val="28"/>
          <w:szCs w:val="28"/>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（一）组织作弊的；</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（二）通过提供考试作弊器材等方式为作弊提供帮助或者便利的；</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（三）代替他人参加考试的；</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（四）在考试结束前泄露、传播考试试题或者答案的；</w:t>
      </w:r>
    </w:p>
    <w:p w:rsidR="003A5B0C" w:rsidRDefault="003A5B0C" w:rsidP="003A5B0C">
      <w:pPr>
        <w:widowControl/>
        <w:adjustRightInd w:val="0"/>
        <w:snapToGrid w:val="0"/>
        <w:spacing w:line="500" w:lineRule="exact"/>
        <w:ind w:firstLineChars="200" w:firstLine="560"/>
        <w:jc w:val="left"/>
        <w:rPr>
          <w:rFonts w:eastAsia="仿宋_GB2312"/>
          <w:color w:val="000000"/>
          <w:kern w:val="0"/>
          <w:sz w:val="28"/>
          <w:szCs w:val="28"/>
        </w:rPr>
      </w:pPr>
      <w:r>
        <w:rPr>
          <w:rFonts w:eastAsia="仿宋_GB2312"/>
          <w:color w:val="000000"/>
          <w:kern w:val="0"/>
          <w:sz w:val="28"/>
          <w:szCs w:val="28"/>
        </w:rPr>
        <w:t>（五）其他扰乱考试秩序的行为。</w:t>
      </w:r>
    </w:p>
    <w:p w:rsidR="00302FE8" w:rsidRPr="003A5B0C" w:rsidRDefault="00302FE8">
      <w:pPr>
        <w:widowControl/>
        <w:adjustRightInd w:val="0"/>
        <w:snapToGrid w:val="0"/>
        <w:spacing w:line="500" w:lineRule="exact"/>
        <w:ind w:firstLineChars="200" w:firstLine="560"/>
        <w:jc w:val="left"/>
        <w:rPr>
          <w:rFonts w:eastAsia="仿宋_GB2312"/>
          <w:color w:val="000000"/>
          <w:kern w:val="0"/>
          <w:sz w:val="28"/>
          <w:szCs w:val="28"/>
        </w:rPr>
      </w:pPr>
    </w:p>
    <w:p w:rsidR="00302FE8" w:rsidRPr="003A5B0C" w:rsidRDefault="00BA7E82" w:rsidP="003A5B0C">
      <w:pPr>
        <w:widowControl/>
        <w:adjustRightInd w:val="0"/>
        <w:snapToGrid w:val="0"/>
        <w:spacing w:line="500" w:lineRule="exact"/>
        <w:jc w:val="left"/>
        <w:rPr>
          <w:rFonts w:eastAsia="黑体"/>
          <w:sz w:val="32"/>
          <w:szCs w:val="32"/>
        </w:rPr>
      </w:pPr>
      <w:r>
        <w:rPr>
          <w:rFonts w:eastAsia="仿宋"/>
        </w:rPr>
        <w:br w:type="page"/>
      </w:r>
      <w:r>
        <w:rPr>
          <w:rFonts w:eastAsia="黑体"/>
          <w:sz w:val="32"/>
          <w:szCs w:val="32"/>
        </w:rPr>
        <w:lastRenderedPageBreak/>
        <w:t>附件</w:t>
      </w:r>
      <w:r>
        <w:rPr>
          <w:rFonts w:eastAsia="黑体" w:hint="eastAsia"/>
          <w:sz w:val="32"/>
          <w:szCs w:val="32"/>
        </w:rPr>
        <w:t>3</w:t>
      </w:r>
    </w:p>
    <w:p w:rsidR="003A5B0C" w:rsidRDefault="003A5B0C" w:rsidP="003A5B0C">
      <w:pPr>
        <w:jc w:val="center"/>
        <w:rPr>
          <w:rFonts w:eastAsia="黑体"/>
          <w:sz w:val="32"/>
          <w:szCs w:val="32"/>
        </w:rPr>
      </w:pPr>
      <w:r>
        <w:rPr>
          <w:rFonts w:eastAsia="黑体" w:hAnsi="黑体"/>
          <w:sz w:val="32"/>
          <w:szCs w:val="32"/>
        </w:rPr>
        <w:t>中华人民共和国刑法修正案（九）（摘录）</w:t>
      </w:r>
    </w:p>
    <w:p w:rsidR="003A5B0C" w:rsidRDefault="003A5B0C" w:rsidP="003A5B0C">
      <w:pPr>
        <w:rPr>
          <w:rFonts w:eastAsia="仿宋_GB2312"/>
          <w:sz w:val="32"/>
          <w:szCs w:val="32"/>
        </w:rPr>
      </w:pPr>
    </w:p>
    <w:p w:rsidR="003A5B0C" w:rsidRDefault="003A5B0C" w:rsidP="003A5B0C">
      <w:pPr>
        <w:spacing w:line="360" w:lineRule="exact"/>
        <w:ind w:firstLineChars="200" w:firstLine="560"/>
        <w:rPr>
          <w:rFonts w:eastAsia="仿宋_GB2312"/>
          <w:sz w:val="28"/>
          <w:szCs w:val="28"/>
        </w:rPr>
      </w:pPr>
      <w:r>
        <w:rPr>
          <w:rFonts w:eastAsia="仿宋_GB2312"/>
          <w:sz w:val="28"/>
          <w:szCs w:val="28"/>
        </w:rPr>
        <w:t>二十五、在刑法第二百八十四条后增加一条，作为第二百八十四条之一：</w:t>
      </w:r>
    </w:p>
    <w:p w:rsidR="003A5B0C" w:rsidRDefault="003A5B0C" w:rsidP="003A5B0C">
      <w:pPr>
        <w:spacing w:line="360" w:lineRule="exact"/>
        <w:ind w:firstLineChars="200" w:firstLine="560"/>
        <w:rPr>
          <w:rFonts w:eastAsia="仿宋_GB2312"/>
          <w:sz w:val="28"/>
          <w:szCs w:val="28"/>
        </w:rPr>
      </w:pPr>
    </w:p>
    <w:p w:rsidR="003A5B0C" w:rsidRDefault="003A5B0C" w:rsidP="003A5B0C">
      <w:pPr>
        <w:spacing w:line="360" w:lineRule="exact"/>
        <w:ind w:firstLineChars="200" w:firstLine="562"/>
        <w:rPr>
          <w:rFonts w:eastAsia="仿宋_GB2312"/>
          <w:b/>
          <w:sz w:val="28"/>
          <w:szCs w:val="28"/>
        </w:rPr>
      </w:pPr>
      <w:r>
        <w:rPr>
          <w:rFonts w:eastAsia="仿宋_GB2312"/>
          <w:b/>
          <w:sz w:val="28"/>
          <w:szCs w:val="28"/>
        </w:rPr>
        <w:t>“</w:t>
      </w:r>
      <w:r>
        <w:rPr>
          <w:rFonts w:eastAsia="仿宋_GB2312"/>
          <w:b/>
          <w:sz w:val="28"/>
          <w:szCs w:val="28"/>
        </w:rPr>
        <w:t>在法律规定的国家考试中，组织作弊的，处三年以下有期徒刑或者拘役，并处或者单处罚金；情节严重的，处三年以上七年以下有期徒刑，并处罚金</w:t>
      </w:r>
      <w:r>
        <w:rPr>
          <w:rFonts w:eastAsia="仿宋_GB2312"/>
          <w:b/>
          <w:sz w:val="28"/>
          <w:szCs w:val="28"/>
        </w:rPr>
        <w:t>”</w:t>
      </w:r>
      <w:r>
        <w:rPr>
          <w:rFonts w:eastAsia="仿宋_GB2312"/>
          <w:b/>
          <w:sz w:val="28"/>
          <w:szCs w:val="28"/>
        </w:rPr>
        <w:t>。</w:t>
      </w:r>
    </w:p>
    <w:p w:rsidR="003A5B0C" w:rsidRDefault="003A5B0C" w:rsidP="003A5B0C">
      <w:pPr>
        <w:spacing w:line="360" w:lineRule="exact"/>
        <w:rPr>
          <w:rFonts w:eastAsia="仿宋_GB2312"/>
          <w:sz w:val="28"/>
          <w:szCs w:val="28"/>
        </w:rPr>
      </w:pPr>
    </w:p>
    <w:p w:rsidR="003A5B0C" w:rsidRDefault="003A5B0C" w:rsidP="003A5B0C">
      <w:pPr>
        <w:spacing w:line="360" w:lineRule="exact"/>
        <w:ind w:firstLineChars="200" w:firstLine="562"/>
        <w:rPr>
          <w:rFonts w:eastAsia="仿宋_GB2312"/>
          <w:b/>
          <w:sz w:val="28"/>
          <w:szCs w:val="28"/>
        </w:rPr>
      </w:pPr>
      <w:r>
        <w:rPr>
          <w:rFonts w:eastAsia="仿宋_GB2312"/>
          <w:b/>
          <w:sz w:val="28"/>
          <w:szCs w:val="28"/>
        </w:rPr>
        <w:t>“</w:t>
      </w:r>
      <w:r>
        <w:rPr>
          <w:rFonts w:eastAsia="仿宋_GB2312"/>
          <w:b/>
          <w:sz w:val="28"/>
          <w:szCs w:val="28"/>
        </w:rPr>
        <w:t>为他人实施前款犯罪提供作弊器材或者其他帮助的，依照前款的规定处罚</w:t>
      </w:r>
      <w:r>
        <w:rPr>
          <w:rFonts w:eastAsia="仿宋_GB2312"/>
          <w:b/>
          <w:sz w:val="28"/>
          <w:szCs w:val="28"/>
        </w:rPr>
        <w:t>”</w:t>
      </w:r>
      <w:r>
        <w:rPr>
          <w:rFonts w:eastAsia="仿宋_GB2312"/>
          <w:b/>
          <w:sz w:val="28"/>
          <w:szCs w:val="28"/>
        </w:rPr>
        <w:t>。</w:t>
      </w:r>
    </w:p>
    <w:p w:rsidR="003A5B0C" w:rsidRDefault="003A5B0C" w:rsidP="003A5B0C">
      <w:pPr>
        <w:spacing w:line="360" w:lineRule="exact"/>
        <w:rPr>
          <w:rFonts w:eastAsia="仿宋_GB2312"/>
          <w:sz w:val="28"/>
          <w:szCs w:val="28"/>
        </w:rPr>
      </w:pPr>
    </w:p>
    <w:p w:rsidR="003A5B0C" w:rsidRDefault="003A5B0C" w:rsidP="003A5B0C">
      <w:pPr>
        <w:spacing w:line="360" w:lineRule="exact"/>
        <w:ind w:firstLineChars="200" w:firstLine="562"/>
        <w:rPr>
          <w:rFonts w:eastAsia="仿宋_GB2312"/>
          <w:b/>
          <w:sz w:val="28"/>
          <w:szCs w:val="28"/>
        </w:rPr>
      </w:pPr>
      <w:r>
        <w:rPr>
          <w:rFonts w:eastAsia="仿宋_GB2312"/>
          <w:b/>
          <w:sz w:val="28"/>
          <w:szCs w:val="28"/>
        </w:rPr>
        <w:t>“</w:t>
      </w:r>
      <w:r>
        <w:rPr>
          <w:rFonts w:eastAsia="仿宋_GB2312"/>
          <w:b/>
          <w:sz w:val="28"/>
          <w:szCs w:val="28"/>
        </w:rPr>
        <w:t>为实施考试作弊行为，向他人非法出售或者提供第一款规定的考试的试题、答案的，依照第一款的规定处罚</w:t>
      </w:r>
      <w:r>
        <w:rPr>
          <w:rFonts w:eastAsia="仿宋_GB2312"/>
          <w:b/>
          <w:sz w:val="28"/>
          <w:szCs w:val="28"/>
        </w:rPr>
        <w:t>”</w:t>
      </w:r>
      <w:r>
        <w:rPr>
          <w:rFonts w:eastAsia="仿宋_GB2312"/>
          <w:b/>
          <w:sz w:val="28"/>
          <w:szCs w:val="28"/>
        </w:rPr>
        <w:t>。</w:t>
      </w:r>
    </w:p>
    <w:p w:rsidR="003A5B0C" w:rsidRDefault="003A5B0C" w:rsidP="003A5B0C">
      <w:pPr>
        <w:spacing w:line="360" w:lineRule="exact"/>
        <w:rPr>
          <w:rFonts w:eastAsia="仿宋_GB2312"/>
          <w:sz w:val="28"/>
          <w:szCs w:val="28"/>
        </w:rPr>
      </w:pPr>
    </w:p>
    <w:p w:rsidR="003A5B0C" w:rsidRDefault="003A5B0C" w:rsidP="003A5B0C">
      <w:pPr>
        <w:spacing w:line="360" w:lineRule="exact"/>
        <w:ind w:firstLineChars="200" w:firstLine="562"/>
        <w:rPr>
          <w:rFonts w:eastAsia="仿宋_GB2312"/>
          <w:b/>
          <w:sz w:val="28"/>
          <w:szCs w:val="28"/>
        </w:rPr>
      </w:pPr>
      <w:r>
        <w:rPr>
          <w:rFonts w:eastAsia="仿宋_GB2312"/>
          <w:b/>
          <w:sz w:val="28"/>
          <w:szCs w:val="28"/>
        </w:rPr>
        <w:t>“</w:t>
      </w:r>
      <w:r>
        <w:rPr>
          <w:rFonts w:eastAsia="仿宋_GB2312"/>
          <w:b/>
          <w:sz w:val="28"/>
          <w:szCs w:val="28"/>
        </w:rPr>
        <w:t>代替他人或者让他人代替自己参加第一款规定的考试的，处拘役或者管制，并处或者单处罚金。</w:t>
      </w:r>
      <w:r>
        <w:rPr>
          <w:rFonts w:eastAsia="仿宋_GB2312"/>
          <w:b/>
          <w:sz w:val="28"/>
          <w:szCs w:val="28"/>
        </w:rPr>
        <w:t>”</w:t>
      </w:r>
    </w:p>
    <w:p w:rsidR="003A5B0C" w:rsidRDefault="003A5B0C" w:rsidP="003A5B0C">
      <w:pPr>
        <w:spacing w:line="360" w:lineRule="exact"/>
        <w:rPr>
          <w:rFonts w:eastAsia="仿宋_GB2312"/>
          <w:b/>
          <w:sz w:val="28"/>
          <w:szCs w:val="28"/>
        </w:rPr>
      </w:pPr>
    </w:p>
    <w:p w:rsidR="003A5B0C" w:rsidRDefault="003A5B0C" w:rsidP="003A5B0C">
      <w:pPr>
        <w:ind w:firstLineChars="196" w:firstLine="549"/>
        <w:rPr>
          <w:rFonts w:eastAsia="黑体"/>
          <w:sz w:val="32"/>
          <w:szCs w:val="32"/>
        </w:rPr>
      </w:pPr>
      <w:r>
        <w:rPr>
          <w:rFonts w:eastAsia="仿宋_GB2312"/>
          <w:sz w:val="28"/>
          <w:szCs w:val="28"/>
        </w:rPr>
        <w:t>五十二、本修正案自</w:t>
      </w:r>
      <w:r>
        <w:rPr>
          <w:rFonts w:eastAsia="仿宋_GB2312"/>
          <w:sz w:val="28"/>
          <w:szCs w:val="28"/>
        </w:rPr>
        <w:t>2015</w:t>
      </w:r>
      <w:r>
        <w:rPr>
          <w:rFonts w:eastAsia="仿宋_GB2312"/>
          <w:sz w:val="28"/>
          <w:szCs w:val="28"/>
        </w:rPr>
        <w:t>年</w:t>
      </w:r>
      <w:r>
        <w:rPr>
          <w:rFonts w:eastAsia="仿宋_GB2312"/>
          <w:sz w:val="28"/>
          <w:szCs w:val="28"/>
        </w:rPr>
        <w:t>11</w:t>
      </w:r>
      <w:r>
        <w:rPr>
          <w:rFonts w:eastAsia="仿宋_GB2312"/>
          <w:sz w:val="28"/>
          <w:szCs w:val="28"/>
        </w:rPr>
        <w:t>月</w:t>
      </w:r>
      <w:r>
        <w:rPr>
          <w:rFonts w:eastAsia="仿宋_GB2312"/>
          <w:sz w:val="28"/>
          <w:szCs w:val="28"/>
        </w:rPr>
        <w:t>1</w:t>
      </w:r>
      <w:r>
        <w:rPr>
          <w:rFonts w:eastAsia="仿宋_GB2312"/>
          <w:sz w:val="28"/>
          <w:szCs w:val="28"/>
        </w:rPr>
        <w:t>日起施行。</w:t>
      </w:r>
      <w:r w:rsidR="00BA7E82">
        <w:rPr>
          <w:rFonts w:eastAsia="仿宋_GB2312"/>
          <w:sz w:val="32"/>
          <w:szCs w:val="32"/>
        </w:rPr>
        <w:br w:type="page"/>
      </w:r>
      <w:r w:rsidR="00BA7E82">
        <w:rPr>
          <w:rFonts w:eastAsia="黑体"/>
          <w:sz w:val="32"/>
          <w:szCs w:val="32"/>
        </w:rPr>
        <w:lastRenderedPageBreak/>
        <w:t>附件</w:t>
      </w:r>
      <w:r w:rsidR="00BA7E82">
        <w:rPr>
          <w:rFonts w:eastAsia="黑体" w:hint="eastAsia"/>
          <w:sz w:val="32"/>
          <w:szCs w:val="32"/>
        </w:rPr>
        <w:t>4</w:t>
      </w:r>
    </w:p>
    <w:p w:rsidR="003A5B0C" w:rsidRPr="003A5B0C" w:rsidRDefault="003A5B0C" w:rsidP="003A5B0C">
      <w:pPr>
        <w:ind w:firstLineChars="196" w:firstLine="627"/>
        <w:jc w:val="center"/>
        <w:rPr>
          <w:rFonts w:eastAsia="黑体"/>
          <w:sz w:val="32"/>
          <w:szCs w:val="32"/>
        </w:rPr>
      </w:pPr>
      <w:r>
        <w:rPr>
          <w:rFonts w:eastAsia="黑体" w:hAnsi="黑体"/>
          <w:sz w:val="32"/>
          <w:szCs w:val="40"/>
        </w:rPr>
        <w:t>最高人民法院、最高人民检察院关于办理组织考试作弊等刑事案件适用法律若干问题的解释</w:t>
      </w:r>
    </w:p>
    <w:p w:rsidR="003A5B0C" w:rsidRDefault="003A5B0C" w:rsidP="003A5B0C">
      <w:pPr>
        <w:pStyle w:val="a3"/>
        <w:snapToGrid w:val="0"/>
        <w:spacing w:line="450" w:lineRule="exact"/>
        <w:ind w:firstLineChars="200" w:firstLine="560"/>
        <w:rPr>
          <w:rFonts w:ascii="Times New Roman" w:hAnsi="Times New Roman"/>
          <w:sz w:val="28"/>
          <w:szCs w:val="28"/>
        </w:rPr>
      </w:pP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为依法惩治组织考试作弊、非法出售、提供试题、答案、代替考试等犯罪，维护考试公平与秩序，根据《中华人民共和国刑法》《中华人民共和国刑事诉讼法》的规定，现就办理此类刑事案件适用法律的若干问题解释如下: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第一条　刑法第二百八十四条之一规定的“法律规定的国家考试”，仅限于全国人民代表大会及其常务委员会制定的法律所规定的考试。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根据有关法律规定，下列考试属于“法律规定的国家考试”: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（一）普通高等学校招生考试、研究生招生考试、高等教育自学考试、成人高等学校招生考试等国家教育考试;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（二）中央和地方公务员录用考试;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（四）其他依照法律由中央或者地方主管部门以及行业组织的国家考试。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前款规定的考试涉及的特殊类型招生、特殊技能测试、面试等考试，属于“法律规定的国家考试”。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第二条　在法律规定的国家考试中，组织作弊，具有下列情形之一的，应当认定为刑法第二百八十四条之一第一款规定的“情节严重”: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（一）在普通高等学校招生考试、研究生招生考试、公务员录用考试中组织考试作弊的;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（二）导致考试推迟、取消或者启用备用试题的;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（三）考试工作人员组织考试作弊的;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（四）组织考生跨省、自治区、直辖市作弊的;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（五）多次组织考试作弊的;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（六）组织三十人次以上作弊的;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 xml:space="preserve">（七）提供作弊器材五十件以上的;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lastRenderedPageBreak/>
        <w:t>（八）违法所得三十万元以上的;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（九）其他情节严重的情形。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第三条　具有避开或者突破考场防范作弊的安全管理措施，获取、记录、传递、接收、存储考试试题、答案等功能的程序、工具，以及专门设计用于作弊的程序、工具，应当认定为刑法第二百八十四条之一第二款规定的“作弊器材”。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第四条　组织考试作弊，在考试开始之前被查获，但已经非法获取考试试题、答案或者具有其他严重扰乱考试秩序情形的，应当认定为组织考试作弊罪既遂。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第五条　为实施考试作弊行为，非法出售或者提供法律规定的国家考试的试题、答案，具有下列情形之一的，应当认定为刑法第二百八十四条之一第三款规定的“情节严重”: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（一）非法出售或者提供普通高等学校招生考试、研究生招生考试、公务员录用考试的试题、答案的;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（二）导致考试推迟、取消或者启用备用试题的;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（三）考试工作人员非法出售或者提供试题、答案的;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 xml:space="preserve">（四）多次非法出售或者提供试题、答案的;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（五）向三十人次以上非法出售或者提供试题、答案的;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（六）违法所得三十万元以上的;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（七）其他情节严重的情形。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第六条　为实施考试作弊行为，向他人非法出售或者提供法律规定的国家考试的试题、答案，试题不完整或者答案与标准答案不完全一致的，不影响非法出售、提供试题、答案罪的认定。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第七条　代替他人或者让他人代替自己参加法律规定的国家考试的，应当依照刑法第二百八十四条之一第四款的规定，以代替考试罪定罪处罚。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lastRenderedPageBreak/>
        <w:t>第八条　单位实施组织考试作弊、非法出售、提供试题、答案等行为的，依照本解释规定的相应定罪量刑标准，追究组织者、策划者、实施者的刑事责任。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第十二条　对于实施本解释规定的犯罪被判处刑罚的，可以根据犯罪情况和预防再犯罪的需要，依法宣告职业禁止;被判处管制、宣告缓刑的，可以根据犯罪情况，依法宣告禁止令。 </w:t>
      </w:r>
    </w:p>
    <w:p w:rsidR="003A5B0C" w:rsidRDefault="003A5B0C" w:rsidP="003A5B0C">
      <w:pPr>
        <w:pStyle w:val="a3"/>
        <w:snapToGrid w:val="0"/>
        <w:spacing w:line="450" w:lineRule="exact"/>
        <w:ind w:firstLineChars="200" w:firstLine="480"/>
        <w:rPr>
          <w:rFonts w:hAnsi="宋体" w:cs="宋体"/>
          <w:sz w:val="24"/>
        </w:rPr>
      </w:pPr>
      <w:r>
        <w:rPr>
          <w:rFonts w:hAnsi="宋体" w:cs="宋体" w:hint="eastAsia"/>
          <w:sz w:val="24"/>
        </w:rPr>
        <w:t>第十三条　对于实施本解释规定的行为构成犯罪的，应当综合考虑犯罪的危害程度、违法所得数额以及被告人的前科情况、认罪悔罪态度等，依法判处罚金。 </w:t>
      </w:r>
    </w:p>
    <w:p w:rsidR="00302FE8" w:rsidRDefault="003A5B0C" w:rsidP="003A5B0C">
      <w:pPr>
        <w:pStyle w:val="a3"/>
        <w:snapToGrid w:val="0"/>
        <w:spacing w:line="450" w:lineRule="exact"/>
        <w:ind w:firstLineChars="200" w:firstLine="480"/>
        <w:rPr>
          <w:rFonts w:ascii="Times New Roman" w:hAnsi="Times New Roman"/>
          <w:sz w:val="28"/>
          <w:szCs w:val="28"/>
        </w:rPr>
      </w:pPr>
      <w:r>
        <w:rPr>
          <w:rFonts w:hAnsi="宋体" w:cs="宋体" w:hint="eastAsia"/>
          <w:sz w:val="24"/>
        </w:rPr>
        <w:t>第十四条　本解释自2019年9月4日起施行。</w:t>
      </w:r>
      <w:r w:rsidR="00BA7E82">
        <w:rPr>
          <w:rFonts w:ascii="Times New Roman" w:hAnsi="Times New Roman"/>
          <w:sz w:val="28"/>
          <w:szCs w:val="28"/>
        </w:rPr>
        <w:t> </w:t>
      </w:r>
    </w:p>
    <w:p w:rsidR="00302FE8" w:rsidRDefault="00BA7E82">
      <w:pPr>
        <w:widowControl/>
        <w:adjustRightInd w:val="0"/>
        <w:snapToGrid w:val="0"/>
        <w:spacing w:line="360" w:lineRule="exact"/>
        <w:jc w:val="left"/>
        <w:rPr>
          <w:rFonts w:eastAsia="黑体"/>
          <w:sz w:val="32"/>
          <w:szCs w:val="32"/>
        </w:rPr>
      </w:pPr>
      <w:r>
        <w:rPr>
          <w:rFonts w:eastAsia="黑体"/>
          <w:sz w:val="32"/>
          <w:szCs w:val="32"/>
        </w:rPr>
        <w:br w:type="page"/>
      </w:r>
      <w:r>
        <w:rPr>
          <w:rFonts w:eastAsia="黑体"/>
          <w:sz w:val="32"/>
          <w:szCs w:val="32"/>
        </w:rPr>
        <w:lastRenderedPageBreak/>
        <w:t>附件</w:t>
      </w:r>
      <w:r>
        <w:rPr>
          <w:rFonts w:eastAsia="黑体" w:hint="eastAsia"/>
          <w:sz w:val="32"/>
          <w:szCs w:val="32"/>
        </w:rPr>
        <w:t>5</w:t>
      </w:r>
    </w:p>
    <w:p w:rsidR="00302FE8" w:rsidRDefault="00302FE8">
      <w:pPr>
        <w:widowControl/>
        <w:adjustRightInd w:val="0"/>
        <w:snapToGrid w:val="0"/>
        <w:spacing w:line="360" w:lineRule="exact"/>
        <w:jc w:val="left"/>
        <w:rPr>
          <w:rFonts w:eastAsia="黑体"/>
          <w:sz w:val="36"/>
          <w:szCs w:val="36"/>
        </w:rPr>
      </w:pPr>
    </w:p>
    <w:p w:rsidR="003A5B0C" w:rsidRDefault="003A5B0C" w:rsidP="003A5B0C">
      <w:pPr>
        <w:widowControl/>
        <w:adjustRightInd w:val="0"/>
        <w:snapToGrid w:val="0"/>
        <w:spacing w:line="500" w:lineRule="exact"/>
        <w:jc w:val="center"/>
        <w:rPr>
          <w:rFonts w:eastAsia="黑体"/>
          <w:sz w:val="36"/>
          <w:szCs w:val="36"/>
        </w:rPr>
      </w:pPr>
      <w:r>
        <w:rPr>
          <w:rFonts w:eastAsia="黑体" w:hAnsi="黑体"/>
          <w:color w:val="000000"/>
          <w:sz w:val="36"/>
          <w:szCs w:val="36"/>
        </w:rPr>
        <w:t>中国共产党纪律处分条例（摘录）</w:t>
      </w:r>
    </w:p>
    <w:p w:rsidR="003A5B0C" w:rsidRDefault="003A5B0C" w:rsidP="003A5B0C">
      <w:pPr>
        <w:widowControl/>
        <w:adjustRightInd w:val="0"/>
        <w:snapToGrid w:val="0"/>
        <w:spacing w:line="360" w:lineRule="exact"/>
        <w:jc w:val="left"/>
        <w:rPr>
          <w:rFonts w:eastAsia="方正小标宋简体"/>
          <w:sz w:val="32"/>
          <w:szCs w:val="32"/>
        </w:rPr>
      </w:pPr>
    </w:p>
    <w:p w:rsidR="003A5B0C" w:rsidRDefault="003A5B0C" w:rsidP="003A5B0C">
      <w:pPr>
        <w:widowControl/>
        <w:adjustRightInd w:val="0"/>
        <w:snapToGrid w:val="0"/>
        <w:spacing w:line="360" w:lineRule="exact"/>
        <w:jc w:val="left"/>
        <w:rPr>
          <w:rFonts w:eastAsia="黑体"/>
          <w:sz w:val="32"/>
          <w:szCs w:val="32"/>
        </w:rPr>
      </w:pPr>
    </w:p>
    <w:p w:rsidR="003A5B0C" w:rsidRDefault="003A5B0C" w:rsidP="003A5B0C">
      <w:pPr>
        <w:widowControl/>
        <w:adjustRightInd w:val="0"/>
        <w:snapToGrid w:val="0"/>
        <w:spacing w:line="360" w:lineRule="exact"/>
        <w:jc w:val="left"/>
        <w:rPr>
          <w:rFonts w:eastAsia="黑体"/>
          <w:sz w:val="32"/>
          <w:szCs w:val="32"/>
        </w:rPr>
      </w:pPr>
    </w:p>
    <w:p w:rsidR="003A5B0C" w:rsidRDefault="003A5B0C" w:rsidP="003A5B0C">
      <w:pPr>
        <w:widowControl/>
        <w:adjustRightInd w:val="0"/>
        <w:snapToGrid w:val="0"/>
        <w:spacing w:line="360" w:lineRule="exact"/>
        <w:jc w:val="left"/>
        <w:rPr>
          <w:rFonts w:eastAsia="黑体"/>
          <w:sz w:val="32"/>
          <w:szCs w:val="32"/>
        </w:rPr>
      </w:pPr>
    </w:p>
    <w:p w:rsidR="003A5B0C" w:rsidRDefault="003A5B0C" w:rsidP="003A5B0C">
      <w:pPr>
        <w:adjustRightInd w:val="0"/>
        <w:snapToGrid w:val="0"/>
        <w:spacing w:line="324" w:lineRule="auto"/>
        <w:ind w:firstLineChars="200" w:firstLine="643"/>
        <w:rPr>
          <w:rFonts w:eastAsia="仿宋_GB2312"/>
          <w:color w:val="000000"/>
          <w:sz w:val="32"/>
          <w:szCs w:val="32"/>
        </w:rPr>
      </w:pPr>
      <w:r>
        <w:rPr>
          <w:rFonts w:eastAsia="仿宋_GB2312"/>
          <w:b/>
          <w:color w:val="000000"/>
          <w:sz w:val="32"/>
          <w:szCs w:val="32"/>
        </w:rPr>
        <w:t>第一百二十九条：在考试、录取工作中，有泄露试题、考场舞弊、涂改考卷、违规录取等违反有关规定行为的，给予警告或者严重警告处分；情节较重的，给予撤销党内职务或者留党察看处分；情节严重的，给予开除党籍处分。</w:t>
      </w: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p>
    <w:p w:rsidR="003A5B0C" w:rsidRDefault="003A5B0C">
      <w:pPr>
        <w:widowControl/>
        <w:adjustRightInd w:val="0"/>
        <w:snapToGrid w:val="0"/>
        <w:spacing w:line="360" w:lineRule="exact"/>
        <w:jc w:val="left"/>
        <w:rPr>
          <w:rFonts w:eastAsia="黑体"/>
          <w:sz w:val="32"/>
          <w:szCs w:val="32"/>
        </w:rPr>
      </w:pPr>
      <w:bookmarkStart w:id="0" w:name="_GoBack"/>
      <w:bookmarkEnd w:id="0"/>
    </w:p>
    <w:p w:rsidR="003A5B0C" w:rsidRDefault="00BA7E82" w:rsidP="003A5B0C">
      <w:pPr>
        <w:widowControl/>
        <w:adjustRightInd w:val="0"/>
        <w:snapToGrid w:val="0"/>
        <w:spacing w:line="360" w:lineRule="exact"/>
        <w:jc w:val="left"/>
        <w:rPr>
          <w:rFonts w:eastAsia="黑体"/>
          <w:sz w:val="32"/>
          <w:szCs w:val="32"/>
        </w:rPr>
      </w:pPr>
      <w:r>
        <w:rPr>
          <w:rFonts w:eastAsia="黑体"/>
          <w:sz w:val="32"/>
          <w:szCs w:val="32"/>
        </w:rPr>
        <w:lastRenderedPageBreak/>
        <w:t>附件</w:t>
      </w:r>
      <w:r w:rsidR="003A5B0C">
        <w:rPr>
          <w:rFonts w:eastAsia="黑体"/>
          <w:sz w:val="32"/>
          <w:szCs w:val="32"/>
        </w:rPr>
        <w:t>6</w:t>
      </w:r>
      <w:bookmarkStart w:id="1" w:name="_Toc404083234"/>
    </w:p>
    <w:p w:rsidR="003A5B0C" w:rsidRPr="003A5B0C" w:rsidRDefault="003A5B0C" w:rsidP="003A5B0C">
      <w:pPr>
        <w:widowControl/>
        <w:adjustRightInd w:val="0"/>
        <w:snapToGrid w:val="0"/>
        <w:spacing w:line="360" w:lineRule="exact"/>
        <w:ind w:firstLineChars="400" w:firstLine="1440"/>
        <w:jc w:val="left"/>
        <w:rPr>
          <w:rFonts w:eastAsia="黑体"/>
          <w:sz w:val="32"/>
          <w:szCs w:val="32"/>
        </w:rPr>
      </w:pPr>
      <w:r>
        <w:rPr>
          <w:rFonts w:eastAsia="黑体" w:hAnsi="黑体"/>
          <w:sz w:val="36"/>
        </w:rPr>
        <w:t>国家教育考试违规处理办法（摘录）</w:t>
      </w:r>
      <w:bookmarkEnd w:id="1"/>
    </w:p>
    <w:p w:rsidR="003A5B0C" w:rsidRDefault="003A5B0C" w:rsidP="003A5B0C">
      <w:pPr>
        <w:widowControl/>
        <w:spacing w:line="300" w:lineRule="auto"/>
        <w:ind w:firstLineChars="200" w:firstLine="560"/>
        <w:jc w:val="left"/>
        <w:rPr>
          <w:rFonts w:eastAsia="仿宋_GB2312"/>
          <w:color w:val="000000"/>
          <w:kern w:val="0"/>
          <w:sz w:val="28"/>
          <w:szCs w:val="28"/>
        </w:rPr>
      </w:pP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第五条</w:t>
      </w:r>
      <w:r>
        <w:rPr>
          <w:rFonts w:eastAsia="仿宋_GB2312"/>
          <w:color w:val="000000"/>
          <w:kern w:val="0"/>
          <w:sz w:val="24"/>
        </w:rPr>
        <w:t xml:space="preserve">  </w:t>
      </w:r>
      <w:r>
        <w:rPr>
          <w:rFonts w:eastAsia="仿宋_GB2312"/>
          <w:color w:val="000000"/>
          <w:kern w:val="0"/>
          <w:sz w:val="24"/>
        </w:rPr>
        <w:t>考生不遵守考场纪律，不服从考试工作人员的安排与要求，有下列行为之一的，应当认定为考试违纪：</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（一）携带规定以外的物品进入考场或者未放在指定位置的；</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（二）未在规定的座位参加考试的；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（三）考试开始信号发出前答题或者考试结束信号发出后继续答题的；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（四）在考试过程中旁窥、交头接耳、互打暗号或者手势的；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（五）在考场或者教育考试机构禁止的范围内，喧哗、吸烟或者实施其他影响考场秩序的行为的；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（六）未经考试工作人员同意在考试过程中擅自离开考场的；</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（七）将试卷、答卷（含答题卡、答题纸等，下同）、草稿纸等考试用纸带出考场的；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（八）用规定以外的笔</w:t>
      </w:r>
      <w:r>
        <w:rPr>
          <w:rFonts w:eastAsia="仿宋" w:hAnsi="仿宋"/>
          <w:color w:val="000000"/>
          <w:kern w:val="0"/>
          <w:sz w:val="24"/>
        </w:rPr>
        <w:t>或者纸答题或者在</w:t>
      </w:r>
      <w:r>
        <w:rPr>
          <w:rFonts w:eastAsia="仿宋_GB2312"/>
          <w:color w:val="000000"/>
          <w:kern w:val="0"/>
          <w:sz w:val="24"/>
        </w:rPr>
        <w:t>试卷规定以外的地方书写姓名、考号或者以其他方式在答卷上标记信息的；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（九）其他违反考场规则但尚未构成作弊的行为。</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第六条</w:t>
      </w:r>
      <w:r>
        <w:rPr>
          <w:rFonts w:eastAsia="仿宋_GB2312"/>
          <w:color w:val="000000"/>
          <w:kern w:val="0"/>
          <w:sz w:val="24"/>
        </w:rPr>
        <w:t> </w:t>
      </w:r>
      <w:r>
        <w:rPr>
          <w:rFonts w:eastAsia="仿宋_GB2312"/>
          <w:kern w:val="0"/>
          <w:sz w:val="24"/>
        </w:rPr>
        <w:t>考生违背考试公平、公正原则，在考试过程中有下列行为之一的，应当认定为考试作弊：</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（一）</w:t>
      </w:r>
      <w:r>
        <w:rPr>
          <w:rFonts w:eastAsia="仿宋_GB2312"/>
          <w:kern w:val="0"/>
          <w:sz w:val="24"/>
        </w:rPr>
        <w:t>携带与考试内容相关的材料或者存储有与考试内容相关资料的电子设备参加考试的</w:t>
      </w:r>
      <w:r>
        <w:rPr>
          <w:rFonts w:eastAsia="仿宋_GB2312"/>
          <w:color w:val="000000"/>
          <w:kern w:val="0"/>
          <w:sz w:val="24"/>
        </w:rPr>
        <w:t>；</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（二）抄袭或者协助他人抄袭试题答案或者与考试内容相关的资料的；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（三）抢夺、窃取他人试卷、答卷或者</w:t>
      </w:r>
      <w:r>
        <w:rPr>
          <w:rFonts w:eastAsia="仿宋_GB2312"/>
          <w:kern w:val="0"/>
          <w:sz w:val="24"/>
        </w:rPr>
        <w:t>胁迫他人为自己抄袭提供方便的</w:t>
      </w:r>
      <w:r>
        <w:rPr>
          <w:rFonts w:eastAsia="仿宋_GB2312"/>
          <w:color w:val="000000"/>
          <w:kern w:val="0"/>
          <w:sz w:val="24"/>
        </w:rPr>
        <w:t>；</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（四）</w:t>
      </w:r>
      <w:r>
        <w:rPr>
          <w:rFonts w:eastAsia="仿宋_GB2312"/>
          <w:kern w:val="0"/>
          <w:sz w:val="24"/>
        </w:rPr>
        <w:t>携带具有发送或者接收信息功能的设备的</w:t>
      </w:r>
      <w:r>
        <w:rPr>
          <w:rFonts w:eastAsia="仿宋_GB2312"/>
          <w:color w:val="000000"/>
          <w:kern w:val="0"/>
          <w:sz w:val="24"/>
        </w:rPr>
        <w:t>；</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（五）由他人冒名代替参加考试的；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 xml:space="preserve">（六）故意销毁试卷、答卷或者考试材料的；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（七）在答卷上填写与本人身份不符的姓名、考号等信息的；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（八）传、接物品或者交换试卷、答卷、草稿纸的；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（九）</w:t>
      </w:r>
      <w:r>
        <w:rPr>
          <w:rFonts w:eastAsia="仿宋_GB2312"/>
          <w:kern w:val="0"/>
          <w:sz w:val="24"/>
        </w:rPr>
        <w:t>其他以不正当手段获得或者试图获得试题答案、考试成绩的行为</w:t>
      </w:r>
      <w:r>
        <w:rPr>
          <w:rFonts w:eastAsia="仿宋_GB2312"/>
          <w:color w:val="000000"/>
          <w:kern w:val="0"/>
          <w:sz w:val="24"/>
        </w:rPr>
        <w:t>。</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第七条</w:t>
      </w:r>
      <w:r>
        <w:rPr>
          <w:rFonts w:eastAsia="仿宋_GB2312"/>
          <w:color w:val="000000"/>
          <w:kern w:val="0"/>
          <w:sz w:val="24"/>
        </w:rPr>
        <w:t xml:space="preserve">  </w:t>
      </w:r>
      <w:r>
        <w:rPr>
          <w:rFonts w:eastAsia="仿宋_GB2312"/>
          <w:color w:val="000000"/>
          <w:kern w:val="0"/>
          <w:sz w:val="24"/>
        </w:rPr>
        <w:t>教育考试机构、考试工作人员在考试过程中或者在考试结束后发现下列行为之一的，应当认定相关的考生实施了考试作弊行为：</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lastRenderedPageBreak/>
        <w:t>（一）通过伪造证件、证明、档案及其他材料获得考试资格、加分资格和考试成绩的；</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（二）</w:t>
      </w:r>
      <w:r>
        <w:rPr>
          <w:rFonts w:eastAsia="仿宋_GB2312"/>
          <w:kern w:val="0"/>
          <w:sz w:val="24"/>
        </w:rPr>
        <w:t>评卷过程中被认定为答案雷同的</w:t>
      </w:r>
      <w:r>
        <w:rPr>
          <w:rFonts w:eastAsia="仿宋_GB2312"/>
          <w:color w:val="000000"/>
          <w:kern w:val="0"/>
          <w:sz w:val="24"/>
        </w:rPr>
        <w:t>；</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（三）考场纪律混乱、考试秩序失控，出现大面积考试作弊现象的；</w:t>
      </w:r>
      <w:r>
        <w:rPr>
          <w:rFonts w:eastAsia="仿宋_GB2312"/>
          <w:color w:val="000000"/>
          <w:kern w:val="0"/>
          <w:sz w:val="24"/>
        </w:rPr>
        <w:t xml:space="preserve"> </w:t>
      </w:r>
    </w:p>
    <w:p w:rsidR="003A5B0C" w:rsidRDefault="003A5B0C" w:rsidP="003A5B0C">
      <w:pPr>
        <w:widowControl/>
        <w:adjustRightInd w:val="0"/>
        <w:snapToGrid w:val="0"/>
        <w:spacing w:line="440" w:lineRule="exact"/>
        <w:ind w:leftChars="228" w:left="479"/>
        <w:jc w:val="left"/>
        <w:rPr>
          <w:rFonts w:eastAsia="仿宋_GB2312"/>
          <w:color w:val="000000"/>
          <w:kern w:val="0"/>
          <w:sz w:val="24"/>
        </w:rPr>
      </w:pPr>
      <w:r>
        <w:rPr>
          <w:rFonts w:eastAsia="仿宋_GB2312"/>
          <w:color w:val="000000"/>
          <w:kern w:val="0"/>
          <w:sz w:val="24"/>
        </w:rPr>
        <w:t>（四）考试工作人员协助实施作弊行为，事后查实的；</w:t>
      </w:r>
      <w:r>
        <w:rPr>
          <w:rFonts w:eastAsia="仿宋_GB2312"/>
          <w:color w:val="000000"/>
          <w:kern w:val="0"/>
          <w:sz w:val="24"/>
        </w:rPr>
        <w:t xml:space="preserve"> </w:t>
      </w:r>
      <w:bookmarkStart w:id="2" w:name="_Toc398716458"/>
      <w:r>
        <w:rPr>
          <w:rFonts w:eastAsia="仿宋_GB2312"/>
          <w:color w:val="000000"/>
          <w:kern w:val="0"/>
          <w:sz w:val="24"/>
        </w:rPr>
        <w:br/>
      </w:r>
      <w:r>
        <w:rPr>
          <w:rFonts w:eastAsia="仿宋_GB2312"/>
          <w:kern w:val="0"/>
          <w:sz w:val="24"/>
        </w:rPr>
        <w:t>（五）其他应认定为作弊的行为。</w:t>
      </w:r>
      <w:bookmarkEnd w:id="2"/>
      <w:r>
        <w:rPr>
          <w:rFonts w:eastAsia="仿宋_GB2312"/>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第八条</w:t>
      </w:r>
      <w:r>
        <w:rPr>
          <w:rFonts w:eastAsia="仿宋_GB2312"/>
          <w:color w:val="000000"/>
          <w:kern w:val="0"/>
          <w:sz w:val="24"/>
        </w:rPr>
        <w:t xml:space="preserve">  </w:t>
      </w:r>
      <w:r>
        <w:rPr>
          <w:rFonts w:eastAsia="仿宋_GB2312"/>
          <w:color w:val="000000"/>
          <w:kern w:val="0"/>
          <w:sz w:val="24"/>
        </w:rPr>
        <w:t>考生及其他人员应当自觉维护考试工作场所的秩序，服从考试工作人员的管理，不得有下列扰乱考试秩序的行为：</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（一）故意扰乱考点、考场、评卷场所等考试工作场所秩序；</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（二）拒绝、妨碍考试工作人员履行管理职责；</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Chars="200" w:firstLine="480"/>
        <w:jc w:val="left"/>
        <w:rPr>
          <w:rFonts w:eastAsia="仿宋_GB2312"/>
          <w:kern w:val="0"/>
          <w:sz w:val="24"/>
        </w:rPr>
      </w:pPr>
      <w:r>
        <w:rPr>
          <w:rFonts w:eastAsia="仿宋_GB2312"/>
          <w:kern w:val="0"/>
          <w:sz w:val="24"/>
        </w:rPr>
        <w:t>（三）威胁、侮辱、诽谤、诬陷或者以其他方式侵害考试工作人员、其他考生合法权益的行为；</w:t>
      </w:r>
    </w:p>
    <w:p w:rsidR="003A5B0C" w:rsidRDefault="003A5B0C" w:rsidP="003A5B0C">
      <w:pPr>
        <w:widowControl/>
        <w:adjustRightInd w:val="0"/>
        <w:snapToGrid w:val="0"/>
        <w:spacing w:line="440" w:lineRule="exact"/>
        <w:ind w:firstLineChars="200" w:firstLine="480"/>
        <w:jc w:val="left"/>
        <w:rPr>
          <w:rFonts w:eastAsia="仿宋_GB2312"/>
          <w:kern w:val="0"/>
          <w:sz w:val="24"/>
        </w:rPr>
      </w:pPr>
      <w:r>
        <w:rPr>
          <w:rFonts w:eastAsia="仿宋_GB2312"/>
          <w:kern w:val="0"/>
          <w:sz w:val="24"/>
        </w:rPr>
        <w:t>（四）故意损坏考场设施设备；</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（五）其他扰乱考试管理秩序的行为。</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600"/>
        <w:jc w:val="left"/>
        <w:rPr>
          <w:rFonts w:eastAsia="仿宋_GB2312"/>
          <w:color w:val="000000"/>
          <w:kern w:val="0"/>
          <w:sz w:val="24"/>
        </w:rPr>
      </w:pPr>
      <w:r>
        <w:rPr>
          <w:rFonts w:eastAsia="仿宋_GB2312"/>
          <w:color w:val="000000"/>
          <w:kern w:val="0"/>
          <w:sz w:val="24"/>
        </w:rPr>
        <w:t>第九条</w:t>
      </w:r>
      <w:r>
        <w:rPr>
          <w:rFonts w:eastAsia="仿宋_GB2312"/>
          <w:color w:val="000000"/>
          <w:kern w:val="0"/>
          <w:sz w:val="24"/>
        </w:rPr>
        <w:t> </w:t>
      </w:r>
      <w:r>
        <w:rPr>
          <w:rFonts w:eastAsia="仿宋_GB2312" w:hAnsi="宋体"/>
          <w:color w:val="000000"/>
          <w:kern w:val="0"/>
          <w:sz w:val="24"/>
        </w:rPr>
        <w:t>考生有第五条所列考试违纪行为之一的，取消该科目的考试成绩。</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考生有第六条、第七条所列考试作弊行为之一的，其所报名参加考试的各阶段、各科成绩无效；参加高等教育自学考试的，当次考试成绩各科成绩无效。</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有下列情形之一的，可以视情节轻重，同时给予暂停参加该项考试</w:t>
      </w:r>
      <w:r>
        <w:rPr>
          <w:rFonts w:eastAsia="仿宋_GB2312"/>
          <w:color w:val="000000"/>
          <w:kern w:val="0"/>
          <w:sz w:val="24"/>
        </w:rPr>
        <w:t>1</w:t>
      </w:r>
      <w:r>
        <w:rPr>
          <w:rFonts w:eastAsia="仿宋_GB2312"/>
          <w:color w:val="000000"/>
          <w:kern w:val="0"/>
          <w:sz w:val="24"/>
        </w:rPr>
        <w:t>至</w:t>
      </w:r>
      <w:r>
        <w:rPr>
          <w:rFonts w:eastAsia="仿宋_GB2312"/>
          <w:color w:val="000000"/>
          <w:kern w:val="0"/>
          <w:sz w:val="24"/>
        </w:rPr>
        <w:t>3</w:t>
      </w:r>
      <w:r>
        <w:rPr>
          <w:rFonts w:eastAsia="仿宋_GB2312"/>
          <w:color w:val="000000"/>
          <w:kern w:val="0"/>
          <w:sz w:val="24"/>
        </w:rPr>
        <w:t>年的处理；情节特别严重的，可以同时给予暂停参加各种国家教育考试</w:t>
      </w:r>
      <w:r>
        <w:rPr>
          <w:rFonts w:eastAsia="仿宋_GB2312"/>
          <w:color w:val="000000"/>
          <w:kern w:val="0"/>
          <w:sz w:val="24"/>
        </w:rPr>
        <w:t>1</w:t>
      </w:r>
      <w:r>
        <w:rPr>
          <w:rFonts w:eastAsia="仿宋_GB2312"/>
          <w:color w:val="000000"/>
          <w:kern w:val="0"/>
          <w:sz w:val="24"/>
        </w:rPr>
        <w:t>至</w:t>
      </w:r>
      <w:r>
        <w:rPr>
          <w:rFonts w:eastAsia="仿宋_GB2312"/>
          <w:color w:val="000000"/>
          <w:kern w:val="0"/>
          <w:sz w:val="24"/>
        </w:rPr>
        <w:t>3</w:t>
      </w:r>
      <w:r>
        <w:rPr>
          <w:rFonts w:eastAsia="仿宋_GB2312"/>
          <w:color w:val="000000"/>
          <w:kern w:val="0"/>
          <w:sz w:val="24"/>
        </w:rPr>
        <w:t>年的处理：</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（一）组织团伙作弊的；</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（二）向考场外发送、传递试题信息的；</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（三）使用相关设备接收信息实施作弊的；</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（四）伪造、变造身份证、准考证及其他证明材料，由他人代替或者代替考生参加考试的。</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t>参加高等教育自学考试的考生有前款严重作弊行为的，也可以给予延迟毕业时间</w:t>
      </w:r>
      <w:r>
        <w:rPr>
          <w:rFonts w:eastAsia="仿宋_GB2312"/>
          <w:color w:val="000000"/>
          <w:kern w:val="0"/>
          <w:sz w:val="24"/>
        </w:rPr>
        <w:t>1</w:t>
      </w:r>
      <w:r>
        <w:rPr>
          <w:rFonts w:eastAsia="仿宋_GB2312"/>
          <w:color w:val="000000"/>
          <w:kern w:val="0"/>
          <w:sz w:val="24"/>
        </w:rPr>
        <w:t>至</w:t>
      </w:r>
      <w:r>
        <w:rPr>
          <w:rFonts w:eastAsia="仿宋_GB2312"/>
          <w:color w:val="000000"/>
          <w:kern w:val="0"/>
          <w:sz w:val="24"/>
        </w:rPr>
        <w:t>3</w:t>
      </w:r>
      <w:r>
        <w:rPr>
          <w:rFonts w:eastAsia="仿宋_GB2312"/>
          <w:color w:val="000000"/>
          <w:kern w:val="0"/>
          <w:sz w:val="24"/>
        </w:rPr>
        <w:t>年的处理，延迟期间考试成绩无效。</w:t>
      </w:r>
    </w:p>
    <w:p w:rsidR="003A5B0C" w:rsidRDefault="003A5B0C" w:rsidP="003A5B0C">
      <w:pPr>
        <w:widowControl/>
        <w:adjustRightInd w:val="0"/>
        <w:snapToGrid w:val="0"/>
        <w:spacing w:line="440" w:lineRule="exact"/>
        <w:ind w:firstLine="570"/>
        <w:jc w:val="left"/>
        <w:rPr>
          <w:rFonts w:eastAsia="仿宋_GB2312"/>
          <w:color w:val="000000"/>
          <w:kern w:val="0"/>
          <w:sz w:val="24"/>
        </w:rPr>
      </w:pPr>
      <w:r>
        <w:rPr>
          <w:rFonts w:eastAsia="仿宋_GB2312"/>
          <w:color w:val="000000"/>
          <w:kern w:val="0"/>
          <w:sz w:val="24"/>
        </w:rPr>
        <w:t>第十条</w:t>
      </w:r>
      <w:r>
        <w:rPr>
          <w:color w:val="000000"/>
          <w:kern w:val="0"/>
          <w:sz w:val="24"/>
        </w:rPr>
        <w:t> </w:t>
      </w:r>
      <w:r>
        <w:rPr>
          <w:rFonts w:eastAsia="仿宋_GB2312"/>
          <w:color w:val="000000"/>
          <w:kern w:val="0"/>
          <w:sz w:val="24"/>
        </w:rPr>
        <w:t xml:space="preserve"> </w:t>
      </w:r>
      <w:r>
        <w:rPr>
          <w:rFonts w:eastAsia="仿宋_GB2312"/>
          <w:color w:val="000000"/>
          <w:kern w:val="0"/>
          <w:sz w:val="24"/>
        </w:rPr>
        <w:t>考生有第八条所列行为之一的，应当终止其继续参加本科目考试，其当次报名参加考试的各科成绩无效；考生及其他人员的行为违反</w:t>
      </w:r>
      <w:r>
        <w:rPr>
          <w:rFonts w:eastAsia="仿宋_GB2312"/>
          <w:kern w:val="0"/>
          <w:sz w:val="24"/>
        </w:rPr>
        <w:t>《中华人民共和国治安管理处罚法》</w:t>
      </w:r>
      <w:r>
        <w:rPr>
          <w:rFonts w:eastAsia="仿宋_GB2312"/>
          <w:color w:val="000000"/>
          <w:kern w:val="0"/>
          <w:sz w:val="24"/>
        </w:rPr>
        <w:t>的，由公安机关进行处理；构成犯罪的，由司法机关依法追究刑事责任。</w:t>
      </w:r>
    </w:p>
    <w:p w:rsidR="003A5B0C" w:rsidRDefault="003A5B0C" w:rsidP="003A5B0C">
      <w:pPr>
        <w:widowControl/>
        <w:adjustRightInd w:val="0"/>
        <w:snapToGrid w:val="0"/>
        <w:spacing w:line="440" w:lineRule="exact"/>
        <w:ind w:firstLineChars="200" w:firstLine="480"/>
        <w:jc w:val="left"/>
        <w:rPr>
          <w:rFonts w:eastAsia="仿宋_GB2312"/>
          <w:color w:val="000000"/>
          <w:kern w:val="0"/>
          <w:sz w:val="24"/>
        </w:rPr>
      </w:pPr>
      <w:r>
        <w:rPr>
          <w:rFonts w:eastAsia="仿宋_GB2312"/>
          <w:color w:val="000000"/>
          <w:kern w:val="0"/>
          <w:sz w:val="24"/>
        </w:rPr>
        <w:lastRenderedPageBreak/>
        <w:t>第十一条</w:t>
      </w:r>
      <w:r>
        <w:rPr>
          <w:rFonts w:eastAsia="仿宋_GB2312"/>
          <w:color w:val="000000"/>
          <w:kern w:val="0"/>
          <w:sz w:val="24"/>
        </w:rPr>
        <w:t xml:space="preserve">  </w:t>
      </w:r>
      <w:r>
        <w:rPr>
          <w:rFonts w:eastAsia="仿宋_GB2312"/>
          <w:color w:val="000000"/>
          <w:kern w:val="0"/>
          <w:sz w:val="24"/>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Pr>
          <w:rFonts w:eastAsia="仿宋_GB2312"/>
          <w:color w:val="000000"/>
          <w:kern w:val="0"/>
          <w:sz w:val="24"/>
        </w:rPr>
        <w:t xml:space="preserve"> </w:t>
      </w:r>
    </w:p>
    <w:p w:rsidR="003A5B0C" w:rsidRDefault="003A5B0C" w:rsidP="003A5B0C">
      <w:pPr>
        <w:widowControl/>
        <w:adjustRightInd w:val="0"/>
        <w:snapToGrid w:val="0"/>
        <w:spacing w:line="440" w:lineRule="exact"/>
        <w:ind w:firstLine="600"/>
        <w:jc w:val="left"/>
        <w:rPr>
          <w:rFonts w:eastAsia="仿宋_GB2312"/>
          <w:color w:val="000000"/>
          <w:kern w:val="0"/>
          <w:sz w:val="24"/>
        </w:rPr>
      </w:pPr>
      <w:r>
        <w:rPr>
          <w:rFonts w:eastAsia="仿宋_GB2312"/>
          <w:color w:val="000000"/>
          <w:kern w:val="0"/>
          <w:sz w:val="24"/>
        </w:rPr>
        <w:t>第十二条</w:t>
      </w:r>
      <w:r>
        <w:rPr>
          <w:rFonts w:eastAsia="仿宋_GB2312"/>
          <w:color w:val="000000"/>
          <w:kern w:val="0"/>
          <w:sz w:val="24"/>
        </w:rPr>
        <w:t> </w:t>
      </w:r>
      <w:r>
        <w:rPr>
          <w:rFonts w:eastAsia="仿宋_GB2312"/>
          <w:color w:val="000000"/>
          <w:kern w:val="0"/>
          <w:sz w:val="24"/>
        </w:rPr>
        <w:t>在校学生、在职教师有下列情形之一的，教育考试机构应当通报其所在学校，由学校根据有关规定严肃处理，直至开除学籍或者予以解聘：</w:t>
      </w:r>
    </w:p>
    <w:p w:rsidR="003A5B0C" w:rsidRDefault="003A5B0C" w:rsidP="003A5B0C">
      <w:pPr>
        <w:widowControl/>
        <w:adjustRightInd w:val="0"/>
        <w:snapToGrid w:val="0"/>
        <w:spacing w:line="440" w:lineRule="exact"/>
        <w:ind w:firstLine="600"/>
        <w:jc w:val="left"/>
        <w:rPr>
          <w:rFonts w:eastAsia="仿宋_GB2312"/>
          <w:color w:val="000000"/>
          <w:kern w:val="0"/>
          <w:sz w:val="24"/>
        </w:rPr>
      </w:pPr>
      <w:r>
        <w:rPr>
          <w:rFonts w:eastAsia="仿宋_GB2312"/>
          <w:color w:val="000000"/>
          <w:kern w:val="0"/>
          <w:sz w:val="24"/>
        </w:rPr>
        <w:t>（一）代替考生或者由他人代替参加考试的；</w:t>
      </w:r>
    </w:p>
    <w:p w:rsidR="003A5B0C" w:rsidRDefault="003A5B0C" w:rsidP="003A5B0C">
      <w:pPr>
        <w:widowControl/>
        <w:adjustRightInd w:val="0"/>
        <w:snapToGrid w:val="0"/>
        <w:spacing w:line="440" w:lineRule="exact"/>
        <w:ind w:firstLine="600"/>
        <w:jc w:val="left"/>
        <w:rPr>
          <w:rFonts w:eastAsia="仿宋_GB2312"/>
          <w:color w:val="000000"/>
          <w:kern w:val="0"/>
          <w:sz w:val="24"/>
        </w:rPr>
      </w:pPr>
      <w:r>
        <w:rPr>
          <w:rFonts w:eastAsia="仿宋_GB2312"/>
          <w:color w:val="000000"/>
          <w:kern w:val="0"/>
          <w:sz w:val="24"/>
        </w:rPr>
        <w:t>（二）组织团伙作弊的；</w:t>
      </w:r>
    </w:p>
    <w:p w:rsidR="00302FE8" w:rsidRPr="009C7673" w:rsidRDefault="003A5B0C" w:rsidP="009C7673">
      <w:pPr>
        <w:widowControl/>
        <w:adjustRightInd w:val="0"/>
        <w:snapToGrid w:val="0"/>
        <w:spacing w:line="440" w:lineRule="exact"/>
        <w:ind w:firstLineChars="250" w:firstLine="600"/>
        <w:jc w:val="left"/>
        <w:rPr>
          <w:rFonts w:eastAsia="仿宋_GB2312" w:hint="eastAsia"/>
          <w:color w:val="000000"/>
          <w:kern w:val="0"/>
          <w:sz w:val="24"/>
        </w:rPr>
      </w:pPr>
      <w:r>
        <w:rPr>
          <w:rFonts w:eastAsia="仿宋_GB2312"/>
          <w:color w:val="000000"/>
          <w:kern w:val="0"/>
          <w:sz w:val="24"/>
        </w:rPr>
        <w:t>（三）为作弊组织者提供试题信息、答案及相应设备等参与团伙作弊行为的。</w:t>
      </w:r>
      <w:r>
        <w:rPr>
          <w:rFonts w:eastAsia="仿宋_GB2312"/>
          <w:color w:val="000000"/>
          <w:kern w:val="0"/>
          <w:sz w:val="24"/>
        </w:rPr>
        <w:t xml:space="preserve"> </w:t>
      </w:r>
    </w:p>
    <w:sectPr w:rsidR="00302FE8" w:rsidRPr="009C76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B3" w:rsidRDefault="00185AB3">
      <w:r>
        <w:separator/>
      </w:r>
    </w:p>
  </w:endnote>
  <w:endnote w:type="continuationSeparator" w:id="0">
    <w:p w:rsidR="00185AB3" w:rsidRDefault="0018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方正小标宋简体">
    <w:altName w:val="Microsoft YaHei UI"/>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E8" w:rsidRDefault="00BA7E8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FE8" w:rsidRDefault="00BA7E82">
                          <w:pPr>
                            <w:pStyle w:val="a4"/>
                          </w:pPr>
                          <w:r>
                            <w:rPr>
                              <w:rFonts w:hint="eastAsia"/>
                            </w:rPr>
                            <w:fldChar w:fldCharType="begin"/>
                          </w:r>
                          <w:r>
                            <w:rPr>
                              <w:rFonts w:hint="eastAsia"/>
                            </w:rPr>
                            <w:instrText xml:space="preserve"> PAGE  \* MERGEFORMAT </w:instrText>
                          </w:r>
                          <w:r>
                            <w:rPr>
                              <w:rFonts w:hint="eastAsia"/>
                            </w:rPr>
                            <w:fldChar w:fldCharType="separate"/>
                          </w:r>
                          <w:r w:rsidR="009C7673">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02FE8" w:rsidRDefault="00BA7E82">
                    <w:pPr>
                      <w:pStyle w:val="a4"/>
                    </w:pPr>
                    <w:r>
                      <w:rPr>
                        <w:rFonts w:hint="eastAsia"/>
                      </w:rPr>
                      <w:fldChar w:fldCharType="begin"/>
                    </w:r>
                    <w:r>
                      <w:rPr>
                        <w:rFonts w:hint="eastAsia"/>
                      </w:rPr>
                      <w:instrText xml:space="preserve"> PAGE  \* MERGEFORMAT </w:instrText>
                    </w:r>
                    <w:r>
                      <w:rPr>
                        <w:rFonts w:hint="eastAsia"/>
                      </w:rPr>
                      <w:fldChar w:fldCharType="separate"/>
                    </w:r>
                    <w:r w:rsidR="009C7673">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B3" w:rsidRDefault="00185AB3">
      <w:r>
        <w:separator/>
      </w:r>
    </w:p>
  </w:footnote>
  <w:footnote w:type="continuationSeparator" w:id="0">
    <w:p w:rsidR="00185AB3" w:rsidRDefault="00185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00CA3"/>
    <w:rsid w:val="000022F3"/>
    <w:rsid w:val="00185AB3"/>
    <w:rsid w:val="002D0FED"/>
    <w:rsid w:val="00302FE8"/>
    <w:rsid w:val="003A5B0C"/>
    <w:rsid w:val="004A341B"/>
    <w:rsid w:val="00637E9F"/>
    <w:rsid w:val="007F32CF"/>
    <w:rsid w:val="009C7673"/>
    <w:rsid w:val="00BA7E82"/>
    <w:rsid w:val="00F458FA"/>
    <w:rsid w:val="1A000CA3"/>
    <w:rsid w:val="6BE7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ECD5C"/>
  <w15:docId w15:val="{E4C34987-CF63-4F86-A52B-E46E1B25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2">
    <w:name w:val="Body Text Indent 2"/>
    <w:basedOn w:val="a"/>
    <w:pPr>
      <w:shd w:val="clear" w:color="auto" w:fill="FFFFFF"/>
      <w:autoSpaceDE w:val="0"/>
      <w:autoSpaceDN w:val="0"/>
      <w:adjustRightInd w:val="0"/>
      <w:ind w:leftChars="144" w:left="144"/>
      <w:jc w:val="left"/>
    </w:pPr>
    <w:rPr>
      <w:rFonts w:ascii="宋体" w:hint="eastAsia"/>
      <w:kern w:val="0"/>
      <w:sz w:val="24"/>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pPr>
      <w:spacing w:after="120"/>
      <w:ind w:leftChars="200" w:left="420"/>
    </w:pPr>
    <w:rPr>
      <w:sz w:val="16"/>
    </w:rPr>
  </w:style>
  <w:style w:type="character" w:customStyle="1" w:styleId="ss02">
    <w:name w:val="ss02"/>
    <w:rsid w:val="003A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史瑶瑶</dc:creator>
  <cp:lastModifiedBy>QiTian M620</cp:lastModifiedBy>
  <cp:revision>5</cp:revision>
  <dcterms:created xsi:type="dcterms:W3CDTF">2019-12-12T07:13:00Z</dcterms:created>
  <dcterms:modified xsi:type="dcterms:W3CDTF">2020-12-14T07:31:00Z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