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1C" w:rsidRPr="000338E3" w:rsidRDefault="00323B1C" w:rsidP="00323B1C">
      <w:pPr>
        <w:spacing w:line="360" w:lineRule="atLeast"/>
        <w:rPr>
          <w:rFonts w:ascii="宋体" w:hAnsi="宋体" w:hint="eastAsia"/>
          <w:b/>
          <w:szCs w:val="21"/>
        </w:rPr>
      </w:pPr>
      <w:r w:rsidRPr="000338E3">
        <w:rPr>
          <w:rFonts w:ascii="宋体" w:hAnsi="宋体" w:hint="eastAsia"/>
          <w:b/>
          <w:szCs w:val="21"/>
        </w:rPr>
        <w:t xml:space="preserve">附件6  </w:t>
      </w:r>
    </w:p>
    <w:p w:rsidR="00323B1C" w:rsidRPr="000338E3" w:rsidRDefault="00323B1C" w:rsidP="00323B1C">
      <w:pPr>
        <w:pStyle w:val="a6"/>
      </w:pPr>
      <w:r w:rsidRPr="000338E3">
        <w:rPr>
          <w:rFonts w:hint="eastAsia"/>
        </w:rPr>
        <w:t>2019</w:t>
      </w:r>
      <w:r w:rsidRPr="000338E3">
        <w:rPr>
          <w:rFonts w:hint="eastAsia"/>
        </w:rPr>
        <w:t>年浙江工商大学博士研究生“申请考核”制招生说明</w:t>
      </w:r>
    </w:p>
    <w:p w:rsidR="00323B1C" w:rsidRPr="000338E3" w:rsidRDefault="00323B1C" w:rsidP="00323B1C">
      <w:pPr>
        <w:spacing w:line="360" w:lineRule="auto"/>
        <w:ind w:firstLineChars="200" w:firstLine="420"/>
        <w:rPr>
          <w:rFonts w:ascii="宋体" w:hAnsi="宋体"/>
        </w:rPr>
      </w:pPr>
      <w:r w:rsidRPr="000338E3">
        <w:rPr>
          <w:rFonts w:ascii="宋体" w:hAnsi="宋体" w:hint="eastAsia"/>
        </w:rPr>
        <w:t>为了进一步推进研究生招生方式改革，建立更加科学有效的优秀生源选拔机制，全面考察考生的综合素质，进一步提高我校博士研究生生源质量，2019年我校对博士研究生入学考生试行“申请考核”招生选拔方式。</w:t>
      </w:r>
    </w:p>
    <w:p w:rsidR="00323B1C" w:rsidRPr="000338E3" w:rsidRDefault="00323B1C" w:rsidP="00323B1C">
      <w:pPr>
        <w:spacing w:line="360" w:lineRule="auto"/>
        <w:ind w:firstLineChars="200" w:firstLine="420"/>
        <w:rPr>
          <w:rFonts w:ascii="宋体" w:hAnsi="宋体"/>
        </w:rPr>
      </w:pPr>
      <w:r w:rsidRPr="000338E3">
        <w:rPr>
          <w:rFonts w:ascii="宋体" w:hAnsi="宋体" w:hint="eastAsia"/>
        </w:rPr>
        <w:t>“申请考核”招生选拔方式由考生提出申请，递交材料，由拟接收学院进行考评，研究生院审核，获得复试资格，参加综合面试，按照复试成绩择优录取。</w:t>
      </w:r>
    </w:p>
    <w:p w:rsidR="00323B1C" w:rsidRPr="000338E3" w:rsidRDefault="00323B1C" w:rsidP="00323B1C">
      <w:pPr>
        <w:spacing w:line="360" w:lineRule="auto"/>
        <w:rPr>
          <w:rFonts w:ascii="宋体" w:hAnsi="宋体"/>
          <w:b/>
        </w:rPr>
      </w:pPr>
      <w:r w:rsidRPr="000338E3">
        <w:rPr>
          <w:rFonts w:ascii="宋体" w:hAnsi="宋体" w:hint="eastAsia"/>
          <w:b/>
        </w:rPr>
        <w:t>一、招生名额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</w:t>
      </w:r>
      <w:r w:rsidRPr="000338E3">
        <w:rPr>
          <w:rFonts w:ascii="宋体" w:hAnsi="宋体" w:hint="eastAsia"/>
        </w:rPr>
        <w:t>各一级学科博士点以“申请考核”方式录取的博士生人数，不超过当年各学科博士生招生计划人数的30%，每位导师每年最多只能录取1名通过“申请考核”方式或“硕博连读”方式的博士研究生。</w:t>
      </w:r>
    </w:p>
    <w:p w:rsidR="00323B1C" w:rsidRPr="000338E3" w:rsidRDefault="00323B1C" w:rsidP="00323B1C">
      <w:pPr>
        <w:spacing w:line="360" w:lineRule="auto"/>
        <w:rPr>
          <w:rFonts w:ascii="宋体" w:hAnsi="宋体"/>
          <w:b/>
        </w:rPr>
      </w:pPr>
      <w:r w:rsidRPr="000338E3">
        <w:rPr>
          <w:rFonts w:ascii="宋体" w:hAnsi="宋体" w:hint="eastAsia"/>
          <w:b/>
        </w:rPr>
        <w:t>二、申请条件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（一）基本条件：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1.拥护中国共产党领导，品德良好，遵纪守法。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2.身体健康状况符合国家规定的体检要求。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3.两名学科领域内教授或相当职称专家的书面推荐意见。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（二）学历符合以下条件之一：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1.应届硕士毕业生（按2019年9月1日入学时计算）；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2.毕业5年以内的往届硕士毕业生，且年龄不超过35周岁（按2019年9月1日入学时计算）。对于确有特殊学术专长和突出科研能力的申请者，年龄可适当延长至40周岁。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（三）外语水平符合以下条件之一：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1.英语六级成绩425分（含）以上；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 xml:space="preserve">2.专业英语四级/八级成绩60分（含）以上； 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 xml:space="preserve">3.雅思成绩（IELTS）5.5分（含）以上； 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4.TOEFL成绩80分（含）以上；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（四）科研符合以下条件之一：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近五年来须以第一作者身份在一级期刊发表1篇(含SCI收录)或核心期刊发表2篇与申请学科相同或相近的学术论文（导师第一作者，学生第二作者的，视为学生第一作者），（相关学术期刊分级标准严格以我校科研部最新认定的分级标准为准，详见网址：</w:t>
      </w:r>
      <w:r w:rsidRPr="000338E3">
        <w:rPr>
          <w:rFonts w:ascii="宋体" w:hAnsi="宋体" w:hint="eastAsia"/>
        </w:rPr>
        <w:lastRenderedPageBreak/>
        <w:t>http://yjszs.zjgsu.edu.cn/show.asp?cid=675）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（五）硕士专业应与申请的博士专业相同、相近；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（六）报考类别一般应为非定向全日制（全脱产、调档案）攻读博士学位研究生；</w:t>
      </w:r>
    </w:p>
    <w:p w:rsidR="00323B1C" w:rsidRPr="000338E3" w:rsidRDefault="00323B1C" w:rsidP="00323B1C">
      <w:pPr>
        <w:spacing w:line="360" w:lineRule="auto"/>
        <w:rPr>
          <w:rFonts w:ascii="宋体" w:hAnsi="宋体"/>
          <w:b/>
        </w:rPr>
      </w:pPr>
      <w:r w:rsidRPr="000338E3">
        <w:rPr>
          <w:rFonts w:ascii="宋体" w:hAnsi="宋体" w:hint="eastAsia"/>
          <w:b/>
        </w:rPr>
        <w:t>三、申请程序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525C27">
        <w:rPr>
          <w:rFonts w:ascii="宋体" w:hAnsi="宋体" w:hint="eastAsia"/>
        </w:rPr>
        <w:t>（一）学校研究生院下达各博士点“申请考核”招生名额；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（二）申请者按要求填写《浙江工商大学报考申请考核攻读博士研究生申请表》(表格附后)；向招生学院提出申请，以下材料随申请表一并提交至招生学院：</w:t>
      </w:r>
    </w:p>
    <w:p w:rsidR="00323B1C" w:rsidRPr="000338E3" w:rsidRDefault="00323B1C" w:rsidP="00323B1C">
      <w:pPr>
        <w:spacing w:line="360" w:lineRule="auto"/>
        <w:rPr>
          <w:rFonts w:ascii="宋体" w:hAnsi="宋体" w:hint="eastAsia"/>
        </w:rPr>
      </w:pPr>
      <w:r w:rsidRPr="000338E3">
        <w:rPr>
          <w:rFonts w:ascii="宋体" w:hAnsi="宋体" w:hint="eastAsia"/>
        </w:rPr>
        <w:t>1.硕士研究生课程学习成绩单、硕士学历及学位证书（应届考生入学报到时提供，如不能获得硕士学位证书，则取消录取资格。）；</w:t>
      </w:r>
    </w:p>
    <w:p w:rsidR="00323B1C" w:rsidRPr="000338E3" w:rsidRDefault="00323B1C" w:rsidP="00323B1C">
      <w:pPr>
        <w:spacing w:line="360" w:lineRule="auto"/>
        <w:rPr>
          <w:rFonts w:ascii="宋体" w:hAnsi="宋体" w:hint="eastAsia"/>
        </w:rPr>
      </w:pPr>
      <w:r w:rsidRPr="000338E3">
        <w:rPr>
          <w:rFonts w:ascii="宋体" w:hAnsi="宋体" w:hint="eastAsia"/>
        </w:rPr>
        <w:t>2.英语水平复印件；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3.已公开发表论文或录用通知、国际学术榜论文收录证明（高校图书馆开具）的复印件，以及其他能证明学术能力的材料；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4.两名校内外与申请人报考专业领域相同或相近的教授（或相当专业技术职称专家）的书面推荐意见。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（三）由拟接收学院对申请人进行考评，将拟接收的博士研究生申请人名单及其有关材料上报研究生院。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（四）经研究生院审核申请人材料合格后，公示7天。公示无异议者，登陆“浙江工商大学博士网上报名系统”</w:t>
      </w:r>
      <w:r w:rsidRPr="000338E3">
        <w:rPr>
          <w:rFonts w:ascii="宋体" w:hAnsi="宋体" w:hint="eastAsia"/>
          <w:szCs w:val="21"/>
        </w:rPr>
        <w:t>（报名网址：</w:t>
      </w:r>
      <w:hyperlink r:id="rId6" w:history="1">
        <w:r w:rsidRPr="000338E3">
          <w:rPr>
            <w:rStyle w:val="a5"/>
            <w:rFonts w:ascii="宋体" w:hAnsi="宋体"/>
            <w:color w:val="auto"/>
            <w:szCs w:val="21"/>
          </w:rPr>
          <w:t>http://yjszs.zjgsu.edu.cn/</w:t>
        </w:r>
      </w:hyperlink>
      <w:r w:rsidRPr="000338E3">
        <w:rPr>
          <w:rFonts w:ascii="宋体" w:hAnsi="宋体" w:hint="eastAsia"/>
          <w:szCs w:val="21"/>
        </w:rPr>
        <w:t>）</w:t>
      </w:r>
      <w:r w:rsidRPr="000338E3">
        <w:rPr>
          <w:rFonts w:ascii="宋体" w:hAnsi="宋体" w:hint="eastAsia"/>
        </w:rPr>
        <w:t>正式报名，直接参加当年博士研究生招生复试。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四、如有变化均以教育部《2019年招收攻读博士学位研究生工作管理办法》规定为准。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>五、浙江工商大学研究生院对本招生说明具有最终解释权。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</w:p>
    <w:p w:rsidR="00323B1C" w:rsidRPr="000338E3" w:rsidRDefault="00323B1C" w:rsidP="00323B1C">
      <w:pPr>
        <w:spacing w:line="360" w:lineRule="auto"/>
        <w:rPr>
          <w:rFonts w:ascii="宋体" w:hAnsi="宋体"/>
          <w:i/>
          <w:u w:val="single"/>
        </w:rPr>
      </w:pPr>
      <w:r w:rsidRPr="000338E3">
        <w:rPr>
          <w:rFonts w:ascii="宋体" w:hAnsi="宋体" w:hint="eastAsia"/>
          <w:i/>
          <w:u w:val="single"/>
        </w:rPr>
        <w:t>附表：《浙江工商大学报考申请考核攻读博士研究生申请表》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 xml:space="preserve">                                                           浙江工商大学研究生院</w:t>
      </w:r>
    </w:p>
    <w:p w:rsidR="00323B1C" w:rsidRPr="000338E3" w:rsidRDefault="00323B1C" w:rsidP="00323B1C">
      <w:pPr>
        <w:spacing w:line="360" w:lineRule="auto"/>
        <w:rPr>
          <w:rFonts w:ascii="宋体" w:hAnsi="宋体"/>
        </w:rPr>
      </w:pPr>
      <w:r w:rsidRPr="000338E3">
        <w:rPr>
          <w:rFonts w:ascii="宋体" w:hAnsi="宋体" w:hint="eastAsia"/>
        </w:rPr>
        <w:t xml:space="preserve">                                                             2018年10月10日</w:t>
      </w:r>
    </w:p>
    <w:p w:rsidR="00323B1C" w:rsidRPr="000338E3" w:rsidRDefault="00323B1C" w:rsidP="00323B1C">
      <w:pPr>
        <w:widowControl/>
        <w:jc w:val="left"/>
        <w:rPr>
          <w:rFonts w:ascii="宋体" w:hAnsi="宋体" w:hint="eastAsia"/>
        </w:rPr>
      </w:pPr>
      <w:r w:rsidRPr="000338E3">
        <w:rPr>
          <w:rFonts w:ascii="宋体" w:hAnsi="宋体"/>
        </w:rPr>
        <w:br w:type="page"/>
      </w:r>
    </w:p>
    <w:p w:rsidR="00323B1C" w:rsidRPr="000338E3" w:rsidRDefault="00323B1C" w:rsidP="00323B1C">
      <w:pPr>
        <w:widowControl/>
        <w:jc w:val="center"/>
        <w:rPr>
          <w:rFonts w:ascii="黑体" w:eastAsia="黑体" w:hAnsi="宋体" w:cs="宋体"/>
          <w:kern w:val="10"/>
          <w:sz w:val="28"/>
          <w:szCs w:val="28"/>
        </w:rPr>
      </w:pPr>
      <w:r w:rsidRPr="000338E3">
        <w:rPr>
          <w:rFonts w:ascii="黑体" w:eastAsia="黑体" w:hAnsi="宋体" w:cs="宋体" w:hint="eastAsia"/>
          <w:kern w:val="10"/>
          <w:sz w:val="28"/>
          <w:szCs w:val="28"/>
        </w:rPr>
        <w:lastRenderedPageBreak/>
        <w:t>浙江工商大学     年报考申请考核攻读博士研究生申请表</w:t>
      </w:r>
    </w:p>
    <w:tbl>
      <w:tblPr>
        <w:tblpPr w:leftFromText="180" w:rightFromText="180" w:vertAnchor="page" w:horzAnchor="margin" w:tblpXSpec="center" w:tblpY="2086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219"/>
        <w:gridCol w:w="169"/>
        <w:gridCol w:w="615"/>
        <w:gridCol w:w="540"/>
        <w:gridCol w:w="786"/>
        <w:gridCol w:w="1179"/>
        <w:gridCol w:w="165"/>
        <w:gridCol w:w="1065"/>
        <w:gridCol w:w="532"/>
        <w:gridCol w:w="233"/>
        <w:gridCol w:w="165"/>
        <w:gridCol w:w="771"/>
        <w:gridCol w:w="191"/>
        <w:gridCol w:w="407"/>
        <w:gridCol w:w="1068"/>
      </w:tblGrid>
      <w:tr w:rsidR="00323B1C" w:rsidRPr="000338E3" w:rsidTr="00EC18BA">
        <w:trPr>
          <w:trHeight w:val="426"/>
        </w:trPr>
        <w:tc>
          <w:tcPr>
            <w:tcW w:w="1283" w:type="dxa"/>
            <w:gridSpan w:val="3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报考学院</w:t>
            </w:r>
          </w:p>
        </w:tc>
        <w:tc>
          <w:tcPr>
            <w:tcW w:w="1155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44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3B1C" w:rsidRPr="000338E3" w:rsidRDefault="00323B1C" w:rsidP="00EC18BA">
            <w:pPr>
              <w:tabs>
                <w:tab w:val="left" w:pos="195"/>
              </w:tabs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5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528"/>
        </w:trPr>
        <w:tc>
          <w:tcPr>
            <w:tcW w:w="1283" w:type="dxa"/>
            <w:gridSpan w:val="3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报考导师</w:t>
            </w:r>
          </w:p>
        </w:tc>
        <w:tc>
          <w:tcPr>
            <w:tcW w:w="1155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报考</w:t>
            </w:r>
          </w:p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409" w:type="dxa"/>
            <w:gridSpan w:val="3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身份</w:t>
            </w:r>
          </w:p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602" w:type="dxa"/>
            <w:gridSpan w:val="5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434"/>
        </w:trPr>
        <w:tc>
          <w:tcPr>
            <w:tcW w:w="1283" w:type="dxa"/>
            <w:gridSpan w:val="3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55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79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65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666" w:type="dxa"/>
            <w:gridSpan w:val="3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603"/>
        </w:trPr>
        <w:tc>
          <w:tcPr>
            <w:tcW w:w="1283" w:type="dxa"/>
            <w:gridSpan w:val="3"/>
            <w:vAlign w:val="center"/>
          </w:tcPr>
          <w:p w:rsidR="00323B1C" w:rsidRPr="000338E3" w:rsidRDefault="00323B1C" w:rsidP="00EC18BA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是否应届生</w:t>
            </w:r>
          </w:p>
        </w:tc>
        <w:tc>
          <w:tcPr>
            <w:tcW w:w="1155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179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367" w:type="dxa"/>
            <w:gridSpan w:val="7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968"/>
        </w:trPr>
        <w:tc>
          <w:tcPr>
            <w:tcW w:w="1283" w:type="dxa"/>
            <w:gridSpan w:val="3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本科毕业院校\专业\毕业时间</w:t>
            </w:r>
          </w:p>
        </w:tc>
        <w:tc>
          <w:tcPr>
            <w:tcW w:w="3120" w:type="dxa"/>
            <w:gridSpan w:val="4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硕士毕业院校\专业\毕业时间</w:t>
            </w:r>
          </w:p>
        </w:tc>
        <w:tc>
          <w:tcPr>
            <w:tcW w:w="3367" w:type="dxa"/>
            <w:gridSpan w:val="7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593"/>
        </w:trPr>
        <w:tc>
          <w:tcPr>
            <w:tcW w:w="1898" w:type="dxa"/>
            <w:gridSpan w:val="4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档案所在单位名称</w:t>
            </w:r>
          </w:p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地址及邮编</w:t>
            </w:r>
          </w:p>
        </w:tc>
        <w:tc>
          <w:tcPr>
            <w:tcW w:w="7102" w:type="dxa"/>
            <w:gridSpan w:val="12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516"/>
        </w:trPr>
        <w:tc>
          <w:tcPr>
            <w:tcW w:w="9000" w:type="dxa"/>
            <w:gridSpan w:val="16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现工作</w:t>
            </w:r>
            <w:r w:rsidRPr="000338E3">
              <w:rPr>
                <w:rFonts w:ascii="宋体" w:hAnsi="宋体"/>
                <w:szCs w:val="21"/>
              </w:rPr>
              <w:t>/</w:t>
            </w:r>
            <w:r w:rsidRPr="000338E3">
              <w:rPr>
                <w:rFonts w:ascii="宋体" w:hAnsi="宋体" w:hint="eastAsia"/>
                <w:szCs w:val="21"/>
              </w:rPr>
              <w:t>学习单位：</w:t>
            </w:r>
          </w:p>
        </w:tc>
      </w:tr>
      <w:tr w:rsidR="00323B1C" w:rsidRPr="000338E3" w:rsidTr="00EC18BA">
        <w:trPr>
          <w:trHeight w:val="389"/>
        </w:trPr>
        <w:tc>
          <w:tcPr>
            <w:tcW w:w="895" w:type="dxa"/>
            <w:vMerge w:val="restart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/>
                <w:szCs w:val="21"/>
              </w:rPr>
            </w:pPr>
            <w:r w:rsidRPr="000338E3">
              <w:rPr>
                <w:rFonts w:ascii="宋体" w:hint="eastAsia"/>
                <w:szCs w:val="21"/>
              </w:rPr>
              <w:t>学</w:t>
            </w:r>
          </w:p>
          <w:p w:rsidR="00323B1C" w:rsidRPr="000338E3" w:rsidRDefault="00323B1C" w:rsidP="00EC18BA">
            <w:pPr>
              <w:jc w:val="center"/>
              <w:rPr>
                <w:rFonts w:ascii="宋体"/>
                <w:szCs w:val="21"/>
              </w:rPr>
            </w:pPr>
            <w:r w:rsidRPr="000338E3">
              <w:rPr>
                <w:rFonts w:ascii="宋体" w:hint="eastAsia"/>
                <w:szCs w:val="21"/>
              </w:rPr>
              <w:t>历</w:t>
            </w:r>
          </w:p>
          <w:p w:rsidR="00323B1C" w:rsidRPr="000338E3" w:rsidRDefault="00323B1C" w:rsidP="00EC18BA">
            <w:pPr>
              <w:jc w:val="center"/>
              <w:rPr>
                <w:rFonts w:ascii="宋体"/>
                <w:szCs w:val="21"/>
              </w:rPr>
            </w:pPr>
            <w:r w:rsidRPr="000338E3">
              <w:rPr>
                <w:rFonts w:ascii="宋体" w:hint="eastAsia"/>
                <w:szCs w:val="21"/>
              </w:rPr>
              <w:t>与</w:t>
            </w:r>
          </w:p>
          <w:p w:rsidR="00323B1C" w:rsidRPr="000338E3" w:rsidRDefault="00323B1C" w:rsidP="00EC18BA">
            <w:pPr>
              <w:jc w:val="center"/>
              <w:rPr>
                <w:rFonts w:ascii="宋体"/>
                <w:szCs w:val="21"/>
              </w:rPr>
            </w:pPr>
            <w:r w:rsidRPr="000338E3">
              <w:rPr>
                <w:rFonts w:ascii="宋体" w:hint="eastAsia"/>
                <w:szCs w:val="21"/>
              </w:rPr>
              <w:t>经</w:t>
            </w:r>
          </w:p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int="eastAsia"/>
                <w:szCs w:val="21"/>
              </w:rPr>
              <w:t>历</w:t>
            </w:r>
          </w:p>
        </w:tc>
        <w:tc>
          <w:tcPr>
            <w:tcW w:w="2329" w:type="dxa"/>
            <w:gridSpan w:val="5"/>
            <w:vAlign w:val="center"/>
          </w:tcPr>
          <w:p w:rsidR="00323B1C" w:rsidRPr="000338E3" w:rsidRDefault="00323B1C" w:rsidP="00EC18B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0338E3">
              <w:rPr>
                <w:rFonts w:ascii="宋体" w:hint="eastAsia"/>
                <w:szCs w:val="21"/>
              </w:rPr>
              <w:t>起 止 年 月</w:t>
            </w:r>
          </w:p>
        </w:tc>
        <w:tc>
          <w:tcPr>
            <w:tcW w:w="3339" w:type="dxa"/>
            <w:gridSpan w:val="6"/>
            <w:vAlign w:val="center"/>
          </w:tcPr>
          <w:p w:rsidR="00323B1C" w:rsidRPr="000338E3" w:rsidRDefault="00323B1C" w:rsidP="00EC18B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0338E3">
              <w:rPr>
                <w:rFonts w:ascii="宋体" w:hint="eastAsia"/>
                <w:szCs w:val="21"/>
              </w:rPr>
              <w:t>学习或工作单位</w:t>
            </w:r>
          </w:p>
        </w:tc>
        <w:tc>
          <w:tcPr>
            <w:tcW w:w="2437" w:type="dxa"/>
            <w:gridSpan w:val="4"/>
            <w:vAlign w:val="center"/>
          </w:tcPr>
          <w:p w:rsidR="00323B1C" w:rsidRPr="000338E3" w:rsidRDefault="00323B1C" w:rsidP="00EC18B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0338E3">
              <w:rPr>
                <w:rFonts w:ascii="宋体" w:hint="eastAsia"/>
                <w:szCs w:val="21"/>
              </w:rPr>
              <w:t>任何职务</w:t>
            </w:r>
          </w:p>
        </w:tc>
      </w:tr>
      <w:tr w:rsidR="00323B1C" w:rsidRPr="000338E3" w:rsidTr="00EC18BA">
        <w:trPr>
          <w:trHeight w:val="351"/>
        </w:trPr>
        <w:tc>
          <w:tcPr>
            <w:tcW w:w="895" w:type="dxa"/>
            <w:vMerge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29" w:type="dxa"/>
            <w:gridSpan w:val="5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9" w:type="dxa"/>
            <w:gridSpan w:val="6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351"/>
        </w:trPr>
        <w:tc>
          <w:tcPr>
            <w:tcW w:w="895" w:type="dxa"/>
            <w:vMerge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29" w:type="dxa"/>
            <w:gridSpan w:val="5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9" w:type="dxa"/>
            <w:gridSpan w:val="6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319"/>
        </w:trPr>
        <w:tc>
          <w:tcPr>
            <w:tcW w:w="895" w:type="dxa"/>
            <w:vMerge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29" w:type="dxa"/>
            <w:gridSpan w:val="5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9" w:type="dxa"/>
            <w:gridSpan w:val="6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319"/>
        </w:trPr>
        <w:tc>
          <w:tcPr>
            <w:tcW w:w="895" w:type="dxa"/>
            <w:vMerge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29" w:type="dxa"/>
            <w:gridSpan w:val="5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9" w:type="dxa"/>
            <w:gridSpan w:val="6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388"/>
        </w:trPr>
        <w:tc>
          <w:tcPr>
            <w:tcW w:w="895" w:type="dxa"/>
            <w:vMerge w:val="restart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外语</w:t>
            </w:r>
          </w:p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8105" w:type="dxa"/>
            <w:gridSpan w:val="15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外语成绩与获得年月：</w:t>
            </w:r>
          </w:p>
        </w:tc>
      </w:tr>
      <w:tr w:rsidR="00323B1C" w:rsidRPr="000338E3" w:rsidTr="00EC18BA">
        <w:trPr>
          <w:trHeight w:val="498"/>
        </w:trPr>
        <w:tc>
          <w:tcPr>
            <w:tcW w:w="895" w:type="dxa"/>
            <w:vMerge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5" w:type="dxa"/>
            <w:gridSpan w:val="15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自查</w:t>
            </w:r>
            <w:r w:rsidRPr="000338E3">
              <w:rPr>
                <w:rFonts w:ascii="宋体" w:hAnsi="宋体" w:hint="eastAsia"/>
                <w:iCs/>
                <w:szCs w:val="21"/>
              </w:rPr>
              <w:t>外语水平是否</w:t>
            </w:r>
            <w:r w:rsidRPr="000338E3">
              <w:rPr>
                <w:rFonts w:ascii="宋体" w:hAnsi="宋体" w:hint="eastAsia"/>
                <w:szCs w:val="21"/>
              </w:rPr>
              <w:t>符合文件要求：</w:t>
            </w:r>
          </w:p>
          <w:p w:rsidR="00323B1C" w:rsidRPr="000338E3" w:rsidRDefault="00323B1C" w:rsidP="00EC18BA">
            <w:pPr>
              <w:rPr>
                <w:rFonts w:ascii="宋体" w:hAnsi="宋体"/>
                <w:szCs w:val="21"/>
              </w:rPr>
            </w:pPr>
            <w:r w:rsidRPr="000338E3">
              <w:rPr>
                <w:rFonts w:ascii="黑体" w:eastAsia="黑体" w:hAnsi="宋体" w:hint="eastAsia"/>
                <w:b/>
                <w:szCs w:val="21"/>
              </w:rPr>
              <w:t xml:space="preserve">　　　　　　　　　　　　　　□是</w:t>
            </w:r>
            <w:r w:rsidRPr="000338E3">
              <w:rPr>
                <w:rFonts w:ascii="宋体" w:hAnsi="宋体" w:hint="eastAsia"/>
                <w:b/>
                <w:szCs w:val="21"/>
              </w:rPr>
              <w:t xml:space="preserve">          </w:t>
            </w:r>
            <w:r w:rsidRPr="000338E3">
              <w:rPr>
                <w:rFonts w:ascii="黑体" w:eastAsia="黑体" w:hAnsi="宋体" w:hint="eastAsia"/>
                <w:b/>
                <w:szCs w:val="21"/>
              </w:rPr>
              <w:t xml:space="preserve"> □否，没达到</w:t>
            </w:r>
          </w:p>
        </w:tc>
      </w:tr>
      <w:tr w:rsidR="00323B1C" w:rsidRPr="000338E3" w:rsidTr="00EC18BA">
        <w:trPr>
          <w:trHeight w:val="371"/>
        </w:trPr>
        <w:tc>
          <w:tcPr>
            <w:tcW w:w="895" w:type="dxa"/>
            <w:vMerge w:val="restart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学术论文代表作</w:t>
            </w:r>
          </w:p>
        </w:tc>
        <w:tc>
          <w:tcPr>
            <w:tcW w:w="7037" w:type="dxa"/>
            <w:gridSpan w:val="14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论文题目、所载刊物、发表年月、本人排名/总人数</w:t>
            </w:r>
          </w:p>
        </w:tc>
        <w:tc>
          <w:tcPr>
            <w:tcW w:w="1068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期刊级别</w:t>
            </w:r>
          </w:p>
        </w:tc>
      </w:tr>
      <w:tr w:rsidR="00323B1C" w:rsidRPr="000338E3" w:rsidTr="00EC18BA">
        <w:trPr>
          <w:trHeight w:val="525"/>
        </w:trPr>
        <w:tc>
          <w:tcPr>
            <w:tcW w:w="895" w:type="dxa"/>
            <w:vMerge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7" w:type="dxa"/>
            <w:gridSpan w:val="14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525"/>
        </w:trPr>
        <w:tc>
          <w:tcPr>
            <w:tcW w:w="895" w:type="dxa"/>
            <w:vMerge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7" w:type="dxa"/>
            <w:gridSpan w:val="14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525"/>
        </w:trPr>
        <w:tc>
          <w:tcPr>
            <w:tcW w:w="895" w:type="dxa"/>
            <w:vMerge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7" w:type="dxa"/>
            <w:gridSpan w:val="14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628"/>
        </w:trPr>
        <w:tc>
          <w:tcPr>
            <w:tcW w:w="895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参与课题情况</w:t>
            </w:r>
          </w:p>
        </w:tc>
        <w:tc>
          <w:tcPr>
            <w:tcW w:w="8105" w:type="dxa"/>
            <w:gridSpan w:val="15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628"/>
        </w:trPr>
        <w:tc>
          <w:tcPr>
            <w:tcW w:w="895" w:type="dxa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其他成果奖励</w:t>
            </w:r>
          </w:p>
        </w:tc>
        <w:tc>
          <w:tcPr>
            <w:tcW w:w="8105" w:type="dxa"/>
            <w:gridSpan w:val="15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3B1C" w:rsidRPr="000338E3" w:rsidTr="00EC18BA">
        <w:trPr>
          <w:trHeight w:val="404"/>
        </w:trPr>
        <w:tc>
          <w:tcPr>
            <w:tcW w:w="6165" w:type="dxa"/>
            <w:gridSpan w:val="10"/>
            <w:vAlign w:val="center"/>
          </w:tcPr>
          <w:p w:rsidR="00323B1C" w:rsidRPr="000338E3" w:rsidRDefault="00323B1C" w:rsidP="00EC18BA">
            <w:pPr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cs="宋体" w:hint="eastAsia"/>
                <w:szCs w:val="21"/>
              </w:rPr>
              <w:t>若未被“申请考核”方式录取，是否继续参加普通招考</w:t>
            </w:r>
          </w:p>
        </w:tc>
        <w:tc>
          <w:tcPr>
            <w:tcW w:w="2835" w:type="dxa"/>
            <w:gridSpan w:val="6"/>
            <w:vAlign w:val="center"/>
          </w:tcPr>
          <w:p w:rsidR="00323B1C" w:rsidRPr="000338E3" w:rsidRDefault="00323B1C" w:rsidP="00EC18BA">
            <w:pPr>
              <w:jc w:val="left"/>
              <w:rPr>
                <w:rFonts w:ascii="宋体" w:hAnsi="宋体" w:cs="宋体"/>
                <w:szCs w:val="21"/>
              </w:rPr>
            </w:pPr>
            <w:r w:rsidRPr="000338E3">
              <w:rPr>
                <w:rFonts w:ascii="宋体" w:hAnsi="宋体" w:cs="宋体" w:hint="eastAsia"/>
                <w:szCs w:val="21"/>
              </w:rPr>
              <w:t>是</w:t>
            </w:r>
            <w:r w:rsidRPr="000338E3">
              <w:rPr>
                <w:rFonts w:ascii="宋体" w:hAnsi="宋体" w:hint="eastAsia"/>
                <w:b/>
                <w:szCs w:val="21"/>
              </w:rPr>
              <w:t>□</w:t>
            </w:r>
            <w:r w:rsidRPr="000338E3">
              <w:rPr>
                <w:rFonts w:ascii="宋体" w:hAnsi="宋体" w:cs="宋体" w:hint="eastAsia"/>
                <w:szCs w:val="21"/>
              </w:rPr>
              <w:t xml:space="preserve">      否</w:t>
            </w:r>
            <w:r w:rsidRPr="000338E3">
              <w:rPr>
                <w:rFonts w:ascii="宋体" w:hAnsi="宋体" w:hint="eastAsia"/>
                <w:b/>
                <w:szCs w:val="21"/>
              </w:rPr>
              <w:t>□</w:t>
            </w:r>
          </w:p>
        </w:tc>
      </w:tr>
      <w:tr w:rsidR="00323B1C" w:rsidRPr="000338E3" w:rsidTr="00EC18BA">
        <w:trPr>
          <w:trHeight w:val="495"/>
        </w:trPr>
        <w:tc>
          <w:tcPr>
            <w:tcW w:w="1114" w:type="dxa"/>
            <w:gridSpan w:val="2"/>
            <w:vMerge w:val="restart"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 w:hint="eastAsia"/>
                <w:b/>
                <w:szCs w:val="21"/>
              </w:rPr>
              <w:t>初审</w:t>
            </w:r>
          </w:p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886" w:type="dxa"/>
            <w:gridSpan w:val="14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/>
                <w:b/>
                <w:szCs w:val="21"/>
              </w:rPr>
              <w:fldChar w:fldCharType="begin"/>
            </w:r>
            <w:r w:rsidRPr="000338E3">
              <w:rPr>
                <w:rFonts w:ascii="宋体" w:hAnsi="宋体"/>
                <w:b/>
                <w:szCs w:val="21"/>
              </w:rPr>
              <w:instrText xml:space="preserve"> = 1 \* GB3 </w:instrText>
            </w:r>
            <w:r w:rsidRPr="000338E3">
              <w:rPr>
                <w:rFonts w:ascii="宋体" w:hAnsi="宋体"/>
                <w:b/>
                <w:szCs w:val="21"/>
              </w:rPr>
              <w:fldChar w:fldCharType="separate"/>
            </w:r>
            <w:r w:rsidRPr="000338E3">
              <w:rPr>
                <w:rFonts w:ascii="宋体" w:hAnsi="宋体" w:hint="eastAsia"/>
                <w:b/>
                <w:szCs w:val="21"/>
              </w:rPr>
              <w:t>①</w:t>
            </w:r>
            <w:r w:rsidRPr="000338E3">
              <w:rPr>
                <w:rFonts w:ascii="宋体" w:hAnsi="宋体"/>
                <w:b/>
                <w:szCs w:val="21"/>
              </w:rPr>
              <w:fldChar w:fldCharType="end"/>
            </w:r>
            <w:r w:rsidRPr="000338E3">
              <w:rPr>
                <w:rFonts w:ascii="宋体" w:hAnsi="宋体" w:hint="eastAsia"/>
                <w:b/>
                <w:szCs w:val="21"/>
              </w:rPr>
              <w:t>经初审，同意进入复试。</w:t>
            </w:r>
            <w:r w:rsidRPr="000338E3"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323B1C" w:rsidRPr="000338E3" w:rsidTr="00EC18BA">
        <w:trPr>
          <w:trHeight w:val="559"/>
        </w:trPr>
        <w:tc>
          <w:tcPr>
            <w:tcW w:w="1114" w:type="dxa"/>
            <w:gridSpan w:val="2"/>
            <w:vMerge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6" w:type="dxa"/>
            <w:gridSpan w:val="14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/>
                <w:b/>
                <w:szCs w:val="21"/>
              </w:rPr>
              <w:fldChar w:fldCharType="begin"/>
            </w:r>
            <w:r w:rsidRPr="000338E3">
              <w:rPr>
                <w:rFonts w:ascii="宋体" w:hAnsi="宋体"/>
                <w:b/>
                <w:szCs w:val="21"/>
              </w:rPr>
              <w:instrText xml:space="preserve"> </w:instrText>
            </w:r>
            <w:r w:rsidRPr="000338E3">
              <w:rPr>
                <w:rFonts w:ascii="宋体" w:hAnsi="宋体" w:hint="eastAsia"/>
                <w:b/>
                <w:szCs w:val="21"/>
              </w:rPr>
              <w:instrText>= 2 \* GB3</w:instrText>
            </w:r>
            <w:r w:rsidRPr="000338E3">
              <w:rPr>
                <w:rFonts w:ascii="宋体" w:hAnsi="宋体"/>
                <w:b/>
                <w:szCs w:val="21"/>
              </w:rPr>
              <w:instrText xml:space="preserve"> </w:instrText>
            </w:r>
            <w:r w:rsidRPr="000338E3">
              <w:rPr>
                <w:rFonts w:ascii="宋体" w:hAnsi="宋体"/>
                <w:b/>
                <w:szCs w:val="21"/>
              </w:rPr>
              <w:fldChar w:fldCharType="separate"/>
            </w:r>
            <w:r w:rsidRPr="000338E3">
              <w:rPr>
                <w:rFonts w:ascii="宋体" w:hAnsi="宋体" w:hint="eastAsia"/>
                <w:b/>
                <w:noProof/>
                <w:szCs w:val="21"/>
              </w:rPr>
              <w:t>②</w:t>
            </w:r>
            <w:r w:rsidRPr="000338E3">
              <w:rPr>
                <w:rFonts w:ascii="宋体" w:hAnsi="宋体"/>
                <w:b/>
                <w:szCs w:val="21"/>
              </w:rPr>
              <w:fldChar w:fldCharType="end"/>
            </w:r>
            <w:r w:rsidRPr="000338E3">
              <w:rPr>
                <w:rFonts w:ascii="宋体" w:hAnsi="宋体" w:hint="eastAsia"/>
                <w:b/>
                <w:szCs w:val="21"/>
              </w:rPr>
              <w:t>经初审，不同意进入复试。</w:t>
            </w:r>
            <w:r w:rsidRPr="000338E3"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323B1C" w:rsidRPr="000338E3" w:rsidTr="00EC18BA">
        <w:trPr>
          <w:trHeight w:val="567"/>
        </w:trPr>
        <w:tc>
          <w:tcPr>
            <w:tcW w:w="1114" w:type="dxa"/>
            <w:gridSpan w:val="2"/>
            <w:vMerge/>
            <w:vAlign w:val="center"/>
          </w:tcPr>
          <w:p w:rsidR="00323B1C" w:rsidRPr="000338E3" w:rsidRDefault="00323B1C" w:rsidP="00EC18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6" w:type="dxa"/>
            <w:gridSpan w:val="14"/>
            <w:vAlign w:val="center"/>
          </w:tcPr>
          <w:p w:rsidR="00323B1C" w:rsidRPr="000338E3" w:rsidRDefault="00323B1C" w:rsidP="00EC18BA">
            <w:pPr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 w:hint="eastAsia"/>
                <w:b/>
                <w:szCs w:val="21"/>
              </w:rPr>
              <w:t>导师签名：                    学院负责人签名、盖章：</w:t>
            </w:r>
          </w:p>
        </w:tc>
      </w:tr>
    </w:tbl>
    <w:p w:rsidR="00323B1C" w:rsidRPr="000338E3" w:rsidRDefault="00323B1C" w:rsidP="00323B1C">
      <w:pPr>
        <w:ind w:firstLineChars="50" w:firstLine="105"/>
        <w:rPr>
          <w:rFonts w:ascii="宋体" w:hAnsi="宋体"/>
          <w:szCs w:val="21"/>
        </w:rPr>
      </w:pPr>
      <w:r w:rsidRPr="000338E3">
        <w:rPr>
          <w:rFonts w:ascii="宋体" w:hAnsi="宋体" w:hint="eastAsia"/>
          <w:szCs w:val="21"/>
        </w:rPr>
        <w:t>填表人：（签名）                         填表日期：      年     月    日</w:t>
      </w:r>
    </w:p>
    <w:p w:rsidR="00A713BD" w:rsidRPr="00323B1C" w:rsidRDefault="00A713BD" w:rsidP="00C52D66">
      <w:pPr>
        <w:ind w:firstLine="420"/>
      </w:pPr>
    </w:p>
    <w:sectPr w:rsidR="00A713BD" w:rsidRPr="00323B1C" w:rsidSect="00A71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D3" w:rsidRDefault="000F61D3" w:rsidP="00323B1C">
      <w:r>
        <w:separator/>
      </w:r>
    </w:p>
  </w:endnote>
  <w:endnote w:type="continuationSeparator" w:id="0">
    <w:p w:rsidR="000F61D3" w:rsidRDefault="000F61D3" w:rsidP="0032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D3" w:rsidRDefault="000F61D3" w:rsidP="00323B1C">
      <w:r>
        <w:separator/>
      </w:r>
    </w:p>
  </w:footnote>
  <w:footnote w:type="continuationSeparator" w:id="0">
    <w:p w:rsidR="000F61D3" w:rsidRDefault="000F61D3" w:rsidP="00323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B1C"/>
    <w:rsid w:val="000F61D3"/>
    <w:rsid w:val="001851D2"/>
    <w:rsid w:val="00323B1C"/>
    <w:rsid w:val="007D2642"/>
    <w:rsid w:val="00A713BD"/>
    <w:rsid w:val="00C11B9E"/>
    <w:rsid w:val="00C52D66"/>
    <w:rsid w:val="00D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1C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B1C"/>
    <w:rPr>
      <w:sz w:val="18"/>
      <w:szCs w:val="18"/>
    </w:rPr>
  </w:style>
  <w:style w:type="character" w:styleId="a5">
    <w:name w:val="Hyperlink"/>
    <w:basedOn w:val="a0"/>
    <w:rsid w:val="00323B1C"/>
    <w:rPr>
      <w:color w:val="0000FF"/>
      <w:u w:val="single"/>
    </w:rPr>
  </w:style>
  <w:style w:type="paragraph" w:styleId="a6">
    <w:name w:val="Title"/>
    <w:basedOn w:val="a"/>
    <w:next w:val="a"/>
    <w:link w:val="Char1"/>
    <w:uiPriority w:val="10"/>
    <w:qFormat/>
    <w:rsid w:val="00323B1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23B1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zs.zjgs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ZJGS-016</dc:creator>
  <cp:keywords/>
  <dc:description/>
  <cp:lastModifiedBy>ZJGS-016</cp:lastModifiedBy>
  <cp:revision>2</cp:revision>
  <dcterms:created xsi:type="dcterms:W3CDTF">2018-10-12T06:38:00Z</dcterms:created>
  <dcterms:modified xsi:type="dcterms:W3CDTF">2018-10-12T06:38:00Z</dcterms:modified>
</cp:coreProperties>
</file>