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heme="majorBidi"/>
          <w:b/>
          <w:bCs/>
          <w:color w:val="auto"/>
          <w:kern w:val="2"/>
          <w:sz w:val="32"/>
          <w:szCs w:val="32"/>
          <w:highlight w:val="none"/>
          <w:lang w:val="en-US" w:eastAsia="zh-CN" w:bidi="ar-SA"/>
        </w:rPr>
      </w:pPr>
      <w:r>
        <w:rPr>
          <w:rFonts w:hint="eastAsia" w:ascii="宋体" w:hAnsi="宋体" w:eastAsia="宋体" w:cstheme="majorBidi"/>
          <w:b/>
          <w:bCs/>
          <w:color w:val="auto"/>
          <w:kern w:val="2"/>
          <w:sz w:val="32"/>
          <w:szCs w:val="32"/>
          <w:highlight w:val="none"/>
          <w:lang w:val="en-US" w:eastAsia="zh-CN" w:bidi="ar-SA"/>
        </w:rPr>
        <w:t>浙江工商大学2023年博士研究生招生专业目录</w:t>
      </w:r>
    </w:p>
    <w:p>
      <w:pPr>
        <w:spacing w:line="276" w:lineRule="auto"/>
        <w:jc w:val="center"/>
        <w:rPr>
          <w:rFonts w:ascii="宋体" w:hAnsi="宋体" w:eastAsia="宋体"/>
          <w:color w:val="auto"/>
          <w:szCs w:val="21"/>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一级学科：工商管理</w:t>
      </w:r>
    </w:p>
    <w:tbl>
      <w:tblPr>
        <w:tblStyle w:val="6"/>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537"/>
        <w:gridCol w:w="1825"/>
        <w:gridCol w:w="863"/>
        <w:gridCol w:w="271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学院</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代码</w:t>
            </w:r>
          </w:p>
        </w:tc>
        <w:tc>
          <w:tcPr>
            <w:tcW w:w="336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招生专业代码</w:t>
            </w:r>
          </w:p>
        </w:tc>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
                <w:color w:val="auto"/>
                <w:szCs w:val="21"/>
                <w:highlight w:val="none"/>
              </w:rPr>
            </w:pPr>
            <w:r>
              <w:rPr>
                <w:rFonts w:hint="eastAsia" w:ascii="Times New Roman" w:hAnsi="Times New Roman"/>
                <w:b/>
                <w:color w:val="auto"/>
                <w:szCs w:val="21"/>
                <w:highlight w:val="none"/>
                <w:lang w:val="en-US" w:eastAsia="zh-CN"/>
              </w:rPr>
              <w:t>2022年实际</w:t>
            </w:r>
            <w:r>
              <w:rPr>
                <w:rFonts w:ascii="Times New Roman" w:hAnsi="Times New Roman"/>
                <w:b/>
                <w:color w:val="auto"/>
                <w:szCs w:val="21"/>
                <w:highlight w:val="none"/>
              </w:rPr>
              <w:t>招生</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人数</w:t>
            </w:r>
          </w:p>
        </w:tc>
        <w:tc>
          <w:tcPr>
            <w:tcW w:w="27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研究领域</w:t>
            </w:r>
          </w:p>
        </w:tc>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
                <w:color w:val="auto"/>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一级学科</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研究方向</w:t>
            </w:r>
          </w:p>
        </w:tc>
        <w:tc>
          <w:tcPr>
            <w:tcW w:w="863"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
                <w:color w:val="auto"/>
                <w:szCs w:val="21"/>
                <w:highlight w:val="none"/>
              </w:rPr>
            </w:pPr>
          </w:p>
        </w:tc>
        <w:tc>
          <w:tcPr>
            <w:tcW w:w="1810"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613"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工商管理学院</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001</w:t>
            </w:r>
          </w:p>
        </w:tc>
        <w:tc>
          <w:tcPr>
            <w:tcW w:w="1537"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工商管理</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1202</w:t>
            </w:r>
          </w:p>
        </w:tc>
        <w:tc>
          <w:tcPr>
            <w:tcW w:w="1825"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企业管理</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120202</w:t>
            </w:r>
          </w:p>
        </w:tc>
        <w:tc>
          <w:tcPr>
            <w:tcW w:w="863"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15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01</w:t>
            </w:r>
            <w:r>
              <w:rPr>
                <w:rFonts w:hint="eastAsia" w:ascii="Times New Roman" w:hAnsi="Times New Roman"/>
                <w:color w:val="auto"/>
                <w:szCs w:val="21"/>
                <w:highlight w:val="none"/>
              </w:rPr>
              <w:t>数字治理与创新战略</w:t>
            </w:r>
          </w:p>
        </w:tc>
        <w:tc>
          <w:tcPr>
            <w:tcW w:w="181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rPr>
              <w:t>陈衍泰</w:t>
            </w:r>
          </w:p>
          <w:p>
            <w:pPr>
              <w:spacing w:line="276" w:lineRule="auto"/>
              <w:jc w:val="center"/>
              <w:rPr>
                <w:rFonts w:ascii="Times New Roman" w:hAnsi="Times New Roman"/>
                <w:color w:val="auto"/>
                <w:highlight w:val="none"/>
              </w:rPr>
            </w:pPr>
            <w:r>
              <w:rPr>
                <w:rFonts w:ascii="Times New Roman" w:hAnsi="Times New Roman"/>
                <w:color w:val="auto"/>
                <w:szCs w:val="21"/>
                <w:highlight w:val="none"/>
              </w:rPr>
              <w:t>俞荣建</w:t>
            </w:r>
          </w:p>
          <w:p>
            <w:pPr>
              <w:spacing w:line="276" w:lineRule="auto"/>
              <w:jc w:val="center"/>
              <w:rPr>
                <w:rFonts w:ascii="Times New Roman" w:hAnsi="Times New Roman"/>
                <w:color w:val="auto"/>
                <w:highlight w:val="none"/>
              </w:rPr>
            </w:pPr>
            <w:r>
              <w:rPr>
                <w:rFonts w:ascii="Times New Roman" w:hAnsi="Times New Roman"/>
                <w:color w:val="auto"/>
                <w:highlight w:val="none"/>
              </w:rPr>
              <w:t>吴  波</w:t>
            </w:r>
          </w:p>
          <w:p>
            <w:pPr>
              <w:spacing w:line="276" w:lineRule="auto"/>
              <w:jc w:val="center"/>
              <w:rPr>
                <w:rFonts w:hint="eastAsia" w:ascii="Times New Roman" w:hAnsi="Times New Roman"/>
                <w:color w:val="auto"/>
                <w:highlight w:val="none"/>
              </w:rPr>
            </w:pPr>
            <w:r>
              <w:rPr>
                <w:rFonts w:ascii="Times New Roman" w:hAnsi="Times New Roman"/>
                <w:color w:val="auto"/>
                <w:highlight w:val="none"/>
              </w:rPr>
              <w:t>孙  元</w:t>
            </w:r>
          </w:p>
          <w:p>
            <w:pPr>
              <w:spacing w:line="276" w:lineRule="auto"/>
              <w:jc w:val="center"/>
              <w:rPr>
                <w:rFonts w:hint="default" w:ascii="Times New Roman" w:hAnsi="Times New Roman" w:eastAsiaTheme="minorEastAsia"/>
                <w:color w:val="auto"/>
                <w:highlight w:val="none"/>
                <w:lang w:val="en-US" w:eastAsia="zh-CN"/>
              </w:rPr>
            </w:pPr>
            <w:r>
              <w:rPr>
                <w:rFonts w:ascii="Times New Roman" w:hAnsi="Times New Roman"/>
                <w:color w:val="auto"/>
                <w:highlight w:val="none"/>
              </w:rPr>
              <w:t>郝云宏</w:t>
            </w:r>
          </w:p>
          <w:p>
            <w:pPr>
              <w:spacing w:line="276" w:lineRule="auto"/>
              <w:jc w:val="center"/>
              <w:rPr>
                <w:rFonts w:ascii="Times New Roman" w:hAnsi="Times New Roman"/>
                <w:color w:val="auto"/>
                <w:highlight w:val="none"/>
              </w:rPr>
            </w:pPr>
            <w:r>
              <w:rPr>
                <w:rFonts w:ascii="Times New Roman" w:hAnsi="Times New Roman"/>
                <w:color w:val="auto"/>
                <w:highlight w:val="none"/>
              </w:rPr>
              <w:t>曲  亮</w:t>
            </w:r>
          </w:p>
          <w:p>
            <w:pPr>
              <w:spacing w:line="276" w:lineRule="auto"/>
              <w:jc w:val="center"/>
              <w:rPr>
                <w:rFonts w:ascii="Times New Roman" w:hAnsi="Times New Roman"/>
                <w:b/>
                <w:bCs/>
                <w:color w:val="auto"/>
                <w:szCs w:val="21"/>
                <w:highlight w:val="none"/>
              </w:rPr>
            </w:pPr>
            <w:r>
              <w:rPr>
                <w:rFonts w:ascii="Times New Roman" w:hAnsi="Times New Roman"/>
                <w:color w:val="auto"/>
                <w:highlight w:val="none"/>
              </w:rPr>
              <w:t>胡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02</w:t>
            </w:r>
            <w:r>
              <w:rPr>
                <w:rFonts w:hint="eastAsia" w:ascii="Times New Roman" w:hAnsi="Times New Roman"/>
                <w:color w:val="auto"/>
                <w:szCs w:val="21"/>
                <w:highlight w:val="none"/>
              </w:rPr>
              <w:t>数字组织与人力资源管理</w:t>
            </w:r>
          </w:p>
        </w:tc>
        <w:tc>
          <w:tcPr>
            <w:tcW w:w="181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金杨华、崔卫杰▲</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王永跃</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王晓辰</w:t>
            </w:r>
          </w:p>
          <w:p>
            <w:pPr>
              <w:spacing w:line="276" w:lineRule="auto"/>
              <w:jc w:val="center"/>
              <w:rPr>
                <w:rFonts w:hint="default" w:ascii="Times New Roman" w:hAnsi="Times New Roman" w:eastAsiaTheme="minorEastAsia"/>
                <w:color w:val="auto"/>
                <w:szCs w:val="21"/>
                <w:highlight w:val="none"/>
                <w:lang w:val="en-US" w:eastAsia="zh-CN"/>
              </w:rPr>
            </w:pPr>
            <w:r>
              <w:rPr>
                <w:rFonts w:ascii="Times New Roman" w:hAnsi="Times New Roman"/>
                <w:color w:val="auto"/>
                <w:szCs w:val="21"/>
                <w:highlight w:val="none"/>
              </w:rPr>
              <w:t>肖余春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right w:val="single" w:color="auto" w:sz="4" w:space="0"/>
            </w:tcBorders>
            <w:noWrap w:val="0"/>
            <w:vAlign w:val="center"/>
          </w:tcPr>
          <w:p>
            <w:pPr>
              <w:spacing w:line="276" w:lineRule="auto"/>
              <w:jc w:val="left"/>
              <w:rPr>
                <w:rFonts w:hint="eastAsia" w:ascii="Times New Roman" w:hAnsi="Times New Roman"/>
                <w:color w:val="auto"/>
                <w:szCs w:val="21"/>
                <w:highlight w:val="none"/>
              </w:rPr>
            </w:pPr>
            <w:r>
              <w:rPr>
                <w:rFonts w:ascii="Times New Roman" w:hAnsi="Times New Roman"/>
                <w:color w:val="auto"/>
                <w:szCs w:val="21"/>
                <w:highlight w:val="none"/>
              </w:rPr>
              <w:t>03</w:t>
            </w:r>
            <w:r>
              <w:rPr>
                <w:rFonts w:hint="eastAsia" w:ascii="Times New Roman" w:hAnsi="Times New Roman"/>
                <w:color w:val="auto"/>
                <w:szCs w:val="21"/>
                <w:highlight w:val="none"/>
              </w:rPr>
              <w:t>数字营销与营销变革</w:t>
            </w:r>
          </w:p>
        </w:tc>
        <w:tc>
          <w:tcPr>
            <w:tcW w:w="1810" w:type="dxa"/>
            <w:tcBorders>
              <w:top w:val="single" w:color="auto" w:sz="4" w:space="0"/>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范钧</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 xml:space="preserve">严毛新 </w:t>
            </w:r>
          </w:p>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易开刚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04电子商务与物流优化</w:t>
            </w:r>
          </w:p>
        </w:tc>
        <w:tc>
          <w:tcPr>
            <w:tcW w:w="181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default" w:ascii="Times New Roman" w:hAnsi="Times New Roman" w:eastAsiaTheme="minorEastAsia"/>
                <w:color w:val="auto"/>
                <w:szCs w:val="21"/>
                <w:highlight w:val="none"/>
                <w:lang w:val="en-US" w:eastAsia="zh-CN"/>
              </w:rPr>
            </w:pPr>
            <w:r>
              <w:rPr>
                <w:rFonts w:ascii="Times New Roman" w:hAnsi="Times New Roman"/>
                <w:color w:val="auto"/>
                <w:szCs w:val="21"/>
                <w:highlight w:val="none"/>
              </w:rPr>
              <w:t>琚春华</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肖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bCs/>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技术经济及管理</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120204</w:t>
            </w:r>
          </w:p>
        </w:tc>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01</w:t>
            </w:r>
            <w:r>
              <w:rPr>
                <w:rFonts w:hint="eastAsia" w:ascii="Times New Roman" w:hAnsi="Times New Roman"/>
                <w:color w:val="auto"/>
                <w:szCs w:val="21"/>
                <w:highlight w:val="none"/>
              </w:rPr>
              <w:t>数字创新与全球产业链创新链价值链升级</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imes New Roman" w:hAnsi="Times New Roman" w:eastAsiaTheme="minorEastAsia"/>
                <w:color w:val="auto"/>
                <w:szCs w:val="21"/>
                <w:highlight w:val="none"/>
                <w:lang w:val="en-US" w:eastAsia="zh-CN"/>
              </w:rPr>
            </w:pPr>
            <w:r>
              <w:rPr>
                <w:rFonts w:ascii="Times New Roman" w:hAnsi="Times New Roman"/>
                <w:color w:val="auto"/>
                <w:szCs w:val="21"/>
                <w:highlight w:val="none"/>
              </w:rPr>
              <w:t>俞荣建</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毛基业</w:t>
            </w:r>
            <w:r>
              <w:rPr>
                <w:rFonts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bCs/>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863"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02服务创新及政策</w:t>
            </w:r>
          </w:p>
        </w:tc>
        <w:tc>
          <w:tcPr>
            <w:tcW w:w="181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李靖华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bCs/>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863"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03 数字创新与管理</w:t>
            </w:r>
          </w:p>
        </w:tc>
        <w:tc>
          <w:tcPr>
            <w:tcW w:w="181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3" w:type="dxa"/>
            <w:vMerge w:val="restart"/>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会计学院</w:t>
            </w:r>
          </w:p>
          <w:p>
            <w:pPr>
              <w:spacing w:line="276" w:lineRule="auto"/>
              <w:jc w:val="center"/>
              <w:rPr>
                <w:color w:val="auto"/>
                <w:highlight w:val="none"/>
                <w:lang w:eastAsia="zh-Hans"/>
              </w:rPr>
            </w:pPr>
            <w:r>
              <w:rPr>
                <w:rFonts w:ascii="Times New Roman" w:hAnsi="Times New Roman"/>
                <w:color w:val="auto"/>
                <w:szCs w:val="21"/>
                <w:highlight w:val="none"/>
              </w:rPr>
              <w:t>005</w:t>
            </w: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会计学</w:t>
            </w:r>
          </w:p>
          <w:p>
            <w:pPr>
              <w:spacing w:line="276" w:lineRule="auto"/>
              <w:jc w:val="center"/>
              <w:rPr>
                <w:rFonts w:ascii="Times New Roman" w:hAnsi="Times New Roman"/>
                <w:bCs/>
                <w:color w:val="auto"/>
                <w:szCs w:val="21"/>
                <w:highlight w:val="none"/>
              </w:rPr>
            </w:pPr>
            <w:r>
              <w:rPr>
                <w:rFonts w:ascii="Times New Roman" w:hAnsi="Times New Roman"/>
                <w:color w:val="auto"/>
                <w:szCs w:val="21"/>
                <w:highlight w:val="none"/>
              </w:rPr>
              <w:t>120201</w:t>
            </w:r>
          </w:p>
        </w:tc>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01公司治理与会计信息</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r>
              <w:rPr>
                <w:color w:val="auto"/>
                <w:highlight w:val="none"/>
              </w:rPr>
              <w:t>曾爱民</w:t>
            </w:r>
          </w:p>
          <w:p>
            <w:pPr>
              <w:spacing w:line="276" w:lineRule="auto"/>
              <w:jc w:val="center"/>
              <w:rPr>
                <w:rFonts w:hint="default" w:ascii="Times New Roman" w:hAnsi="Times New Roman" w:eastAsiaTheme="minorEastAsia"/>
                <w:bCs/>
                <w:color w:val="auto"/>
                <w:szCs w:val="21"/>
                <w:highlight w:val="none"/>
                <w:lang w:val="en-US" w:eastAsia="zh-CN"/>
              </w:rPr>
            </w:pPr>
            <w:r>
              <w:rPr>
                <w:rFonts w:hint="eastAsia"/>
                <w:bCs/>
                <w:color w:val="auto"/>
                <w:highlight w:val="none"/>
              </w:rPr>
              <w:t>许永斌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bCs/>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863"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02数字+、企业财务行为与高质量发展</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朱朝晖</w:t>
            </w:r>
          </w:p>
          <w:p>
            <w:pPr>
              <w:spacing w:line="276" w:lineRule="auto"/>
              <w:jc w:val="center"/>
              <w:rPr>
                <w:rFonts w:ascii="Times New Roman" w:hAnsi="Times New Roman"/>
                <w:bCs/>
                <w:color w:val="auto"/>
                <w:szCs w:val="21"/>
                <w:highlight w:val="none"/>
              </w:rPr>
            </w:pPr>
            <w:r>
              <w:rPr>
                <w:rFonts w:ascii="Times New Roman" w:hAnsi="Times New Roman"/>
                <w:color w:val="auto"/>
                <w:szCs w:val="21"/>
                <w:highlight w:val="none"/>
              </w:rPr>
              <w:t>胡国柳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bCs/>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bCs/>
                <w:color w:val="auto"/>
                <w:szCs w:val="21"/>
                <w:highlight w:val="none"/>
              </w:rPr>
            </w:pPr>
          </w:p>
        </w:tc>
        <w:tc>
          <w:tcPr>
            <w:tcW w:w="863"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Times New Roman" w:hAnsi="Times New Roman"/>
                <w:color w:val="auto"/>
                <w:szCs w:val="21"/>
                <w:highlight w:val="none"/>
              </w:rPr>
            </w:pPr>
          </w:p>
        </w:tc>
        <w:tc>
          <w:tcPr>
            <w:tcW w:w="2712" w:type="dxa"/>
            <w:tcBorders>
              <w:top w:val="single" w:color="auto" w:sz="4" w:space="0"/>
              <w:left w:val="single" w:color="auto" w:sz="4" w:space="0"/>
              <w:right w:val="single" w:color="auto" w:sz="4" w:space="0"/>
            </w:tcBorders>
            <w:noWrap w:val="0"/>
            <w:vAlign w:val="top"/>
          </w:tcPr>
          <w:p>
            <w:pPr>
              <w:spacing w:line="360" w:lineRule="exact"/>
              <w:rPr>
                <w:rFonts w:ascii="Times New Roman" w:hAnsi="Times New Roman"/>
                <w:color w:val="auto"/>
                <w:szCs w:val="21"/>
                <w:highlight w:val="none"/>
              </w:rPr>
            </w:pPr>
            <w:r>
              <w:rPr>
                <w:rFonts w:ascii="Times New Roman" w:hAnsi="Times New Roman"/>
                <w:color w:val="auto"/>
                <w:szCs w:val="21"/>
                <w:highlight w:val="none"/>
              </w:rPr>
              <w:t>03</w:t>
            </w:r>
            <w:r>
              <w:rPr>
                <w:rFonts w:hint="eastAsia" w:ascii="Times New Roman" w:hAnsi="Times New Roman"/>
                <w:color w:val="auto"/>
                <w:szCs w:val="21"/>
                <w:highlight w:val="none"/>
              </w:rPr>
              <w:t>现代审计理论与大数据审计</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bCs/>
                <w:color w:val="auto"/>
                <w:szCs w:val="21"/>
                <w:highlight w:val="none"/>
              </w:rPr>
            </w:pPr>
            <w:r>
              <w:rPr>
                <w:rFonts w:ascii="Times New Roman" w:hAnsi="Times New Roman"/>
                <w:color w:val="auto"/>
                <w:szCs w:val="21"/>
                <w:highlight w:val="none"/>
              </w:rPr>
              <w:t>黄溶冰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旅游与城乡规划学院</w:t>
            </w:r>
          </w:p>
          <w:p>
            <w:pPr>
              <w:pStyle w:val="2"/>
              <w:jc w:val="center"/>
              <w:outlineLvl w:val="0"/>
              <w:rPr>
                <w:rFonts w:eastAsia="宋体"/>
                <w:color w:val="auto"/>
                <w:highlight w:val="none"/>
              </w:rPr>
            </w:pPr>
            <w:r>
              <w:rPr>
                <w:rFonts w:eastAsia="宋体"/>
                <w:b w:val="0"/>
                <w:bCs w:val="0"/>
                <w:color w:val="auto"/>
                <w:kern w:val="2"/>
                <w:sz w:val="21"/>
                <w:szCs w:val="21"/>
                <w:highlight w:val="none"/>
              </w:rPr>
              <w:t>006</w:t>
            </w: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旅游管理</w:t>
            </w:r>
          </w:p>
          <w:p>
            <w:pPr>
              <w:spacing w:line="276" w:lineRule="auto"/>
              <w:jc w:val="center"/>
              <w:rPr>
                <w:rFonts w:ascii="Times New Roman" w:hAnsi="Times New Roman"/>
                <w:color w:val="auto"/>
                <w:highlight w:val="none"/>
              </w:rPr>
            </w:pPr>
            <w:r>
              <w:rPr>
                <w:rFonts w:ascii="Times New Roman" w:hAnsi="Times New Roman"/>
                <w:color w:val="auto"/>
                <w:szCs w:val="21"/>
                <w:highlight w:val="none"/>
              </w:rPr>
              <w:t>120203</w:t>
            </w:r>
          </w:p>
        </w:tc>
        <w:tc>
          <w:tcPr>
            <w:tcW w:w="863"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18"/>
                <w:highlight w:val="none"/>
              </w:rPr>
            </w:pPr>
            <w:r>
              <w:rPr>
                <w:rFonts w:ascii="Times New Roman" w:hAnsi="Times New Roman"/>
                <w:color w:val="auto"/>
                <w:szCs w:val="18"/>
                <w:highlight w:val="none"/>
              </w:rPr>
              <w:t>01</w:t>
            </w:r>
            <w:r>
              <w:rPr>
                <w:rFonts w:hint="eastAsia" w:ascii="Times New Roman" w:hAnsi="Times New Roman"/>
                <w:color w:val="auto"/>
                <w:szCs w:val="18"/>
                <w:highlight w:val="none"/>
              </w:rPr>
              <w:t>数字文旅创业与乡村旅游创业生态系统</w:t>
            </w:r>
          </w:p>
        </w:tc>
        <w:tc>
          <w:tcPr>
            <w:tcW w:w="1810" w:type="dxa"/>
            <w:tcBorders>
              <w:top w:val="single" w:color="auto" w:sz="4" w:space="0"/>
              <w:left w:val="single" w:color="auto" w:sz="4" w:space="0"/>
              <w:right w:val="single" w:color="auto" w:sz="4" w:space="0"/>
            </w:tcBorders>
            <w:noWrap w:val="0"/>
            <w:vAlign w:val="center"/>
          </w:tcPr>
          <w:p>
            <w:pPr>
              <w:spacing w:line="276" w:lineRule="auto"/>
              <w:jc w:val="center"/>
              <w:rPr>
                <w:color w:val="auto"/>
                <w:highlight w:val="none"/>
              </w:rPr>
            </w:pPr>
            <w:r>
              <w:rPr>
                <w:rFonts w:ascii="Times New Roman" w:hAnsi="Times New Roman"/>
                <w:color w:val="auto"/>
                <w:highlight w:val="none"/>
              </w:rPr>
              <w:t>项国鹏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r>
              <w:rPr>
                <w:rFonts w:ascii="Times New Roman" w:hAnsi="Times New Roman"/>
                <w:color w:val="auto"/>
                <w:szCs w:val="21"/>
                <w:highlight w:val="none"/>
              </w:rPr>
              <w:t>0</w:t>
            </w:r>
            <w:r>
              <w:rPr>
                <w:rFonts w:hint="eastAsia" w:ascii="Times New Roman" w:hAnsi="Times New Roman"/>
                <w:color w:val="auto"/>
                <w:szCs w:val="21"/>
                <w:highlight w:val="none"/>
              </w:rPr>
              <w:t>2</w:t>
            </w:r>
            <w:r>
              <w:rPr>
                <w:rFonts w:ascii="Times New Roman" w:hAnsi="Times New Roman"/>
                <w:color w:val="auto"/>
                <w:szCs w:val="21"/>
                <w:highlight w:val="none"/>
              </w:rPr>
              <w:t>旅游</w:t>
            </w:r>
            <w:r>
              <w:rPr>
                <w:rFonts w:hint="eastAsia" w:ascii="Times New Roman" w:hAnsi="Times New Roman"/>
                <w:color w:val="auto"/>
                <w:szCs w:val="21"/>
                <w:highlight w:val="none"/>
              </w:rPr>
              <w:t>规划与</w:t>
            </w:r>
            <w:r>
              <w:rPr>
                <w:rFonts w:ascii="Times New Roman" w:hAnsi="Times New Roman"/>
                <w:color w:val="auto"/>
                <w:szCs w:val="21"/>
                <w:highlight w:val="none"/>
              </w:rPr>
              <w:t>管理数字化</w:t>
            </w:r>
          </w:p>
        </w:tc>
        <w:tc>
          <w:tcPr>
            <w:tcW w:w="1810" w:type="dxa"/>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程  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Times New Roman" w:hAnsi="Times New Roman"/>
                <w:color w:val="auto"/>
                <w:szCs w:val="21"/>
                <w:highlight w:val="none"/>
              </w:rPr>
            </w:pPr>
            <w:r>
              <w:rPr>
                <w:rFonts w:ascii="Times New Roman" w:hAnsi="Times New Roman"/>
                <w:color w:val="auto"/>
                <w:szCs w:val="21"/>
                <w:highlight w:val="none"/>
              </w:rPr>
              <w:t>0</w:t>
            </w:r>
            <w:r>
              <w:rPr>
                <w:rFonts w:hint="eastAsia" w:ascii="Times New Roman" w:hAnsi="Times New Roman"/>
                <w:color w:val="auto"/>
                <w:szCs w:val="21"/>
                <w:highlight w:val="none"/>
              </w:rPr>
              <w:t>3</w:t>
            </w:r>
            <w:r>
              <w:rPr>
                <w:rFonts w:ascii="Times New Roman" w:hAnsi="Times New Roman"/>
                <w:color w:val="auto"/>
                <w:szCs w:val="21"/>
                <w:highlight w:val="none"/>
              </w:rPr>
              <w:t>乡村旅游、全域旅游与</w:t>
            </w:r>
            <w:r>
              <w:rPr>
                <w:rFonts w:hint="eastAsia" w:ascii="Times New Roman" w:hAnsi="Times New Roman"/>
                <w:color w:val="auto"/>
                <w:szCs w:val="21"/>
                <w:highlight w:val="none"/>
              </w:rPr>
              <w:t>数智</w:t>
            </w:r>
            <w:r>
              <w:rPr>
                <w:rFonts w:ascii="Times New Roman" w:hAnsi="Times New Roman"/>
                <w:color w:val="auto"/>
                <w:szCs w:val="21"/>
                <w:highlight w:val="none"/>
              </w:rPr>
              <w:t>旅游运营</w:t>
            </w:r>
          </w:p>
        </w:tc>
        <w:tc>
          <w:tcPr>
            <w:tcW w:w="1810" w:type="dxa"/>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 xml:space="preserve">陈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center"/>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right w:val="single" w:color="auto" w:sz="4" w:space="0"/>
            </w:tcBorders>
            <w:noWrap w:val="0"/>
            <w:vAlign w:val="center"/>
          </w:tcPr>
          <w:p>
            <w:pPr>
              <w:spacing w:line="276" w:lineRule="auto"/>
              <w:rPr>
                <w:rFonts w:hint="eastAsia" w:ascii="Times New Roman" w:hAnsi="Times New Roman"/>
                <w:color w:val="auto"/>
                <w:szCs w:val="21"/>
                <w:highlight w:val="none"/>
              </w:rPr>
            </w:pPr>
            <w:r>
              <w:rPr>
                <w:rFonts w:ascii="Times New Roman" w:hAnsi="Times New Roman"/>
                <w:color w:val="auto"/>
                <w:szCs w:val="21"/>
                <w:highlight w:val="none"/>
              </w:rPr>
              <w:t>0</w:t>
            </w:r>
            <w:r>
              <w:rPr>
                <w:rFonts w:hint="eastAsia" w:ascii="Times New Roman" w:hAnsi="Times New Roman"/>
                <w:color w:val="auto"/>
                <w:szCs w:val="21"/>
                <w:highlight w:val="none"/>
              </w:rPr>
              <w:t>4</w:t>
            </w:r>
            <w:r>
              <w:rPr>
                <w:rFonts w:ascii="Times New Roman" w:hAnsi="Times New Roman"/>
                <w:color w:val="auto"/>
                <w:szCs w:val="21"/>
                <w:highlight w:val="none"/>
              </w:rPr>
              <w:t>旅游目的地营销与管理</w:t>
            </w:r>
          </w:p>
        </w:tc>
        <w:tc>
          <w:tcPr>
            <w:tcW w:w="1810" w:type="dxa"/>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 xml:space="preserve">曲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13"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英贤慈善学院</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021</w:t>
            </w: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慈善管理</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1202Z5</w:t>
            </w:r>
          </w:p>
        </w:tc>
        <w:tc>
          <w:tcPr>
            <w:tcW w:w="863"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ascii="Times New Roman" w:hAnsi="Times New Roman"/>
                <w:color w:val="auto"/>
                <w:szCs w:val="18"/>
                <w:highlight w:val="none"/>
              </w:rPr>
            </w:pPr>
            <w:r>
              <w:rPr>
                <w:rFonts w:ascii="Times New Roman" w:hAnsi="Times New Roman"/>
                <w:color w:val="auto"/>
                <w:szCs w:val="18"/>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18"/>
                <w:highlight w:val="none"/>
              </w:rPr>
            </w:pPr>
            <w:r>
              <w:rPr>
                <w:rFonts w:hint="eastAsia" w:ascii="Times New Roman" w:hAnsi="Times New Roman"/>
                <w:color w:val="auto"/>
                <w:szCs w:val="18"/>
                <w:highlight w:val="none"/>
              </w:rPr>
              <w:t>01第三次分配与共同富裕</w:t>
            </w:r>
          </w:p>
        </w:tc>
        <w:tc>
          <w:tcPr>
            <w:tcW w:w="1810"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default" w:eastAsiaTheme="minorEastAsia"/>
                <w:color w:val="auto"/>
                <w:highlight w:val="none"/>
                <w:lang w:val="en-US" w:eastAsia="zh-CN"/>
              </w:rPr>
            </w:pPr>
            <w:r>
              <w:rPr>
                <w:rFonts w:hint="eastAsia"/>
                <w:color w:val="auto"/>
                <w:highlight w:val="none"/>
              </w:rPr>
              <w:t>郁建兴</w:t>
            </w:r>
            <w:r>
              <w:rPr>
                <w:rFonts w:hint="eastAsia"/>
                <w:color w:val="auto"/>
                <w:highlight w:val="none"/>
                <w:lang w:eastAsia="zh-CN"/>
              </w:rPr>
              <w:t>、</w:t>
            </w:r>
            <w:r>
              <w:rPr>
                <w:rFonts w:hint="eastAsia" w:ascii="Times New Roman" w:hAnsi="Times New Roman"/>
                <w:color w:val="auto"/>
                <w:highlight w:val="none"/>
              </w:rPr>
              <w:t>周俊、俞荣建、汪锦军、徐越倩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r>
              <w:rPr>
                <w:rFonts w:hint="eastAsia" w:ascii="Times New Roman" w:hAnsi="Times New Roman"/>
                <w:color w:val="auto"/>
                <w:szCs w:val="18"/>
                <w:highlight w:val="none"/>
              </w:rPr>
              <w:t>02慈善事业管理</w:t>
            </w:r>
          </w:p>
        </w:tc>
        <w:tc>
          <w:tcPr>
            <w:tcW w:w="1810"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r>
              <w:rPr>
                <w:rFonts w:hint="eastAsia" w:ascii="Times New Roman" w:hAnsi="Times New Roman"/>
                <w:color w:val="auto"/>
                <w:szCs w:val="21"/>
                <w:highlight w:val="none"/>
              </w:rPr>
              <w:t>03社会治理与社会创新</w:t>
            </w:r>
          </w:p>
        </w:tc>
        <w:tc>
          <w:tcPr>
            <w:tcW w:w="1810"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r>
              <w:rPr>
                <w:rFonts w:hint="eastAsia" w:ascii="Times New Roman" w:hAnsi="Times New Roman"/>
                <w:color w:val="auto"/>
                <w:szCs w:val="21"/>
                <w:highlight w:val="none"/>
              </w:rPr>
              <w:t>04慈善的本土化与</w:t>
            </w:r>
            <w:r>
              <w:rPr>
                <w:rFonts w:hint="eastAsia" w:ascii="Times New Roman" w:hAnsi="Times New Roman"/>
                <w:color w:val="auto"/>
                <w:szCs w:val="21"/>
                <w:highlight w:val="none"/>
                <w:lang w:val="en-US" w:eastAsia="zh-CN"/>
              </w:rPr>
              <w:t>国际</w:t>
            </w:r>
            <w:r>
              <w:rPr>
                <w:rFonts w:hint="eastAsia" w:ascii="Times New Roman" w:hAnsi="Times New Roman"/>
                <w:color w:val="auto"/>
                <w:szCs w:val="21"/>
                <w:highlight w:val="none"/>
              </w:rPr>
              <w:t>化</w:t>
            </w:r>
          </w:p>
        </w:tc>
        <w:tc>
          <w:tcPr>
            <w:tcW w:w="1810"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1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Times New Roman" w:hAnsi="Times New Roman"/>
                <w:color w:val="auto"/>
                <w:szCs w:val="21"/>
                <w:highlight w:val="none"/>
              </w:rPr>
            </w:pPr>
            <w:r>
              <w:rPr>
                <w:rFonts w:hint="eastAsia" w:ascii="Times New Roman" w:hAnsi="Times New Roman"/>
                <w:color w:val="auto"/>
                <w:szCs w:val="21"/>
                <w:highlight w:val="none"/>
              </w:rPr>
              <w:t>05慈善文化与慈善伦理</w:t>
            </w:r>
          </w:p>
        </w:tc>
        <w:tc>
          <w:tcPr>
            <w:tcW w:w="1810"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13" w:type="dxa"/>
            <w:vMerge w:val="continue"/>
            <w:tcBorders>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1537" w:type="dxa"/>
            <w:vMerge w:val="continue"/>
            <w:tcBorders>
              <w:left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1825" w:type="dxa"/>
            <w:vMerge w:val="continue"/>
            <w:tcBorders>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color w:val="auto"/>
                <w:szCs w:val="21"/>
                <w:highlight w:val="none"/>
              </w:rPr>
            </w:pPr>
          </w:p>
        </w:tc>
        <w:tc>
          <w:tcPr>
            <w:tcW w:w="863" w:type="dxa"/>
            <w:vMerge w:val="continue"/>
            <w:tcBorders>
              <w:left w:val="single" w:color="auto" w:sz="4" w:space="0"/>
              <w:bottom w:val="single" w:color="auto" w:sz="4" w:space="0"/>
              <w:right w:val="single" w:color="auto" w:sz="4" w:space="0"/>
            </w:tcBorders>
            <w:noWrap w:val="0"/>
            <w:vAlign w:val="top"/>
          </w:tcPr>
          <w:p>
            <w:pPr>
              <w:spacing w:line="276" w:lineRule="auto"/>
              <w:rPr>
                <w:rFonts w:ascii="Times New Roman" w:hAnsi="Times New Roman"/>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Times New Roman" w:hAnsi="Times New Roman"/>
                <w:color w:val="auto"/>
                <w:szCs w:val="21"/>
                <w:highlight w:val="none"/>
              </w:rPr>
            </w:pPr>
            <w:r>
              <w:rPr>
                <w:rFonts w:hint="eastAsia" w:ascii="Times New Roman" w:hAnsi="Times New Roman"/>
                <w:color w:val="auto"/>
                <w:szCs w:val="21"/>
                <w:highlight w:val="none"/>
              </w:rPr>
              <w:t>06数字慈善</w:t>
            </w:r>
          </w:p>
        </w:tc>
        <w:tc>
          <w:tcPr>
            <w:tcW w:w="1810" w:type="dxa"/>
            <w:vMerge w:val="continue"/>
            <w:tcBorders>
              <w:left w:val="single" w:color="auto" w:sz="4" w:space="0"/>
              <w:bottom w:val="single" w:color="auto" w:sz="4" w:space="0"/>
              <w:right w:val="single" w:color="auto" w:sz="4" w:space="0"/>
            </w:tcBorders>
            <w:noWrap w:val="0"/>
            <w:vAlign w:val="center"/>
          </w:tcPr>
          <w:p>
            <w:pPr>
              <w:spacing w:line="276" w:lineRule="auto"/>
              <w:jc w:val="center"/>
              <w:rPr>
                <w:rFonts w:ascii="Times New Roman" w:hAnsi="Times New Roman"/>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Style w:val="9"/>
          <w:rFonts w:hint="eastAsia" w:ascii="宋体" w:hAnsi="宋体" w:eastAsia="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宋体"/>
          <w:b w:val="0"/>
          <w:bCs/>
          <w:color w:val="auto"/>
          <w:szCs w:val="21"/>
          <w:highlight w:val="none"/>
          <w:lang w:val="en-US" w:eastAsia="zh-CN"/>
        </w:rPr>
      </w:pPr>
      <w:r>
        <w:rPr>
          <w:rStyle w:val="9"/>
          <w:rFonts w:hint="eastAsia" w:ascii="宋体" w:hAnsi="宋体" w:eastAsia="宋体"/>
          <w:color w:val="auto"/>
          <w:szCs w:val="21"/>
          <w:highlight w:val="none"/>
        </w:rPr>
        <w:t>注：</w:t>
      </w:r>
      <w:r>
        <w:rPr>
          <w:rStyle w:val="9"/>
          <w:rFonts w:hint="eastAsia" w:ascii="宋体" w:hAnsi="宋体" w:eastAsia="宋体"/>
          <w:b w:val="0"/>
          <w:bCs/>
          <w:color w:val="auto"/>
          <w:szCs w:val="21"/>
          <w:highlight w:val="none"/>
        </w:rPr>
        <w:fldChar w:fldCharType="begin"/>
      </w:r>
      <w:r>
        <w:rPr>
          <w:rStyle w:val="9"/>
          <w:rFonts w:hint="eastAsia" w:ascii="宋体" w:hAnsi="宋体" w:eastAsia="宋体"/>
          <w:b w:val="0"/>
          <w:bCs/>
          <w:color w:val="auto"/>
          <w:szCs w:val="21"/>
          <w:highlight w:val="none"/>
        </w:rPr>
        <w:instrText xml:space="preserve"> = 1 \* GB3 </w:instrText>
      </w:r>
      <w:r>
        <w:rPr>
          <w:rStyle w:val="9"/>
          <w:rFonts w:hint="eastAsia" w:ascii="宋体" w:hAnsi="宋体" w:eastAsia="宋体"/>
          <w:b w:val="0"/>
          <w:bCs/>
          <w:color w:val="auto"/>
          <w:szCs w:val="21"/>
          <w:highlight w:val="none"/>
        </w:rPr>
        <w:fldChar w:fldCharType="separate"/>
      </w:r>
      <w:r>
        <w:rPr>
          <w:rStyle w:val="9"/>
          <w:rFonts w:hint="eastAsia" w:ascii="宋体" w:hAnsi="宋体" w:eastAsia="宋体"/>
          <w:b w:val="0"/>
          <w:bCs/>
          <w:color w:val="auto"/>
          <w:szCs w:val="21"/>
          <w:highlight w:val="none"/>
        </w:rPr>
        <w:t>①</w:t>
      </w:r>
      <w:r>
        <w:rPr>
          <w:rStyle w:val="9"/>
          <w:rFonts w:hint="eastAsia" w:ascii="宋体" w:hAnsi="宋体" w:eastAsia="宋体"/>
          <w:b w:val="0"/>
          <w:bCs/>
          <w:color w:val="auto"/>
          <w:szCs w:val="21"/>
          <w:highlight w:val="none"/>
        </w:rPr>
        <w:fldChar w:fldCharType="end"/>
      </w:r>
      <w:r>
        <w:rPr>
          <w:rFonts w:hint="eastAsia" w:ascii="宋体" w:hAnsi="宋体" w:eastAsia="宋体" w:cs="Times New Roman"/>
          <w:color w:val="auto"/>
          <w:szCs w:val="21"/>
          <w:highlight w:val="none"/>
          <w:lang w:val="en-US" w:eastAsia="zh-CN"/>
        </w:rPr>
        <w:t>标记</w:t>
      </w:r>
      <w:r>
        <w:rPr>
          <w:rFonts w:asciiTheme="minorEastAsia" w:hAnsiTheme="minorEastAsia"/>
          <w:color w:val="auto"/>
          <w:szCs w:val="21"/>
          <w:highlight w:val="none"/>
        </w:rPr>
        <w:t>▲</w:t>
      </w:r>
      <w:r>
        <w:rPr>
          <w:rFonts w:hint="eastAsia" w:asciiTheme="minorEastAsia" w:hAnsiTheme="minorEastAsia"/>
          <w:color w:val="auto"/>
          <w:szCs w:val="21"/>
          <w:highlight w:val="none"/>
          <w:lang w:val="en-US" w:eastAsia="zh-CN"/>
        </w:rPr>
        <w:t>为校外合作导师，不独立招生。</w:t>
      </w:r>
      <w:r>
        <w:rPr>
          <w:rFonts w:hint="eastAsia" w:ascii="宋体" w:hAnsi="宋体" w:eastAsia="宋体" w:cs="Times New Roman"/>
          <w:color w:val="auto"/>
          <w:szCs w:val="21"/>
          <w:highlight w:val="none"/>
        </w:rPr>
        <w:t>②</w:t>
      </w:r>
      <w:r>
        <w:rPr>
          <w:rFonts w:ascii="Times New Roman" w:hAnsi="Times New Roman"/>
          <w:color w:val="auto"/>
          <w:szCs w:val="21"/>
          <w:highlight w:val="none"/>
        </w:rPr>
        <w:t>黄溶冰</w:t>
      </w:r>
      <w:r>
        <w:rPr>
          <w:rFonts w:hint="eastAsia" w:ascii="Times New Roman" w:hAnsi="Times New Roman"/>
          <w:color w:val="auto"/>
          <w:szCs w:val="21"/>
          <w:highlight w:val="none"/>
        </w:rPr>
        <w:t>已在会计学120201招收直博生1人。</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eastAsiaTheme="minorEastAsia"/>
          <w:color w:val="auto"/>
          <w:szCs w:val="21"/>
          <w:highlight w:val="none"/>
          <w:lang w:val="en-US" w:eastAsia="zh-CN"/>
        </w:rPr>
      </w:pPr>
      <w:r>
        <w:rPr>
          <w:rFonts w:hint="eastAsia"/>
          <w:color w:val="auto"/>
          <w:szCs w:val="21"/>
          <w:highlight w:val="none"/>
          <w:lang w:val="en-US" w:eastAsia="zh-CN"/>
        </w:rPr>
        <w:t xml:space="preserve"> </w:t>
      </w:r>
    </w:p>
    <w:p>
      <w:pPr>
        <w:pStyle w:val="2"/>
        <w:rPr>
          <w:color w:val="auto"/>
          <w:highlight w:val="none"/>
        </w:rPr>
      </w:pPr>
    </w:p>
    <w:p>
      <w:pPr>
        <w:spacing w:line="276" w:lineRule="auto"/>
        <w:jc w:val="center"/>
        <w:rPr>
          <w:rFonts w:hint="default"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rPr>
        <w:t>一级学科：应用经济学</w:t>
      </w:r>
    </w:p>
    <w:tbl>
      <w:tblPr>
        <w:tblStyle w:val="7"/>
        <w:tblW w:w="108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8"/>
        <w:gridCol w:w="1500"/>
        <w:gridCol w:w="1825"/>
        <w:gridCol w:w="862"/>
        <w:gridCol w:w="2727"/>
        <w:gridCol w:w="22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vMerge w:val="restart"/>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25" w:type="dxa"/>
            <w:gridSpan w:val="2"/>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862" w:type="dxa"/>
            <w:vMerge w:val="restart"/>
            <w:vAlign w:val="center"/>
          </w:tcPr>
          <w:p>
            <w:pPr>
              <w:spacing w:line="276" w:lineRule="auto"/>
              <w:jc w:val="center"/>
              <w:rPr>
                <w:rFonts w:ascii="Times New Roman" w:hAnsi="Times New Roman"/>
                <w:b/>
                <w:color w:val="auto"/>
                <w:szCs w:val="21"/>
                <w:highlight w:val="none"/>
              </w:rPr>
            </w:pPr>
            <w:r>
              <w:rPr>
                <w:rFonts w:hint="eastAsia" w:ascii="Times New Roman" w:hAnsi="Times New Roman"/>
                <w:b/>
                <w:color w:val="auto"/>
                <w:szCs w:val="21"/>
                <w:highlight w:val="none"/>
                <w:lang w:val="en-US" w:eastAsia="zh-CN"/>
              </w:rPr>
              <w:t>2022年实际</w:t>
            </w:r>
            <w:r>
              <w:rPr>
                <w:rFonts w:ascii="Times New Roman" w:hAnsi="Times New Roman"/>
                <w:b/>
                <w:color w:val="auto"/>
                <w:szCs w:val="21"/>
                <w:highlight w:val="none"/>
              </w:rPr>
              <w:t>招生</w:t>
            </w:r>
          </w:p>
          <w:p>
            <w:pPr>
              <w:spacing w:line="276" w:lineRule="auto"/>
              <w:jc w:val="center"/>
              <w:rPr>
                <w:rFonts w:hint="default" w:ascii="宋体" w:hAnsi="宋体" w:eastAsia="宋体"/>
                <w:b/>
                <w:color w:val="auto"/>
                <w:szCs w:val="21"/>
                <w:highlight w:val="none"/>
                <w:lang w:val="en-US" w:eastAsia="zh-CN"/>
              </w:rPr>
            </w:pPr>
            <w:r>
              <w:rPr>
                <w:rFonts w:ascii="Times New Roman" w:hAnsi="Times New Roman"/>
                <w:b/>
                <w:color w:val="auto"/>
                <w:szCs w:val="21"/>
                <w:highlight w:val="none"/>
              </w:rPr>
              <w:t>人数</w:t>
            </w:r>
          </w:p>
        </w:tc>
        <w:tc>
          <w:tcPr>
            <w:tcW w:w="2727"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2262"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vMerge w:val="continue"/>
            <w:vAlign w:val="center"/>
          </w:tcPr>
          <w:p>
            <w:pPr>
              <w:spacing w:line="276" w:lineRule="auto"/>
              <w:jc w:val="center"/>
              <w:rPr>
                <w:rFonts w:ascii="宋体" w:hAnsi="宋体" w:eastAsia="宋体"/>
                <w:b/>
                <w:color w:val="auto"/>
                <w:szCs w:val="21"/>
                <w:highlight w:val="none"/>
              </w:rPr>
            </w:pPr>
          </w:p>
        </w:tc>
        <w:tc>
          <w:tcPr>
            <w:tcW w:w="1500" w:type="dxa"/>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25" w:type="dxa"/>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862" w:type="dxa"/>
            <w:vMerge w:val="continue"/>
          </w:tcPr>
          <w:p>
            <w:pPr>
              <w:spacing w:line="276" w:lineRule="auto"/>
              <w:ind w:firstLine="422"/>
              <w:jc w:val="center"/>
              <w:rPr>
                <w:rFonts w:ascii="宋体" w:hAnsi="宋体" w:eastAsia="宋体"/>
                <w:b/>
                <w:color w:val="auto"/>
                <w:szCs w:val="21"/>
                <w:highlight w:val="none"/>
              </w:rPr>
            </w:pPr>
          </w:p>
        </w:tc>
        <w:tc>
          <w:tcPr>
            <w:tcW w:w="2727" w:type="dxa"/>
            <w:vMerge w:val="continue"/>
          </w:tcPr>
          <w:p>
            <w:pPr>
              <w:spacing w:line="276" w:lineRule="auto"/>
              <w:ind w:firstLine="422"/>
              <w:jc w:val="center"/>
              <w:rPr>
                <w:rFonts w:ascii="宋体" w:hAnsi="宋体" w:eastAsia="宋体"/>
                <w:b/>
                <w:color w:val="auto"/>
                <w:szCs w:val="21"/>
                <w:highlight w:val="none"/>
              </w:rPr>
            </w:pPr>
          </w:p>
        </w:tc>
        <w:tc>
          <w:tcPr>
            <w:tcW w:w="2262" w:type="dxa"/>
            <w:vMerge w:val="continue"/>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jc w:val="center"/>
        </w:trPr>
        <w:tc>
          <w:tcPr>
            <w:tcW w:w="1638"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经济学院</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002</w:t>
            </w:r>
          </w:p>
        </w:tc>
        <w:tc>
          <w:tcPr>
            <w:tcW w:w="1500"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应用经济学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w:t>
            </w:r>
          </w:p>
        </w:tc>
        <w:tc>
          <w:tcPr>
            <w:tcW w:w="1825" w:type="dxa"/>
            <w:vAlign w:val="top"/>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区域经济学</w:t>
            </w:r>
          </w:p>
          <w:p>
            <w:pPr>
              <w:spacing w:line="276"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020202</w:t>
            </w:r>
          </w:p>
        </w:tc>
        <w:tc>
          <w:tcPr>
            <w:tcW w:w="862" w:type="dxa"/>
            <w:vAlign w:val="center"/>
          </w:tcPr>
          <w:p>
            <w:pPr>
              <w:spacing w:line="276"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lang w:val="en-US" w:eastAsia="zh-CN"/>
              </w:rPr>
              <w:t>2</w:t>
            </w:r>
          </w:p>
        </w:tc>
        <w:tc>
          <w:tcPr>
            <w:tcW w:w="2727" w:type="dxa"/>
            <w:vAlign w:val="center"/>
          </w:tcPr>
          <w:p>
            <w:pPr>
              <w:spacing w:line="276" w:lineRule="auto"/>
              <w:jc w:val="both"/>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01城市经济理论与政策</w:t>
            </w:r>
          </w:p>
        </w:tc>
        <w:tc>
          <w:tcPr>
            <w:tcW w:w="2262" w:type="dxa"/>
            <w:vAlign w:val="center"/>
          </w:tcPr>
          <w:p>
            <w:pPr>
              <w:spacing w:line="276"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毛丰付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jc w:val="center"/>
        </w:trPr>
        <w:tc>
          <w:tcPr>
            <w:tcW w:w="1638" w:type="dxa"/>
            <w:vMerge w:val="continue"/>
            <w:vAlign w:val="center"/>
          </w:tcPr>
          <w:p>
            <w:pPr>
              <w:spacing w:line="276" w:lineRule="auto"/>
              <w:jc w:val="center"/>
              <w:rPr>
                <w:rFonts w:ascii="宋体" w:hAnsi="宋体" w:eastAsia="宋体"/>
                <w:color w:val="auto"/>
                <w:szCs w:val="21"/>
                <w:highlight w:val="none"/>
              </w:rPr>
            </w:pPr>
          </w:p>
        </w:tc>
        <w:tc>
          <w:tcPr>
            <w:tcW w:w="1500" w:type="dxa"/>
            <w:vMerge w:val="continue"/>
            <w:vAlign w:val="center"/>
          </w:tcPr>
          <w:p>
            <w:pPr>
              <w:spacing w:line="276" w:lineRule="auto"/>
              <w:jc w:val="center"/>
              <w:rPr>
                <w:rFonts w:ascii="宋体" w:hAnsi="宋体" w:eastAsia="宋体"/>
                <w:color w:val="auto"/>
                <w:szCs w:val="21"/>
                <w:highlight w:val="none"/>
              </w:rPr>
            </w:pPr>
          </w:p>
        </w:tc>
        <w:tc>
          <w:tcPr>
            <w:tcW w:w="182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产业经济学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020205</w:t>
            </w:r>
          </w:p>
        </w:tc>
        <w:tc>
          <w:tcPr>
            <w:tcW w:w="862"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p>
        </w:tc>
        <w:tc>
          <w:tcPr>
            <w:tcW w:w="2727"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01产业组织与行为决策理论</w:t>
            </w:r>
          </w:p>
        </w:tc>
        <w:tc>
          <w:tcPr>
            <w:tcW w:w="226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何大安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Pr>
          <w:p>
            <w:pPr>
              <w:spacing w:line="276" w:lineRule="auto"/>
              <w:ind w:firstLine="420"/>
              <w:jc w:val="center"/>
              <w:rPr>
                <w:rFonts w:ascii="宋体" w:hAnsi="宋体" w:eastAsia="宋体"/>
                <w:color w:val="auto"/>
                <w:szCs w:val="21"/>
                <w:highlight w:val="none"/>
              </w:rPr>
            </w:pPr>
          </w:p>
        </w:tc>
        <w:tc>
          <w:tcPr>
            <w:tcW w:w="862" w:type="dxa"/>
            <w:vMerge w:val="continue"/>
            <w:vAlign w:val="center"/>
          </w:tcPr>
          <w:p>
            <w:pPr>
              <w:spacing w:line="276" w:lineRule="auto"/>
              <w:jc w:val="both"/>
              <w:rPr>
                <w:rFonts w:hint="eastAsia" w:ascii="宋体" w:hAnsi="宋体" w:eastAsia="宋体"/>
                <w:color w:val="auto"/>
                <w:szCs w:val="21"/>
                <w:highlight w:val="none"/>
              </w:rPr>
            </w:pP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02产业组织理论与政策</w:t>
            </w:r>
          </w:p>
        </w:tc>
        <w:tc>
          <w:tcPr>
            <w:tcW w:w="2262" w:type="dxa"/>
          </w:tcPr>
          <w:p>
            <w:pPr>
              <w:spacing w:line="276" w:lineRule="auto"/>
              <w:jc w:val="center"/>
              <w:rPr>
                <w:rFonts w:hint="default" w:ascii="宋体" w:hAnsi="宋体" w:eastAsia="宋体"/>
                <w:color w:val="auto"/>
                <w:szCs w:val="21"/>
                <w:highlight w:val="none"/>
                <w:lang w:val="en-US"/>
              </w:rPr>
            </w:pPr>
            <w:r>
              <w:rPr>
                <w:rFonts w:hint="eastAsia" w:ascii="宋体" w:hAnsi="宋体" w:eastAsia="宋体"/>
                <w:color w:val="auto"/>
                <w:szCs w:val="21"/>
                <w:highlight w:val="none"/>
              </w:rPr>
              <w:t>赵连阁</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许彬</w:t>
            </w:r>
            <w:r>
              <w:rPr>
                <w:rFonts w:hint="eastAsia" w:ascii="Times New Roman" w:hAnsi="Times New Roman"/>
                <w:color w:val="auto"/>
                <w:szCs w:val="21"/>
                <w:highlight w:val="none"/>
                <w:lang w:eastAsia="zh-CN"/>
              </w:rPr>
              <w:t>、牛志伟</w:t>
            </w:r>
          </w:p>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陈永伟</w:t>
            </w:r>
          </w:p>
          <w:p>
            <w:pPr>
              <w:spacing w:line="276" w:lineRule="auto"/>
              <w:jc w:val="center"/>
              <w:rPr>
                <w:rFonts w:hint="default" w:ascii="宋体" w:hAnsi="宋体" w:eastAsia="宋体"/>
                <w:color w:val="auto"/>
                <w:szCs w:val="21"/>
                <w:highlight w:val="none"/>
                <w:lang w:val="en-US" w:eastAsia="zh-CN"/>
              </w:rPr>
            </w:pPr>
            <w:r>
              <w:rPr>
                <w:rFonts w:hint="eastAsia" w:ascii="Times New Roman" w:hAnsi="Times New Roman"/>
                <w:color w:val="auto"/>
                <w:szCs w:val="21"/>
                <w:highlight w:val="none"/>
              </w:rPr>
              <w:t>李井奎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9"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国际贸易学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020206</w:t>
            </w:r>
          </w:p>
        </w:tc>
        <w:tc>
          <w:tcPr>
            <w:tcW w:w="862"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w:t>
            </w:r>
            <w:bookmarkStart w:id="0" w:name="_Hlk22050408"/>
            <w:r>
              <w:rPr>
                <w:rFonts w:hint="eastAsia" w:ascii="宋体" w:hAnsi="宋体" w:eastAsia="宋体"/>
                <w:color w:val="auto"/>
                <w:szCs w:val="21"/>
                <w:highlight w:val="none"/>
              </w:rPr>
              <w:t>国际贸易理论与政策</w:t>
            </w:r>
            <w:bookmarkEnd w:id="0"/>
          </w:p>
        </w:tc>
        <w:tc>
          <w:tcPr>
            <w:tcW w:w="2262"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  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Borders>
              <w:bottom w:val="single" w:color="auto" w:sz="4" w:space="0"/>
            </w:tcBorders>
          </w:tcPr>
          <w:p>
            <w:pPr>
              <w:spacing w:line="276" w:lineRule="auto"/>
              <w:jc w:val="center"/>
              <w:rPr>
                <w:rFonts w:ascii="宋体" w:hAnsi="宋体" w:eastAsia="宋体"/>
                <w:color w:val="auto"/>
                <w:szCs w:val="21"/>
                <w:highlight w:val="none"/>
              </w:rPr>
            </w:pPr>
          </w:p>
        </w:tc>
        <w:tc>
          <w:tcPr>
            <w:tcW w:w="862" w:type="dxa"/>
            <w:vMerge w:val="continue"/>
            <w:tcBorders>
              <w:bottom w:val="single" w:color="auto" w:sz="4" w:space="0"/>
            </w:tcBorders>
          </w:tcPr>
          <w:p>
            <w:pPr>
              <w:spacing w:line="276" w:lineRule="auto"/>
              <w:rPr>
                <w:rFonts w:hint="eastAsia" w:ascii="宋体" w:hAnsi="宋体" w:eastAsia="宋体"/>
                <w:color w:val="auto"/>
                <w:szCs w:val="21"/>
                <w:highlight w:val="none"/>
              </w:rPr>
            </w:pPr>
          </w:p>
        </w:tc>
        <w:tc>
          <w:tcPr>
            <w:tcW w:w="2727" w:type="dxa"/>
            <w:tcBorders>
              <w:bottom w:val="single" w:color="auto" w:sz="4" w:space="0"/>
            </w:tcBorders>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02国际区域经济学理论与实践</w:t>
            </w:r>
          </w:p>
        </w:tc>
        <w:tc>
          <w:tcPr>
            <w:tcW w:w="2262" w:type="dxa"/>
            <w:tcBorders>
              <w:bottom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谢  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restart"/>
            <w:tcBorders>
              <w:top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数字经济学</w:t>
            </w:r>
          </w:p>
          <w:p>
            <w:pPr>
              <w:spacing w:line="276" w:lineRule="auto"/>
              <w:jc w:val="center"/>
              <w:rPr>
                <w:rFonts w:ascii="宋体" w:hAnsi="宋体" w:eastAsia="宋体"/>
                <w:color w:val="auto"/>
                <w:szCs w:val="21"/>
                <w:highlight w:val="none"/>
              </w:rPr>
            </w:pPr>
            <w:r>
              <w:rPr>
                <w:rFonts w:hint="eastAsia" w:ascii="宋体" w:hAnsi="宋体" w:eastAsia="宋体" w:cs="宋体"/>
                <w:bCs/>
                <w:color w:val="auto"/>
                <w:kern w:val="0"/>
                <w:szCs w:val="21"/>
                <w:highlight w:val="none"/>
              </w:rPr>
              <w:t>0202Z3</w:t>
            </w:r>
          </w:p>
        </w:tc>
        <w:tc>
          <w:tcPr>
            <w:tcW w:w="862" w:type="dxa"/>
            <w:vMerge w:val="restart"/>
            <w:tcBorders>
              <w:top w:val="single" w:color="auto" w:sz="4" w:space="0"/>
            </w:tcBorders>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2727" w:type="dxa"/>
            <w:tcBorders>
              <w:top w:val="single" w:color="auto" w:sz="4" w:space="0"/>
              <w:bottom w:val="single" w:color="auto" w:sz="4" w:space="0"/>
            </w:tcBorders>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 大数据理论与规制</w:t>
            </w:r>
          </w:p>
        </w:tc>
        <w:tc>
          <w:tcPr>
            <w:tcW w:w="2262" w:type="dxa"/>
            <w:tcBorders>
              <w:top w:val="single" w:color="auto" w:sz="4" w:space="0"/>
              <w:bottom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何大安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Pr>
          <w:p>
            <w:pPr>
              <w:spacing w:line="276" w:lineRule="auto"/>
              <w:jc w:val="center"/>
              <w:rPr>
                <w:rFonts w:eastAsia="仿宋_GB2312"/>
                <w:bCs/>
                <w:color w:val="auto"/>
                <w:kern w:val="0"/>
                <w:sz w:val="24"/>
                <w:highlight w:val="none"/>
              </w:rPr>
            </w:pPr>
          </w:p>
        </w:tc>
        <w:tc>
          <w:tcPr>
            <w:tcW w:w="862" w:type="dxa"/>
            <w:vMerge w:val="continue"/>
          </w:tcPr>
          <w:p>
            <w:pPr>
              <w:spacing w:line="276" w:lineRule="auto"/>
              <w:rPr>
                <w:rFonts w:hint="eastAsia" w:ascii="宋体" w:hAnsi="宋体" w:eastAsia="宋体"/>
                <w:color w:val="auto"/>
                <w:szCs w:val="21"/>
                <w:highlight w:val="none"/>
              </w:rPr>
            </w:pPr>
          </w:p>
        </w:tc>
        <w:tc>
          <w:tcPr>
            <w:tcW w:w="2727" w:type="dxa"/>
            <w:tcBorders>
              <w:top w:val="single" w:color="auto" w:sz="4" w:space="0"/>
              <w:bottom w:val="single" w:color="auto" w:sz="4" w:space="0"/>
            </w:tcBorders>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02数字经济与城市数字化转型</w:t>
            </w:r>
          </w:p>
        </w:tc>
        <w:tc>
          <w:tcPr>
            <w:tcW w:w="2262" w:type="dxa"/>
            <w:tcBorders>
              <w:top w:val="single" w:color="auto" w:sz="4" w:space="0"/>
              <w:bottom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毛丰付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jc w:val="center"/>
        </w:trPr>
        <w:tc>
          <w:tcPr>
            <w:tcW w:w="1638" w:type="dxa"/>
            <w:vMerge w:val="continue"/>
          </w:tcPr>
          <w:p>
            <w:pPr>
              <w:spacing w:line="276" w:lineRule="auto"/>
              <w:jc w:val="center"/>
              <w:rPr>
                <w:rFonts w:ascii="宋体" w:hAnsi="宋体" w:eastAsia="宋体"/>
                <w:color w:val="auto"/>
                <w:szCs w:val="21"/>
                <w:highlight w:val="none"/>
              </w:rPr>
            </w:pPr>
          </w:p>
        </w:tc>
        <w:tc>
          <w:tcPr>
            <w:tcW w:w="1500" w:type="dxa"/>
            <w:vMerge w:val="continue"/>
          </w:tcPr>
          <w:p>
            <w:pPr>
              <w:spacing w:line="276" w:lineRule="auto"/>
              <w:jc w:val="center"/>
              <w:rPr>
                <w:rFonts w:ascii="宋体" w:hAnsi="宋体" w:eastAsia="宋体"/>
                <w:color w:val="auto"/>
                <w:szCs w:val="21"/>
                <w:highlight w:val="none"/>
              </w:rPr>
            </w:pPr>
          </w:p>
        </w:tc>
        <w:tc>
          <w:tcPr>
            <w:tcW w:w="1825" w:type="dxa"/>
            <w:vMerge w:val="continue"/>
          </w:tcPr>
          <w:p>
            <w:pPr>
              <w:spacing w:line="276" w:lineRule="auto"/>
              <w:jc w:val="center"/>
              <w:rPr>
                <w:rFonts w:eastAsia="仿宋_GB2312"/>
                <w:bCs/>
                <w:color w:val="auto"/>
                <w:kern w:val="0"/>
                <w:sz w:val="24"/>
                <w:highlight w:val="none"/>
              </w:rPr>
            </w:pPr>
          </w:p>
        </w:tc>
        <w:tc>
          <w:tcPr>
            <w:tcW w:w="862" w:type="dxa"/>
            <w:vMerge w:val="continue"/>
          </w:tcPr>
          <w:p>
            <w:pPr>
              <w:spacing w:line="276" w:lineRule="auto"/>
              <w:rPr>
                <w:rFonts w:hint="eastAsia" w:ascii="宋体" w:hAnsi="宋体" w:eastAsia="宋体"/>
                <w:color w:val="auto"/>
                <w:szCs w:val="21"/>
                <w:highlight w:val="none"/>
              </w:rPr>
            </w:pPr>
          </w:p>
        </w:tc>
        <w:tc>
          <w:tcPr>
            <w:tcW w:w="2727" w:type="dxa"/>
            <w:tcBorders>
              <w:top w:val="single" w:color="auto" w:sz="4" w:space="0"/>
            </w:tcBorders>
            <w:vAlign w:val="center"/>
          </w:tcPr>
          <w:p>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03 数字经济与互联网平台</w:t>
            </w:r>
          </w:p>
        </w:tc>
        <w:tc>
          <w:tcPr>
            <w:tcW w:w="2262" w:type="dxa"/>
            <w:tcBorders>
              <w:top w:val="single" w:color="auto" w:sz="4" w:space="0"/>
            </w:tcBorders>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  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jc w:val="center"/>
        </w:trPr>
        <w:tc>
          <w:tcPr>
            <w:tcW w:w="1638"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金融学院</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003</w:t>
            </w: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金融学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020204</w:t>
            </w:r>
          </w:p>
        </w:tc>
        <w:tc>
          <w:tcPr>
            <w:tcW w:w="862"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01区域金融理论与政策</w:t>
            </w:r>
          </w:p>
        </w:tc>
        <w:tc>
          <w:tcPr>
            <w:tcW w:w="2262"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钱水土</w:t>
            </w:r>
            <w:r>
              <w:rPr>
                <w:rFonts w:hint="eastAsia" w:ascii="宋体" w:hAnsi="宋体" w:eastAsia="宋体"/>
                <w:color w:val="auto"/>
                <w:szCs w:val="21"/>
                <w:highlight w:val="none"/>
                <w:lang w:eastAsia="zh-CN"/>
              </w:rPr>
              <w:t>、柯孔林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1638" w:type="dxa"/>
            <w:vMerge w:val="continue"/>
          </w:tcPr>
          <w:p>
            <w:pPr>
              <w:spacing w:line="276" w:lineRule="auto"/>
              <w:ind w:firstLine="420"/>
              <w:rPr>
                <w:rFonts w:ascii="宋体" w:hAnsi="宋体" w:eastAsia="宋体"/>
                <w:color w:val="auto"/>
                <w:szCs w:val="21"/>
                <w:highlight w:val="none"/>
              </w:rPr>
            </w:pP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Merge w:val="continue"/>
          </w:tcPr>
          <w:p>
            <w:pPr>
              <w:spacing w:line="276" w:lineRule="auto"/>
              <w:ind w:firstLine="420"/>
              <w:jc w:val="center"/>
              <w:rPr>
                <w:rFonts w:ascii="宋体" w:hAnsi="宋体" w:eastAsia="宋体"/>
                <w:color w:val="auto"/>
                <w:szCs w:val="21"/>
                <w:highlight w:val="none"/>
              </w:rPr>
            </w:pPr>
          </w:p>
        </w:tc>
        <w:tc>
          <w:tcPr>
            <w:tcW w:w="862" w:type="dxa"/>
            <w:vMerge w:val="continue"/>
            <w:vAlign w:val="center"/>
          </w:tcPr>
          <w:p>
            <w:pPr>
              <w:spacing w:line="276" w:lineRule="auto"/>
              <w:jc w:val="both"/>
              <w:rPr>
                <w:rFonts w:hint="eastAsia" w:ascii="宋体" w:hAnsi="宋体" w:eastAsia="宋体"/>
                <w:color w:val="auto"/>
                <w:szCs w:val="21"/>
                <w:highlight w:val="none"/>
              </w:rPr>
            </w:pPr>
          </w:p>
        </w:tc>
        <w:tc>
          <w:tcPr>
            <w:tcW w:w="2727"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w:t>
            </w:r>
            <w:r>
              <w:rPr>
                <w:rFonts w:ascii="宋体" w:hAnsi="宋体" w:eastAsia="宋体"/>
                <w:color w:val="auto"/>
                <w:szCs w:val="21"/>
                <w:highlight w:val="none"/>
              </w:rPr>
              <w:t>2</w:t>
            </w:r>
            <w:r>
              <w:rPr>
                <w:rFonts w:hint="eastAsia" w:ascii="宋体" w:hAnsi="宋体" w:eastAsia="宋体"/>
                <w:color w:val="auto"/>
                <w:szCs w:val="21"/>
                <w:highlight w:val="none"/>
              </w:rPr>
              <w:t xml:space="preserve"> 金融风险管理</w:t>
            </w:r>
          </w:p>
        </w:tc>
        <w:tc>
          <w:tcPr>
            <w:tcW w:w="2262" w:type="dxa"/>
            <w:vAlign w:val="center"/>
          </w:tcPr>
          <w:p>
            <w:pPr>
              <w:spacing w:line="276" w:lineRule="auto"/>
              <w:jc w:val="center"/>
              <w:rPr>
                <w:rFonts w:ascii="宋体" w:hAnsi="宋体" w:eastAsia="宋体"/>
                <w:color w:val="auto"/>
                <w:szCs w:val="21"/>
                <w:highlight w:val="none"/>
              </w:rPr>
            </w:pPr>
            <w:r>
              <w:rPr>
                <w:rFonts w:hint="eastAsia" w:ascii="Times New Roman" w:hAnsi="Times New Roman"/>
                <w:color w:val="auto"/>
                <w:szCs w:val="21"/>
                <w:highlight w:val="none"/>
              </w:rPr>
              <w:t>曹伟</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王永巧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jc w:val="center"/>
        </w:trPr>
        <w:tc>
          <w:tcPr>
            <w:tcW w:w="1638" w:type="dxa"/>
            <w:vMerge w:val="continue"/>
          </w:tcPr>
          <w:p>
            <w:pPr>
              <w:spacing w:line="276" w:lineRule="auto"/>
              <w:ind w:firstLine="420"/>
              <w:rPr>
                <w:rFonts w:ascii="宋体" w:hAnsi="宋体" w:eastAsia="宋体"/>
                <w:color w:val="auto"/>
                <w:szCs w:val="21"/>
                <w:highlight w:val="none"/>
              </w:rPr>
            </w:pP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Merge w:val="continue"/>
          </w:tcPr>
          <w:p>
            <w:pPr>
              <w:spacing w:line="276" w:lineRule="auto"/>
              <w:ind w:firstLine="420"/>
              <w:jc w:val="center"/>
              <w:rPr>
                <w:rFonts w:ascii="宋体" w:hAnsi="宋体" w:eastAsia="宋体"/>
                <w:color w:val="auto"/>
                <w:szCs w:val="21"/>
                <w:highlight w:val="none"/>
              </w:rPr>
            </w:pPr>
          </w:p>
        </w:tc>
        <w:tc>
          <w:tcPr>
            <w:tcW w:w="862" w:type="dxa"/>
            <w:vMerge w:val="continue"/>
          </w:tcPr>
          <w:p>
            <w:pPr>
              <w:spacing w:line="276" w:lineRule="auto"/>
              <w:rPr>
                <w:rFonts w:hint="eastAsia" w:ascii="宋体" w:hAnsi="宋体" w:eastAsia="宋体"/>
                <w:color w:val="auto"/>
                <w:szCs w:val="21"/>
                <w:highlight w:val="none"/>
              </w:rPr>
            </w:pPr>
          </w:p>
        </w:tc>
        <w:tc>
          <w:tcPr>
            <w:tcW w:w="2727"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03 国际金融理论与政策</w:t>
            </w:r>
          </w:p>
        </w:tc>
        <w:tc>
          <w:tcPr>
            <w:tcW w:w="2262" w:type="dxa"/>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曹  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jc w:val="center"/>
        </w:trPr>
        <w:tc>
          <w:tcPr>
            <w:tcW w:w="1638"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统计与数学</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学院</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004</w:t>
            </w:r>
          </w:p>
        </w:tc>
        <w:tc>
          <w:tcPr>
            <w:tcW w:w="1500" w:type="dxa"/>
            <w:vMerge w:val="continue"/>
          </w:tcPr>
          <w:p>
            <w:pPr>
              <w:spacing w:line="276" w:lineRule="auto"/>
              <w:ind w:firstLine="420"/>
              <w:jc w:val="center"/>
              <w:rPr>
                <w:rFonts w:ascii="宋体" w:hAnsi="宋体" w:eastAsia="宋体"/>
                <w:color w:val="auto"/>
                <w:szCs w:val="21"/>
                <w:highlight w:val="none"/>
              </w:rPr>
            </w:pPr>
          </w:p>
        </w:tc>
        <w:tc>
          <w:tcPr>
            <w:tcW w:w="1825" w:type="dxa"/>
            <w:vAlign w:val="center"/>
          </w:tcPr>
          <w:p>
            <w:pPr>
              <w:spacing w:line="276"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数量经济学</w:t>
            </w:r>
          </w:p>
          <w:p>
            <w:pPr>
              <w:spacing w:line="276" w:lineRule="auto"/>
              <w:jc w:val="center"/>
              <w:rPr>
                <w:rFonts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020209</w:t>
            </w:r>
          </w:p>
        </w:tc>
        <w:tc>
          <w:tcPr>
            <w:tcW w:w="862" w:type="dxa"/>
            <w:vAlign w:val="center"/>
          </w:tcPr>
          <w:p>
            <w:pPr>
              <w:spacing w:line="276"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lang w:val="en-US" w:eastAsia="zh-CN"/>
              </w:rPr>
              <w:t>1</w:t>
            </w:r>
          </w:p>
        </w:tc>
        <w:tc>
          <w:tcPr>
            <w:tcW w:w="2727" w:type="dxa"/>
            <w:vAlign w:val="center"/>
          </w:tcPr>
          <w:p>
            <w:pPr>
              <w:spacing w:line="276" w:lineRule="auto"/>
              <w:jc w:val="both"/>
              <w:rPr>
                <w:rFonts w:hint="eastAsia" w:ascii="宋体" w:hAnsi="宋体" w:eastAsia="宋体" w:cstheme="minorBidi"/>
                <w:color w:val="auto"/>
                <w:kern w:val="2"/>
                <w:sz w:val="21"/>
                <w:szCs w:val="21"/>
                <w:highlight w:val="none"/>
                <w:lang w:val="en-US" w:eastAsia="zh-CN" w:bidi="ar-SA"/>
              </w:rPr>
            </w:pPr>
            <w:r>
              <w:rPr>
                <w:rFonts w:ascii="Times New Roman" w:hAnsi="Times New Roman"/>
                <w:color w:val="auto"/>
                <w:szCs w:val="21"/>
                <w:highlight w:val="none"/>
              </w:rPr>
              <w:t>01</w:t>
            </w:r>
            <w:r>
              <w:rPr>
                <w:rFonts w:hint="eastAsia" w:ascii="Times New Roman" w:hAnsi="Times New Roman"/>
                <w:color w:val="auto"/>
                <w:szCs w:val="21"/>
                <w:highlight w:val="none"/>
              </w:rPr>
              <w:t>经济计量建模方法与应用</w:t>
            </w:r>
          </w:p>
        </w:tc>
        <w:tc>
          <w:tcPr>
            <w:tcW w:w="2262" w:type="dxa"/>
            <w:vAlign w:val="center"/>
          </w:tcPr>
          <w:p>
            <w:pPr>
              <w:spacing w:line="276" w:lineRule="auto"/>
              <w:jc w:val="center"/>
              <w:rPr>
                <w:rFonts w:hint="eastAsia" w:ascii="宋体" w:hAnsi="宋体" w:eastAsia="宋体" w:cstheme="minorBidi"/>
                <w:color w:val="auto"/>
                <w:kern w:val="2"/>
                <w:sz w:val="21"/>
                <w:szCs w:val="21"/>
                <w:highlight w:val="none"/>
                <w:lang w:val="en-US" w:eastAsia="zh-CN" w:bidi="ar-SA"/>
              </w:rPr>
            </w:pPr>
            <w:r>
              <w:rPr>
                <w:rFonts w:hint="eastAsia" w:ascii="Times New Roman" w:hAnsi="Times New Roman"/>
                <w:color w:val="auto"/>
                <w:szCs w:val="21"/>
                <w:highlight w:val="none"/>
              </w:rPr>
              <w:t>章上峰</w:t>
            </w:r>
          </w:p>
        </w:tc>
      </w:tr>
    </w:tbl>
    <w:p>
      <w:pPr>
        <w:pStyle w:val="2"/>
        <w:rPr>
          <w:rFonts w:hint="eastAsia"/>
          <w:color w:val="auto"/>
          <w:highlight w:val="none"/>
        </w:rPr>
      </w:pPr>
    </w:p>
    <w:p>
      <w:pPr>
        <w:rPr>
          <w:rFonts w:hint="eastAsia"/>
          <w:color w:val="auto"/>
          <w:highlight w:val="none"/>
        </w:rPr>
      </w:pPr>
    </w:p>
    <w:p>
      <w:pPr>
        <w:spacing w:line="276"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一级学科：统计学</w:t>
      </w:r>
    </w:p>
    <w:tbl>
      <w:tblPr>
        <w:tblStyle w:val="7"/>
        <w:tblW w:w="107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3"/>
        <w:gridCol w:w="1487"/>
        <w:gridCol w:w="1888"/>
        <w:gridCol w:w="887"/>
        <w:gridCol w:w="2775"/>
        <w:gridCol w:w="20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3" w:type="dxa"/>
            <w:vMerge w:val="restart"/>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75" w:type="dxa"/>
            <w:gridSpan w:val="2"/>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887" w:type="dxa"/>
            <w:vMerge w:val="restart"/>
            <w:vAlign w:val="center"/>
          </w:tcPr>
          <w:p>
            <w:pPr>
              <w:spacing w:line="276" w:lineRule="auto"/>
              <w:jc w:val="center"/>
              <w:rPr>
                <w:rFonts w:hint="eastAsia" w:ascii="Times New Roman" w:hAnsi="Times New Roman"/>
                <w:b/>
                <w:color w:val="auto"/>
                <w:szCs w:val="21"/>
                <w:highlight w:val="none"/>
                <w:lang w:val="en-US" w:eastAsia="zh-CN"/>
              </w:rPr>
            </w:pPr>
            <w:r>
              <w:rPr>
                <w:rFonts w:hint="eastAsia" w:ascii="Times New Roman" w:hAnsi="Times New Roman"/>
                <w:b/>
                <w:color w:val="auto"/>
                <w:szCs w:val="21"/>
                <w:highlight w:val="none"/>
                <w:lang w:val="en-US" w:eastAsia="zh-CN"/>
              </w:rPr>
              <w:t>2022年实际</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招生</w:t>
            </w:r>
          </w:p>
          <w:p>
            <w:pPr>
              <w:spacing w:line="276" w:lineRule="auto"/>
              <w:jc w:val="center"/>
              <w:rPr>
                <w:rFonts w:hint="default" w:ascii="宋体" w:hAnsi="宋体" w:eastAsia="宋体"/>
                <w:b/>
                <w:color w:val="auto"/>
                <w:szCs w:val="21"/>
                <w:highlight w:val="none"/>
                <w:lang w:val="en-US" w:eastAsia="zh-CN"/>
              </w:rPr>
            </w:pPr>
            <w:r>
              <w:rPr>
                <w:rFonts w:ascii="Times New Roman" w:hAnsi="Times New Roman"/>
                <w:b/>
                <w:color w:val="auto"/>
                <w:szCs w:val="21"/>
                <w:highlight w:val="none"/>
              </w:rPr>
              <w:t>人数</w:t>
            </w:r>
          </w:p>
        </w:tc>
        <w:tc>
          <w:tcPr>
            <w:tcW w:w="2775"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2004"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3" w:type="dxa"/>
            <w:vMerge w:val="continue"/>
            <w:vAlign w:val="center"/>
          </w:tcPr>
          <w:p>
            <w:pPr>
              <w:spacing w:line="276" w:lineRule="auto"/>
              <w:jc w:val="center"/>
              <w:rPr>
                <w:rFonts w:ascii="宋体" w:hAnsi="宋体" w:eastAsia="宋体"/>
                <w:b/>
                <w:color w:val="auto"/>
                <w:szCs w:val="21"/>
                <w:highlight w:val="none"/>
              </w:rPr>
            </w:pPr>
          </w:p>
        </w:tc>
        <w:tc>
          <w:tcPr>
            <w:tcW w:w="1487" w:type="dxa"/>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88" w:type="dxa"/>
            <w:vAlign w:val="center"/>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887" w:type="dxa"/>
            <w:vMerge w:val="continue"/>
          </w:tcPr>
          <w:p>
            <w:pPr>
              <w:spacing w:line="276" w:lineRule="auto"/>
              <w:ind w:firstLine="422"/>
              <w:jc w:val="center"/>
              <w:rPr>
                <w:rFonts w:ascii="宋体" w:hAnsi="宋体" w:eastAsia="宋体"/>
                <w:b/>
                <w:color w:val="auto"/>
                <w:szCs w:val="21"/>
                <w:highlight w:val="none"/>
              </w:rPr>
            </w:pPr>
          </w:p>
        </w:tc>
        <w:tc>
          <w:tcPr>
            <w:tcW w:w="2775" w:type="dxa"/>
            <w:vMerge w:val="continue"/>
          </w:tcPr>
          <w:p>
            <w:pPr>
              <w:spacing w:line="276" w:lineRule="auto"/>
              <w:ind w:firstLine="422"/>
              <w:jc w:val="center"/>
              <w:rPr>
                <w:rFonts w:ascii="宋体" w:hAnsi="宋体" w:eastAsia="宋体"/>
                <w:b/>
                <w:color w:val="auto"/>
                <w:szCs w:val="21"/>
                <w:highlight w:val="none"/>
              </w:rPr>
            </w:pPr>
          </w:p>
        </w:tc>
        <w:tc>
          <w:tcPr>
            <w:tcW w:w="2004" w:type="dxa"/>
            <w:vMerge w:val="continue"/>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663"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统计与数学</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学院</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00</w:t>
            </w:r>
            <w:r>
              <w:rPr>
                <w:rFonts w:hint="eastAsia" w:ascii="宋体" w:hAnsi="宋体" w:eastAsia="宋体"/>
                <w:color w:val="auto"/>
                <w:szCs w:val="21"/>
                <w:highlight w:val="none"/>
              </w:rPr>
              <w:t>4</w:t>
            </w:r>
          </w:p>
        </w:tc>
        <w:tc>
          <w:tcPr>
            <w:tcW w:w="1487" w:type="dxa"/>
            <w:vMerge w:val="restart"/>
            <w:vAlign w:val="center"/>
          </w:tcPr>
          <w:p>
            <w:pPr>
              <w:spacing w:line="276" w:lineRule="auto"/>
              <w:jc w:val="center"/>
              <w:rPr>
                <w:rStyle w:val="9"/>
                <w:rFonts w:ascii="宋体" w:hAnsi="宋体" w:eastAsia="宋体"/>
                <w:b w:val="0"/>
                <w:color w:val="auto"/>
                <w:szCs w:val="21"/>
                <w:highlight w:val="none"/>
              </w:rPr>
            </w:pPr>
            <w:r>
              <w:rPr>
                <w:rStyle w:val="9"/>
                <w:rFonts w:hint="eastAsia" w:ascii="宋体" w:hAnsi="宋体" w:eastAsia="宋体"/>
                <w:b w:val="0"/>
                <w:color w:val="auto"/>
                <w:szCs w:val="21"/>
                <w:highlight w:val="none"/>
              </w:rPr>
              <w:t>统计学</w:t>
            </w:r>
          </w:p>
          <w:p>
            <w:pPr>
              <w:spacing w:line="276" w:lineRule="auto"/>
              <w:jc w:val="center"/>
              <w:rPr>
                <w:rFonts w:ascii="宋体" w:hAnsi="宋体" w:eastAsia="宋体"/>
                <w:color w:val="auto"/>
                <w:szCs w:val="21"/>
                <w:highlight w:val="none"/>
              </w:rPr>
            </w:pPr>
            <w:r>
              <w:rPr>
                <w:rStyle w:val="9"/>
                <w:rFonts w:hint="eastAsia" w:ascii="宋体" w:hAnsi="宋体" w:eastAsia="宋体"/>
                <w:b w:val="0"/>
                <w:color w:val="auto"/>
                <w:szCs w:val="21"/>
                <w:highlight w:val="none"/>
              </w:rPr>
              <w:t>0270</w:t>
            </w:r>
          </w:p>
        </w:tc>
        <w:tc>
          <w:tcPr>
            <w:tcW w:w="1888"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统计</w:t>
            </w:r>
            <w:r>
              <w:rPr>
                <w:rFonts w:hint="eastAsia" w:ascii="宋体" w:hAnsi="宋体" w:eastAsia="宋体"/>
                <w:color w:val="auto"/>
                <w:szCs w:val="21"/>
                <w:highlight w:val="none"/>
              </w:rPr>
              <w:t>学（授经济学学位）</w:t>
            </w:r>
          </w:p>
          <w:p>
            <w:pPr>
              <w:spacing w:line="276"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027000</w:t>
            </w:r>
          </w:p>
        </w:tc>
        <w:tc>
          <w:tcPr>
            <w:tcW w:w="887" w:type="dxa"/>
            <w:vMerge w:val="restart"/>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w:t>
            </w:r>
          </w:p>
        </w:tc>
        <w:tc>
          <w:tcPr>
            <w:tcW w:w="2775"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01</w:t>
            </w:r>
            <w:r>
              <w:rPr>
                <w:rFonts w:ascii="宋体" w:hAnsi="宋体" w:eastAsia="宋体"/>
                <w:color w:val="auto"/>
                <w:szCs w:val="21"/>
                <w:highlight w:val="none"/>
              </w:rPr>
              <w:t>经济统计</w:t>
            </w:r>
            <w:r>
              <w:rPr>
                <w:rFonts w:hint="eastAsia" w:ascii="宋体" w:hAnsi="宋体" w:eastAsia="宋体"/>
                <w:color w:val="auto"/>
                <w:szCs w:val="21"/>
                <w:highlight w:val="none"/>
              </w:rPr>
              <w:t>学</w:t>
            </w:r>
          </w:p>
        </w:tc>
        <w:tc>
          <w:tcPr>
            <w:tcW w:w="2004" w:type="dxa"/>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李金昌</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向书坚</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程开明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徐蔼婷</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章上峰</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何启志</w:t>
            </w:r>
          </w:p>
          <w:p>
            <w:pPr>
              <w:spacing w:line="276" w:lineRule="auto"/>
              <w:jc w:val="center"/>
              <w:rPr>
                <w:rFonts w:hint="default" w:ascii="宋体" w:hAnsi="宋体" w:eastAsiaTheme="minorEastAsia"/>
                <w:color w:val="auto"/>
                <w:szCs w:val="21"/>
                <w:highlight w:val="none"/>
                <w:lang w:val="en-US" w:eastAsia="zh-CN"/>
              </w:rPr>
            </w:pPr>
            <w:r>
              <w:rPr>
                <w:rFonts w:hint="eastAsia" w:ascii="宋体" w:hAnsi="宋体" w:eastAsia="宋体"/>
                <w:color w:val="auto"/>
                <w:szCs w:val="21"/>
                <w:highlight w:val="none"/>
              </w:rPr>
              <w:t xml:space="preserve">  龚亚珍</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5" w:hRule="atLeast"/>
          <w:jc w:val="center"/>
        </w:trPr>
        <w:tc>
          <w:tcPr>
            <w:tcW w:w="1663" w:type="dxa"/>
            <w:vMerge w:val="continue"/>
          </w:tcPr>
          <w:p>
            <w:pPr>
              <w:spacing w:line="276" w:lineRule="auto"/>
              <w:rPr>
                <w:rStyle w:val="9"/>
                <w:rFonts w:ascii="宋体" w:hAnsi="宋体" w:eastAsia="宋体"/>
                <w:b w:val="0"/>
                <w:color w:val="auto"/>
                <w:szCs w:val="21"/>
                <w:highlight w:val="none"/>
              </w:rPr>
            </w:pPr>
          </w:p>
        </w:tc>
        <w:tc>
          <w:tcPr>
            <w:tcW w:w="1487" w:type="dxa"/>
            <w:vMerge w:val="continue"/>
          </w:tcPr>
          <w:p>
            <w:pPr>
              <w:spacing w:line="276" w:lineRule="auto"/>
              <w:ind w:firstLine="420"/>
              <w:jc w:val="center"/>
              <w:rPr>
                <w:rStyle w:val="9"/>
                <w:rFonts w:ascii="宋体" w:hAnsi="宋体" w:eastAsia="宋体"/>
                <w:b w:val="0"/>
                <w:color w:val="auto"/>
                <w:szCs w:val="21"/>
                <w:highlight w:val="none"/>
              </w:rPr>
            </w:pPr>
          </w:p>
        </w:tc>
        <w:tc>
          <w:tcPr>
            <w:tcW w:w="1888" w:type="dxa"/>
            <w:vMerge w:val="continue"/>
          </w:tcPr>
          <w:p>
            <w:pPr>
              <w:spacing w:line="276" w:lineRule="auto"/>
              <w:ind w:firstLine="420"/>
              <w:jc w:val="center"/>
              <w:rPr>
                <w:rStyle w:val="9"/>
                <w:rFonts w:ascii="宋体" w:hAnsi="宋体" w:eastAsia="宋体"/>
                <w:b w:val="0"/>
                <w:color w:val="auto"/>
                <w:szCs w:val="21"/>
                <w:highlight w:val="none"/>
              </w:rPr>
            </w:pPr>
          </w:p>
        </w:tc>
        <w:tc>
          <w:tcPr>
            <w:tcW w:w="887" w:type="dxa"/>
            <w:vMerge w:val="continue"/>
            <w:vAlign w:val="center"/>
          </w:tcPr>
          <w:p>
            <w:pPr>
              <w:spacing w:line="276" w:lineRule="auto"/>
              <w:jc w:val="both"/>
              <w:rPr>
                <w:rFonts w:hint="default" w:ascii="宋体" w:hAnsi="宋体" w:eastAsia="宋体"/>
                <w:color w:val="auto"/>
                <w:szCs w:val="21"/>
                <w:highlight w:val="none"/>
                <w:lang w:val="en-US" w:eastAsia="zh-CN"/>
              </w:rPr>
            </w:pPr>
          </w:p>
        </w:tc>
        <w:tc>
          <w:tcPr>
            <w:tcW w:w="2775"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02管理</w:t>
            </w:r>
            <w:r>
              <w:rPr>
                <w:rFonts w:ascii="宋体" w:hAnsi="宋体" w:eastAsia="宋体"/>
                <w:color w:val="auto"/>
                <w:szCs w:val="21"/>
                <w:highlight w:val="none"/>
              </w:rPr>
              <w:t>统计</w:t>
            </w:r>
            <w:r>
              <w:rPr>
                <w:rFonts w:hint="eastAsia" w:ascii="宋体" w:hAnsi="宋体" w:eastAsia="宋体"/>
                <w:color w:val="auto"/>
                <w:szCs w:val="21"/>
                <w:highlight w:val="none"/>
              </w:rPr>
              <w:t>学</w:t>
            </w:r>
          </w:p>
        </w:tc>
        <w:tc>
          <w:tcPr>
            <w:tcW w:w="2004" w:type="dxa"/>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苏为华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张威</w:t>
            </w:r>
            <w:r>
              <w:rPr>
                <w:rFonts w:asciiTheme="minorEastAsia" w:hAnsiTheme="minorEastAsia"/>
                <w:color w:val="auto"/>
                <w:szCs w:val="21"/>
                <w:highlight w:val="none"/>
              </w:rPr>
              <w:t>▲</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陈钰芬</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陈</w:t>
            </w: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骥</w:t>
            </w:r>
          </w:p>
          <w:p>
            <w:pPr>
              <w:spacing w:line="276"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琚春华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杨晓蓉</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俞立平</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朱发仓</w:t>
            </w:r>
          </w:p>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 xml:space="preserve">  赵彦云</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663" w:type="dxa"/>
            <w:vMerge w:val="continue"/>
          </w:tcPr>
          <w:p>
            <w:pPr>
              <w:spacing w:line="276" w:lineRule="auto"/>
              <w:rPr>
                <w:rFonts w:ascii="宋体" w:hAnsi="宋体" w:eastAsia="宋体"/>
                <w:color w:val="auto"/>
                <w:szCs w:val="21"/>
                <w:highlight w:val="none"/>
              </w:rPr>
            </w:pPr>
          </w:p>
        </w:tc>
        <w:tc>
          <w:tcPr>
            <w:tcW w:w="1487"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统计学</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0714</w:t>
            </w:r>
          </w:p>
        </w:tc>
        <w:tc>
          <w:tcPr>
            <w:tcW w:w="1888"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统计</w:t>
            </w:r>
            <w:r>
              <w:rPr>
                <w:rFonts w:hint="eastAsia" w:ascii="宋体" w:hAnsi="宋体" w:eastAsia="宋体"/>
                <w:color w:val="auto"/>
                <w:szCs w:val="21"/>
                <w:highlight w:val="none"/>
              </w:rPr>
              <w:t>学（授理学学位）</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071400</w:t>
            </w:r>
          </w:p>
        </w:tc>
        <w:tc>
          <w:tcPr>
            <w:tcW w:w="887" w:type="dxa"/>
            <w:vMerge w:val="restart"/>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w:t>
            </w:r>
          </w:p>
        </w:tc>
        <w:tc>
          <w:tcPr>
            <w:tcW w:w="2775" w:type="dxa"/>
            <w:vAlign w:val="center"/>
          </w:tcPr>
          <w:p>
            <w:pPr>
              <w:spacing w:line="276" w:lineRule="auto"/>
              <w:jc w:val="left"/>
              <w:rPr>
                <w:rFonts w:ascii="宋体" w:hAnsi="宋体" w:eastAsia="宋体"/>
                <w:color w:val="auto"/>
                <w:szCs w:val="21"/>
                <w:highlight w:val="none"/>
              </w:rPr>
            </w:pPr>
            <w:r>
              <w:rPr>
                <w:rFonts w:hint="eastAsia" w:ascii="宋体" w:hAnsi="宋体" w:eastAsia="宋体"/>
                <w:color w:val="auto"/>
                <w:szCs w:val="21"/>
                <w:highlight w:val="none"/>
              </w:rPr>
              <w:t>01数理统计学</w:t>
            </w:r>
          </w:p>
        </w:tc>
        <w:tc>
          <w:tcPr>
            <w:tcW w:w="2004" w:type="dxa"/>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陈振龙</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王炳兴</w:t>
            </w:r>
          </w:p>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王启华</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郭宝才</w:t>
            </w:r>
          </w:p>
          <w:p>
            <w:pPr>
              <w:spacing w:line="276" w:lineRule="auto"/>
              <w:jc w:val="center"/>
              <w:rPr>
                <w:rFonts w:hint="default" w:ascii="宋体" w:hAnsi="宋体" w:eastAsiaTheme="minorEastAsia"/>
                <w:color w:val="auto"/>
                <w:szCs w:val="21"/>
                <w:highlight w:val="none"/>
                <w:lang w:val="en-US" w:eastAsia="zh-CN"/>
              </w:rPr>
            </w:pPr>
            <w:r>
              <w:rPr>
                <w:rFonts w:hint="eastAsia" w:ascii="宋体" w:hAnsi="宋体" w:eastAsia="宋体"/>
                <w:color w:val="auto"/>
                <w:szCs w:val="21"/>
                <w:highlight w:val="none"/>
              </w:rPr>
              <w:t xml:space="preserve">  </w:t>
            </w:r>
            <w:r>
              <w:rPr>
                <w:rFonts w:ascii="宋体" w:hAnsi="宋体" w:eastAsia="宋体"/>
                <w:color w:val="auto"/>
                <w:szCs w:val="21"/>
                <w:highlight w:val="none"/>
              </w:rPr>
              <w:t>朱利平</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663" w:type="dxa"/>
            <w:vMerge w:val="continue"/>
          </w:tcPr>
          <w:p>
            <w:pPr>
              <w:spacing w:line="276" w:lineRule="auto"/>
              <w:rPr>
                <w:rFonts w:ascii="宋体" w:hAnsi="宋体" w:eastAsia="宋体"/>
                <w:color w:val="auto"/>
                <w:szCs w:val="21"/>
                <w:highlight w:val="none"/>
              </w:rPr>
            </w:pPr>
          </w:p>
        </w:tc>
        <w:tc>
          <w:tcPr>
            <w:tcW w:w="1487" w:type="dxa"/>
            <w:vMerge w:val="continue"/>
          </w:tcPr>
          <w:p>
            <w:pPr>
              <w:spacing w:line="276" w:lineRule="auto"/>
              <w:jc w:val="center"/>
              <w:rPr>
                <w:rFonts w:ascii="宋体" w:hAnsi="宋体" w:eastAsia="宋体"/>
                <w:color w:val="auto"/>
                <w:szCs w:val="21"/>
                <w:highlight w:val="none"/>
              </w:rPr>
            </w:pPr>
          </w:p>
        </w:tc>
        <w:tc>
          <w:tcPr>
            <w:tcW w:w="1888" w:type="dxa"/>
            <w:vMerge w:val="continue"/>
          </w:tcPr>
          <w:p>
            <w:pPr>
              <w:spacing w:line="276" w:lineRule="auto"/>
              <w:jc w:val="center"/>
              <w:rPr>
                <w:rFonts w:ascii="宋体" w:hAnsi="宋体" w:eastAsia="宋体"/>
                <w:color w:val="auto"/>
                <w:szCs w:val="21"/>
                <w:highlight w:val="none"/>
              </w:rPr>
            </w:pPr>
          </w:p>
        </w:tc>
        <w:tc>
          <w:tcPr>
            <w:tcW w:w="887" w:type="dxa"/>
            <w:vMerge w:val="continue"/>
          </w:tcPr>
          <w:p>
            <w:pPr>
              <w:spacing w:line="276" w:lineRule="auto"/>
              <w:rPr>
                <w:rFonts w:hint="eastAsia" w:ascii="宋体" w:hAnsi="宋体" w:eastAsia="宋体"/>
                <w:color w:val="auto"/>
                <w:szCs w:val="21"/>
                <w:highlight w:val="none"/>
              </w:rPr>
            </w:pPr>
          </w:p>
        </w:tc>
        <w:tc>
          <w:tcPr>
            <w:tcW w:w="2775" w:type="dxa"/>
          </w:tcPr>
          <w:p>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02金融统计、风险管理与保险精算</w:t>
            </w:r>
          </w:p>
        </w:tc>
        <w:tc>
          <w:tcPr>
            <w:tcW w:w="2004" w:type="dxa"/>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江  涛</w:t>
            </w:r>
          </w:p>
        </w:tc>
      </w:tr>
    </w:tbl>
    <w:p>
      <w:pPr>
        <w:spacing w:line="276" w:lineRule="auto"/>
        <w:rPr>
          <w:rFonts w:hint="eastAsia" w:ascii="宋体" w:hAnsi="宋体" w:eastAsia="宋体"/>
          <w:b/>
          <w:color w:val="auto"/>
          <w:sz w:val="28"/>
          <w:szCs w:val="28"/>
          <w:highlight w:val="none"/>
        </w:rPr>
      </w:pPr>
      <w:r>
        <w:rPr>
          <w:rStyle w:val="9"/>
          <w:rFonts w:hint="eastAsia" w:ascii="宋体" w:hAnsi="宋体" w:eastAsia="宋体"/>
          <w:color w:val="auto"/>
          <w:szCs w:val="21"/>
          <w:highlight w:val="none"/>
        </w:rPr>
        <w:t>注：</w:t>
      </w: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 1 \* GB3 </w:instrText>
      </w:r>
      <w:r>
        <w:rPr>
          <w:rFonts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①</w:t>
      </w:r>
      <w:r>
        <w:rPr>
          <w:rFonts w:ascii="宋体" w:hAnsi="宋体" w:eastAsia="宋体" w:cs="Times New Roman"/>
          <w:color w:val="auto"/>
          <w:szCs w:val="21"/>
          <w:highlight w:val="none"/>
        </w:rPr>
        <w:fldChar w:fldCharType="end"/>
      </w:r>
      <w:r>
        <w:rPr>
          <w:rStyle w:val="9"/>
          <w:rFonts w:hint="eastAsia" w:ascii="宋体" w:hAnsi="宋体" w:eastAsia="宋体"/>
          <w:b w:val="0"/>
          <w:bCs/>
          <w:color w:val="auto"/>
          <w:szCs w:val="21"/>
          <w:highlight w:val="none"/>
        </w:rPr>
        <w:t>标记</w:t>
      </w:r>
      <w:r>
        <w:rPr>
          <w:rFonts w:hint="eastAsia" w:asciiTheme="minorEastAsia" w:hAnsiTheme="minorEastAsia"/>
          <w:color w:val="auto"/>
          <w:szCs w:val="21"/>
          <w:highlight w:val="none"/>
        </w:rPr>
        <w:t>★为</w:t>
      </w:r>
      <w:r>
        <w:rPr>
          <w:rFonts w:hint="eastAsia" w:ascii="宋体" w:hAnsi="宋体" w:eastAsia="宋体" w:cs="Times New Roman"/>
          <w:color w:val="auto"/>
          <w:szCs w:val="21"/>
          <w:highlight w:val="none"/>
        </w:rPr>
        <w:t>中国人民大学</w:t>
      </w:r>
      <w:r>
        <w:rPr>
          <w:rFonts w:hint="eastAsia" w:asciiTheme="minorEastAsia" w:hAnsiTheme="minorEastAsia"/>
          <w:color w:val="auto"/>
          <w:szCs w:val="21"/>
          <w:highlight w:val="none"/>
        </w:rPr>
        <w:t>博士生导师。</w:t>
      </w: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标记</w:t>
      </w:r>
      <w:r>
        <w:rPr>
          <w:rFonts w:asciiTheme="minorEastAsia" w:hAnsiTheme="minorEastAsia"/>
          <w:color w:val="auto"/>
          <w:szCs w:val="21"/>
          <w:highlight w:val="none"/>
        </w:rPr>
        <w:t>▲</w:t>
      </w:r>
      <w:r>
        <w:rPr>
          <w:rFonts w:hint="eastAsia" w:asciiTheme="minorEastAsia" w:hAnsiTheme="minorEastAsia"/>
          <w:color w:val="auto"/>
          <w:szCs w:val="21"/>
          <w:highlight w:val="none"/>
          <w:lang w:val="en-US" w:eastAsia="zh-CN"/>
        </w:rPr>
        <w:t>为校外合作导师。</w:t>
      </w:r>
      <w:r>
        <w:rPr>
          <w:rFonts w:hint="eastAsia" w:ascii="宋体" w:hAnsi="宋体" w:eastAsia="宋体" w:cs="宋体"/>
          <w:color w:val="auto"/>
          <w:szCs w:val="21"/>
          <w:highlight w:val="none"/>
          <w:lang w:val="en-US" w:eastAsia="zh-CN"/>
        </w:rPr>
        <w:t>③</w:t>
      </w:r>
      <w:r>
        <w:rPr>
          <w:rFonts w:hint="eastAsia" w:ascii="Times New Roman" w:hAnsi="Times New Roman"/>
          <w:color w:val="auto"/>
          <w:szCs w:val="21"/>
          <w:highlight w:val="none"/>
        </w:rPr>
        <w:t>苏为华已在统计学（027000）招收直博生１</w:t>
      </w:r>
      <w:r>
        <w:rPr>
          <w:rFonts w:hint="eastAsia" w:ascii="Times New Roman" w:hAnsi="Times New Roman"/>
          <w:color w:val="auto"/>
          <w:szCs w:val="21"/>
          <w:highlight w:val="none"/>
          <w:lang w:val="en-US" w:eastAsia="zh-CN"/>
        </w:rPr>
        <w:t>人</w:t>
      </w:r>
      <w:r>
        <w:rPr>
          <w:rFonts w:hint="eastAsia" w:ascii="Times New Roman" w:hAnsi="Times New Roman"/>
          <w:color w:val="auto"/>
          <w:szCs w:val="21"/>
          <w:highlight w:val="none"/>
        </w:rPr>
        <w:t>。</w:t>
      </w: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一级学科：法学</w:t>
      </w:r>
    </w:p>
    <w:tbl>
      <w:tblPr>
        <w:tblStyle w:val="7"/>
        <w:tblW w:w="105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5"/>
        <w:gridCol w:w="1487"/>
        <w:gridCol w:w="1888"/>
        <w:gridCol w:w="887"/>
        <w:gridCol w:w="2775"/>
        <w:gridCol w:w="18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jc w:val="center"/>
        </w:trPr>
        <w:tc>
          <w:tcPr>
            <w:tcW w:w="1635" w:type="dxa"/>
            <w:vMerge w:val="restart"/>
            <w:vAlign w:val="center"/>
          </w:tcPr>
          <w:p>
            <w:pPr>
              <w:spacing w:line="360" w:lineRule="atLeast"/>
              <w:jc w:val="center"/>
              <w:rPr>
                <w:rFonts w:ascii="宋体" w:hAnsi="宋体"/>
                <w:b/>
                <w:color w:val="auto"/>
                <w:szCs w:val="21"/>
                <w:highlight w:val="none"/>
              </w:rPr>
            </w:pPr>
            <w:r>
              <w:rPr>
                <w:rFonts w:hint="eastAsia" w:ascii="宋体" w:hAnsi="宋体"/>
                <w:b/>
                <w:color w:val="auto"/>
                <w:szCs w:val="21"/>
                <w:highlight w:val="none"/>
              </w:rPr>
              <w:t>学院</w:t>
            </w:r>
          </w:p>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代码</w:t>
            </w:r>
          </w:p>
        </w:tc>
        <w:tc>
          <w:tcPr>
            <w:tcW w:w="3375" w:type="dxa"/>
            <w:gridSpan w:val="2"/>
            <w:vAlign w:val="center"/>
          </w:tcPr>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招生专业代码</w:t>
            </w:r>
          </w:p>
        </w:tc>
        <w:tc>
          <w:tcPr>
            <w:tcW w:w="887" w:type="dxa"/>
            <w:vMerge w:val="restart"/>
            <w:vAlign w:val="center"/>
          </w:tcPr>
          <w:p>
            <w:pPr>
              <w:spacing w:line="276" w:lineRule="auto"/>
              <w:jc w:val="center"/>
              <w:rPr>
                <w:rFonts w:hint="eastAsia" w:ascii="Times New Roman" w:hAnsi="Times New Roman"/>
                <w:b/>
                <w:color w:val="auto"/>
                <w:szCs w:val="21"/>
                <w:highlight w:val="none"/>
                <w:lang w:val="en-US" w:eastAsia="zh-CN"/>
              </w:rPr>
            </w:pPr>
            <w:r>
              <w:rPr>
                <w:rFonts w:hint="eastAsia" w:ascii="Times New Roman" w:hAnsi="Times New Roman"/>
                <w:b/>
                <w:color w:val="auto"/>
                <w:szCs w:val="21"/>
                <w:highlight w:val="none"/>
                <w:lang w:val="en-US" w:eastAsia="zh-CN"/>
              </w:rPr>
              <w:t>2022年实际</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招生</w:t>
            </w:r>
          </w:p>
          <w:p>
            <w:pPr>
              <w:spacing w:line="276" w:lineRule="auto"/>
              <w:jc w:val="center"/>
              <w:rPr>
                <w:rFonts w:hint="default" w:ascii="宋体" w:hAnsi="宋体" w:eastAsiaTheme="minorEastAsia"/>
                <w:b/>
                <w:color w:val="auto"/>
                <w:szCs w:val="21"/>
                <w:highlight w:val="none"/>
                <w:lang w:val="en-US" w:eastAsia="zh-CN"/>
              </w:rPr>
            </w:pPr>
            <w:r>
              <w:rPr>
                <w:rFonts w:ascii="Times New Roman" w:hAnsi="Times New Roman"/>
                <w:b/>
                <w:color w:val="auto"/>
                <w:szCs w:val="21"/>
                <w:highlight w:val="none"/>
              </w:rPr>
              <w:t>人数</w:t>
            </w:r>
          </w:p>
        </w:tc>
        <w:tc>
          <w:tcPr>
            <w:tcW w:w="2775" w:type="dxa"/>
            <w:vMerge w:val="restart"/>
            <w:vAlign w:val="center"/>
          </w:tcPr>
          <w:p>
            <w:pPr>
              <w:spacing w:line="276" w:lineRule="auto"/>
              <w:jc w:val="center"/>
              <w:rPr>
                <w:rFonts w:ascii="宋体" w:hAnsi="宋体" w:eastAsia="宋体"/>
                <w:b/>
                <w:color w:val="auto"/>
                <w:sz w:val="28"/>
                <w:szCs w:val="28"/>
                <w:highlight w:val="none"/>
              </w:rPr>
            </w:pPr>
            <w:r>
              <w:rPr>
                <w:rFonts w:ascii="宋体" w:hAnsi="宋体"/>
                <w:b/>
                <w:color w:val="auto"/>
                <w:szCs w:val="21"/>
                <w:highlight w:val="none"/>
              </w:rPr>
              <w:t>研究</w:t>
            </w:r>
            <w:r>
              <w:rPr>
                <w:rFonts w:hint="eastAsia" w:ascii="宋体" w:hAnsi="宋体"/>
                <w:b/>
                <w:color w:val="auto"/>
                <w:szCs w:val="21"/>
                <w:highlight w:val="none"/>
              </w:rPr>
              <w:t>领域</w:t>
            </w:r>
          </w:p>
        </w:tc>
        <w:tc>
          <w:tcPr>
            <w:tcW w:w="1859" w:type="dxa"/>
            <w:vMerge w:val="restart"/>
            <w:vAlign w:val="center"/>
          </w:tcPr>
          <w:p>
            <w:pPr>
              <w:spacing w:line="276" w:lineRule="auto"/>
              <w:jc w:val="center"/>
              <w:rPr>
                <w:rFonts w:ascii="宋体" w:hAnsi="宋体" w:eastAsia="宋体"/>
                <w:b/>
                <w:color w:val="auto"/>
                <w:sz w:val="28"/>
                <w:szCs w:val="28"/>
                <w:highlight w:val="none"/>
              </w:rPr>
            </w:pPr>
            <w:r>
              <w:rPr>
                <w:rFonts w:ascii="宋体" w:hAnsi="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5" w:type="dxa"/>
            <w:vMerge w:val="continue"/>
            <w:vAlign w:val="center"/>
          </w:tcPr>
          <w:p>
            <w:pPr>
              <w:spacing w:line="276" w:lineRule="auto"/>
              <w:rPr>
                <w:rFonts w:ascii="宋体" w:hAnsi="宋体" w:eastAsia="宋体"/>
                <w:b/>
                <w:color w:val="auto"/>
                <w:sz w:val="28"/>
                <w:szCs w:val="28"/>
                <w:highlight w:val="none"/>
              </w:rPr>
            </w:pPr>
          </w:p>
        </w:tc>
        <w:tc>
          <w:tcPr>
            <w:tcW w:w="1487" w:type="dxa"/>
            <w:vAlign w:val="center"/>
          </w:tcPr>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一级学科</w:t>
            </w:r>
          </w:p>
        </w:tc>
        <w:tc>
          <w:tcPr>
            <w:tcW w:w="1888" w:type="dxa"/>
            <w:vAlign w:val="center"/>
          </w:tcPr>
          <w:p>
            <w:pPr>
              <w:spacing w:line="276" w:lineRule="auto"/>
              <w:jc w:val="center"/>
              <w:rPr>
                <w:rFonts w:ascii="宋体" w:hAnsi="宋体" w:eastAsia="宋体"/>
                <w:b/>
                <w:color w:val="auto"/>
                <w:sz w:val="28"/>
                <w:szCs w:val="28"/>
                <w:highlight w:val="none"/>
              </w:rPr>
            </w:pPr>
            <w:r>
              <w:rPr>
                <w:rFonts w:hint="eastAsia" w:ascii="宋体" w:hAnsi="宋体"/>
                <w:b/>
                <w:color w:val="auto"/>
                <w:szCs w:val="21"/>
                <w:highlight w:val="none"/>
              </w:rPr>
              <w:t>研究方向</w:t>
            </w:r>
          </w:p>
        </w:tc>
        <w:tc>
          <w:tcPr>
            <w:tcW w:w="887" w:type="dxa"/>
            <w:vMerge w:val="continue"/>
            <w:vAlign w:val="center"/>
          </w:tcPr>
          <w:p>
            <w:pPr>
              <w:spacing w:line="276" w:lineRule="auto"/>
              <w:rPr>
                <w:rFonts w:ascii="宋体" w:hAnsi="宋体" w:eastAsia="宋体"/>
                <w:b/>
                <w:color w:val="auto"/>
                <w:sz w:val="28"/>
                <w:szCs w:val="28"/>
                <w:highlight w:val="none"/>
              </w:rPr>
            </w:pPr>
          </w:p>
        </w:tc>
        <w:tc>
          <w:tcPr>
            <w:tcW w:w="2775" w:type="dxa"/>
            <w:vMerge w:val="continue"/>
            <w:vAlign w:val="center"/>
          </w:tcPr>
          <w:p>
            <w:pPr>
              <w:spacing w:line="276" w:lineRule="auto"/>
              <w:rPr>
                <w:rFonts w:ascii="宋体" w:hAnsi="宋体" w:eastAsia="宋体"/>
                <w:b/>
                <w:color w:val="auto"/>
                <w:sz w:val="28"/>
                <w:szCs w:val="28"/>
                <w:highlight w:val="none"/>
              </w:rPr>
            </w:pPr>
          </w:p>
        </w:tc>
        <w:tc>
          <w:tcPr>
            <w:tcW w:w="1859" w:type="dxa"/>
            <w:vMerge w:val="continue"/>
            <w:vAlign w:val="center"/>
          </w:tcPr>
          <w:p>
            <w:pPr>
              <w:spacing w:line="276" w:lineRule="auto"/>
              <w:jc w:val="center"/>
              <w:rPr>
                <w:rFonts w:ascii="宋体" w:hAnsi="宋体" w:eastAsia="宋体"/>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3" w:hRule="atLeast"/>
          <w:jc w:val="center"/>
        </w:trPr>
        <w:tc>
          <w:tcPr>
            <w:tcW w:w="1635"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法学院</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007</w:t>
            </w:r>
          </w:p>
        </w:tc>
        <w:tc>
          <w:tcPr>
            <w:tcW w:w="1487" w:type="dxa"/>
            <w:vMerge w:val="restart"/>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法学</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0301</w:t>
            </w:r>
          </w:p>
        </w:tc>
        <w:tc>
          <w:tcPr>
            <w:tcW w:w="1888" w:type="dxa"/>
            <w:vMerge w:val="restart"/>
            <w:vAlign w:val="center"/>
          </w:tcPr>
          <w:p>
            <w:pPr>
              <w:spacing w:line="360" w:lineRule="atLeas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法学</w:t>
            </w:r>
          </w:p>
          <w:p>
            <w:pPr>
              <w:spacing w:line="360" w:lineRule="atLeast"/>
              <w:jc w:val="center"/>
              <w:rPr>
                <w:rFonts w:ascii="宋体" w:hAnsi="宋体" w:eastAsia="宋体"/>
                <w:b/>
                <w:color w:val="auto"/>
                <w:sz w:val="28"/>
                <w:szCs w:val="28"/>
                <w:highlight w:val="none"/>
              </w:rPr>
            </w:pPr>
            <w:r>
              <w:rPr>
                <w:rFonts w:hint="eastAsia" w:ascii="宋体" w:hAnsi="宋体"/>
                <w:color w:val="auto"/>
                <w:szCs w:val="21"/>
                <w:highlight w:val="none"/>
                <w:lang w:val="en-US" w:eastAsia="zh-CN"/>
              </w:rPr>
              <w:t>030100</w:t>
            </w:r>
          </w:p>
        </w:tc>
        <w:tc>
          <w:tcPr>
            <w:tcW w:w="887" w:type="dxa"/>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2775" w:type="dxa"/>
            <w:tcBorders>
              <w:bottom w:val="single" w:color="auto" w:sz="4" w:space="0"/>
            </w:tcBorders>
            <w:vAlign w:val="center"/>
          </w:tcPr>
          <w:p>
            <w:pPr>
              <w:spacing w:line="360" w:lineRule="atLeast"/>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01</w:t>
            </w:r>
            <w:r>
              <w:rPr>
                <w:rFonts w:hint="default" w:ascii="Times New Roman" w:hAnsi="Times New Roman" w:cs="Times New Roman"/>
                <w:color w:val="auto"/>
                <w:szCs w:val="21"/>
                <w:highlight w:val="none"/>
                <w:lang w:val="en-US" w:eastAsia="zh-CN"/>
              </w:rPr>
              <w:t>法学理论</w:t>
            </w:r>
          </w:p>
          <w:p>
            <w:pPr>
              <w:spacing w:line="360" w:lineRule="atLeast"/>
              <w:jc w:val="both"/>
              <w:rPr>
                <w:rFonts w:hint="eastAsia" w:ascii="Times New Roman" w:hAnsi="Times New Roman" w:cs="Times New Roman"/>
                <w:color w:val="auto"/>
                <w:szCs w:val="21"/>
                <w:highlight w:val="none"/>
                <w:lang w:val="en-US" w:eastAsia="zh-CN"/>
              </w:rPr>
            </w:pPr>
          </w:p>
        </w:tc>
        <w:tc>
          <w:tcPr>
            <w:tcW w:w="1859" w:type="dxa"/>
            <w:vAlign w:val="center"/>
          </w:tcPr>
          <w:p>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陈寿灿</w:t>
            </w:r>
          </w:p>
          <w:p>
            <w:pPr>
              <w:spacing w:line="360" w:lineRule="atLeast"/>
              <w:jc w:val="center"/>
              <w:rPr>
                <w:rFonts w:ascii="宋体" w:hAnsi="宋体"/>
                <w:color w:val="auto"/>
                <w:szCs w:val="21"/>
                <w:highlight w:val="none"/>
              </w:rPr>
            </w:pPr>
            <w:r>
              <w:rPr>
                <w:rFonts w:hint="eastAsia" w:ascii="宋体" w:hAnsi="宋体"/>
                <w:color w:val="auto"/>
                <w:szCs w:val="21"/>
                <w:highlight w:val="none"/>
              </w:rPr>
              <w:t>陈林林</w:t>
            </w:r>
          </w:p>
          <w:p>
            <w:pPr>
              <w:spacing w:line="276" w:lineRule="auto"/>
              <w:jc w:val="center"/>
              <w:rPr>
                <w:rFonts w:ascii="宋体" w:hAnsi="宋体"/>
                <w:color w:val="auto"/>
                <w:szCs w:val="21"/>
                <w:highlight w:val="none"/>
              </w:rPr>
            </w:pPr>
            <w:r>
              <w:rPr>
                <w:rFonts w:hint="eastAsia" w:ascii="宋体" w:hAnsi="宋体"/>
                <w:color w:val="auto"/>
                <w:szCs w:val="21"/>
                <w:highlight w:val="none"/>
              </w:rPr>
              <w:t>苏新建</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郑英龙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360" w:lineRule="atLeast"/>
              <w:jc w:val="center"/>
              <w:rPr>
                <w:rFonts w:ascii="宋体" w:hAnsi="宋体" w:eastAsia="宋体"/>
                <w:b/>
                <w:color w:val="auto"/>
                <w:sz w:val="28"/>
                <w:szCs w:val="28"/>
                <w:highlight w:val="none"/>
              </w:rPr>
            </w:pP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w:t>
            </w:r>
          </w:p>
        </w:tc>
        <w:tc>
          <w:tcPr>
            <w:tcW w:w="2775" w:type="dxa"/>
            <w:vAlign w:val="center"/>
          </w:tcPr>
          <w:p>
            <w:pPr>
              <w:spacing w:line="360" w:lineRule="atLeast"/>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02</w:t>
            </w:r>
            <w:r>
              <w:rPr>
                <w:rFonts w:hint="default" w:ascii="Times New Roman" w:hAnsi="Times New Roman" w:cs="Times New Roman"/>
                <w:color w:val="auto"/>
                <w:szCs w:val="21"/>
                <w:highlight w:val="none"/>
                <w:lang w:val="en-US" w:eastAsia="zh-CN"/>
              </w:rPr>
              <w:t>宪法学与行政法学</w:t>
            </w:r>
          </w:p>
          <w:p>
            <w:pPr>
              <w:spacing w:line="360" w:lineRule="atLeast"/>
              <w:jc w:val="both"/>
              <w:rPr>
                <w:rFonts w:hint="eastAsia" w:ascii="Times New Roman" w:hAnsi="Times New Roman" w:cs="Times New Roman"/>
                <w:color w:val="auto"/>
                <w:szCs w:val="21"/>
                <w:highlight w:val="none"/>
                <w:lang w:val="en-US" w:eastAsia="zh-CN"/>
              </w:rPr>
            </w:pPr>
          </w:p>
        </w:tc>
        <w:tc>
          <w:tcPr>
            <w:tcW w:w="1859" w:type="dxa"/>
            <w:vMerge w:val="restart"/>
            <w:vAlign w:val="center"/>
          </w:tcPr>
          <w:p>
            <w:pPr>
              <w:spacing w:line="276" w:lineRule="auto"/>
              <w:jc w:val="center"/>
              <w:rPr>
                <w:rFonts w:asciiTheme="minorEastAsia" w:hAnsiTheme="minorEastAsia"/>
                <w:color w:val="auto"/>
                <w:szCs w:val="21"/>
                <w:highlight w:val="none"/>
              </w:rPr>
            </w:pPr>
            <w:r>
              <w:rPr>
                <w:rFonts w:asciiTheme="minorEastAsia" w:hAnsiTheme="minorEastAsia"/>
                <w:color w:val="auto"/>
                <w:szCs w:val="21"/>
                <w:highlight w:val="none"/>
              </w:rPr>
              <w:t>苏新建</w:t>
            </w:r>
          </w:p>
          <w:p>
            <w:pPr>
              <w:spacing w:line="276" w:lineRule="auto"/>
              <w:jc w:val="center"/>
              <w:rPr>
                <w:rFonts w:hint="default" w:ascii="宋体" w:hAnsi="宋体" w:eastAsia="宋体"/>
                <w:b/>
                <w:color w:val="auto"/>
                <w:sz w:val="28"/>
                <w:szCs w:val="28"/>
                <w:highlight w:val="none"/>
                <w:lang w:val="en-US"/>
              </w:rPr>
            </w:pPr>
            <w:r>
              <w:rPr>
                <w:rFonts w:hint="eastAsia" w:ascii="Times New Roman" w:hAnsi="Times New Roman" w:cs="Times New Roman"/>
                <w:color w:val="auto"/>
                <w:szCs w:val="21"/>
                <w:highlight w:val="none"/>
                <w:lang w:val="en-US" w:eastAsia="zh-CN"/>
              </w:rPr>
              <w:t>王秀哲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4"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w:t>
            </w:r>
          </w:p>
        </w:tc>
        <w:tc>
          <w:tcPr>
            <w:tcW w:w="2775" w:type="dxa"/>
            <w:vAlign w:val="center"/>
          </w:tcPr>
          <w:p>
            <w:pPr>
              <w:spacing w:line="360" w:lineRule="atLeast"/>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03刑法学</w:t>
            </w:r>
          </w:p>
          <w:p>
            <w:pPr>
              <w:spacing w:line="360" w:lineRule="atLeast"/>
              <w:jc w:val="both"/>
              <w:rPr>
                <w:rFonts w:hint="eastAsia" w:ascii="Times New Roman" w:hAnsi="Times New Roman" w:cs="Times New Roman"/>
                <w:color w:val="auto"/>
                <w:szCs w:val="21"/>
                <w:highlight w:val="none"/>
                <w:lang w:val="en-US" w:eastAsia="zh-CN"/>
              </w:rPr>
            </w:pPr>
          </w:p>
        </w:tc>
        <w:tc>
          <w:tcPr>
            <w:tcW w:w="1859" w:type="dxa"/>
            <w:vMerge w:val="restart"/>
            <w:vAlign w:val="center"/>
          </w:tcPr>
          <w:p>
            <w:pPr>
              <w:spacing w:line="276" w:lineRule="auto"/>
              <w:jc w:val="center"/>
              <w:rPr>
                <w:rFonts w:ascii="宋体" w:hAnsi="宋体"/>
                <w:color w:val="auto"/>
                <w:szCs w:val="21"/>
                <w:highlight w:val="none"/>
              </w:rPr>
            </w:pPr>
            <w:r>
              <w:rPr>
                <w:rFonts w:ascii="宋体" w:hAnsi="宋体"/>
                <w:color w:val="auto"/>
                <w:szCs w:val="21"/>
                <w:highlight w:val="none"/>
              </w:rPr>
              <w:t>封利强</w:t>
            </w:r>
          </w:p>
          <w:p>
            <w:pPr>
              <w:spacing w:line="276" w:lineRule="auto"/>
              <w:jc w:val="center"/>
              <w:rPr>
                <w:rFonts w:hint="default" w:ascii="宋体" w:hAnsi="宋体"/>
                <w:color w:val="auto"/>
                <w:szCs w:val="21"/>
                <w:highlight w:val="none"/>
                <w:lang w:val="en-US"/>
              </w:rPr>
            </w:pPr>
            <w:r>
              <w:rPr>
                <w:rFonts w:hint="eastAsia" w:ascii="Times New Roman" w:hAnsi="Times New Roman" w:cs="Times New Roman"/>
                <w:color w:val="auto"/>
                <w:szCs w:val="21"/>
                <w:highlight w:val="none"/>
                <w:lang w:val="en-US" w:eastAsia="zh-CN"/>
              </w:rPr>
              <w:t>文  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5"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Merge w:val="restart"/>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2775" w:type="dxa"/>
            <w:vAlign w:val="center"/>
          </w:tcPr>
          <w:p>
            <w:pPr>
              <w:spacing w:line="360" w:lineRule="atLeast"/>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04</w:t>
            </w:r>
            <w:r>
              <w:rPr>
                <w:rFonts w:hint="default" w:ascii="Times New Roman" w:hAnsi="Times New Roman" w:cs="Times New Roman"/>
                <w:color w:val="auto"/>
                <w:szCs w:val="21"/>
                <w:highlight w:val="none"/>
                <w:lang w:val="en-US" w:eastAsia="zh-CN"/>
              </w:rPr>
              <w:t>环境与资源保护法学</w:t>
            </w:r>
          </w:p>
          <w:p>
            <w:pPr>
              <w:spacing w:line="360" w:lineRule="atLeast"/>
              <w:jc w:val="both"/>
              <w:rPr>
                <w:rFonts w:hint="eastAsia" w:ascii="Times New Roman" w:hAnsi="Times New Roman" w:cs="Times New Roman"/>
                <w:color w:val="auto"/>
                <w:szCs w:val="21"/>
                <w:highlight w:val="none"/>
                <w:lang w:val="en-US" w:eastAsia="zh-CN"/>
              </w:rPr>
            </w:pPr>
          </w:p>
        </w:tc>
        <w:tc>
          <w:tcPr>
            <w:tcW w:w="1859" w:type="dxa"/>
            <w:vMerge w:val="restart"/>
            <w:vAlign w:val="center"/>
          </w:tcPr>
          <w:p>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徐祥民</w:t>
            </w:r>
          </w:p>
          <w:p>
            <w:pPr>
              <w:spacing w:line="360" w:lineRule="atLeast"/>
              <w:jc w:val="center"/>
              <w:rPr>
                <w:rFonts w:ascii="宋体" w:hAnsi="宋体"/>
                <w:color w:val="auto"/>
                <w:szCs w:val="21"/>
                <w:highlight w:val="none"/>
              </w:rPr>
            </w:pPr>
            <w:r>
              <w:rPr>
                <w:rFonts w:hint="eastAsia" w:ascii="宋体" w:hAnsi="宋体"/>
                <w:color w:val="auto"/>
                <w:szCs w:val="21"/>
                <w:highlight w:val="none"/>
              </w:rPr>
              <w:t>童列春</w:t>
            </w:r>
          </w:p>
          <w:p>
            <w:pPr>
              <w:spacing w:line="360" w:lineRule="atLeast"/>
              <w:jc w:val="center"/>
              <w:rPr>
                <w:rFonts w:ascii="宋体" w:hAnsi="宋体"/>
                <w:color w:val="auto"/>
                <w:szCs w:val="21"/>
                <w:highlight w:val="none"/>
              </w:rPr>
            </w:pPr>
            <w:r>
              <w:rPr>
                <w:rFonts w:hint="eastAsia" w:ascii="宋体" w:hAnsi="宋体"/>
                <w:color w:val="auto"/>
                <w:szCs w:val="21"/>
                <w:highlight w:val="none"/>
              </w:rPr>
              <w:t xml:space="preserve">  竺  效</w:t>
            </w:r>
            <w:r>
              <w:rPr>
                <w:rFonts w:hint="eastAsia" w:asciiTheme="minorEastAsia" w:hAnsiTheme="minorEastAsia"/>
                <w:color w:val="auto"/>
                <w:szCs w:val="21"/>
                <w:highlight w:val="none"/>
              </w:rPr>
              <w:t>★</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 xml:space="preserve">  周  珂</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1635" w:type="dxa"/>
            <w:vMerge w:val="continue"/>
            <w:vAlign w:val="center"/>
          </w:tcPr>
          <w:p>
            <w:pPr>
              <w:spacing w:line="276" w:lineRule="auto"/>
              <w:jc w:val="center"/>
              <w:rPr>
                <w:rFonts w:ascii="宋体" w:hAnsi="宋体" w:eastAsia="宋体"/>
                <w:b/>
                <w:color w:val="auto"/>
                <w:sz w:val="28"/>
                <w:szCs w:val="28"/>
                <w:highlight w:val="none"/>
              </w:rPr>
            </w:pPr>
          </w:p>
        </w:tc>
        <w:tc>
          <w:tcPr>
            <w:tcW w:w="1487" w:type="dxa"/>
            <w:vMerge w:val="continue"/>
            <w:vAlign w:val="center"/>
          </w:tcPr>
          <w:p>
            <w:pPr>
              <w:spacing w:line="276" w:lineRule="auto"/>
              <w:jc w:val="center"/>
              <w:rPr>
                <w:rFonts w:ascii="宋体" w:hAnsi="宋体" w:eastAsia="宋体"/>
                <w:b/>
                <w:color w:val="auto"/>
                <w:sz w:val="28"/>
                <w:szCs w:val="28"/>
                <w:highlight w:val="none"/>
              </w:rPr>
            </w:pPr>
          </w:p>
        </w:tc>
        <w:tc>
          <w:tcPr>
            <w:tcW w:w="1888" w:type="dxa"/>
            <w:vMerge w:val="continue"/>
            <w:vAlign w:val="center"/>
          </w:tcPr>
          <w:p>
            <w:pPr>
              <w:spacing w:line="276" w:lineRule="auto"/>
              <w:jc w:val="center"/>
              <w:rPr>
                <w:rFonts w:ascii="宋体" w:hAnsi="宋体" w:eastAsia="宋体"/>
                <w:b/>
                <w:color w:val="auto"/>
                <w:sz w:val="28"/>
                <w:szCs w:val="28"/>
                <w:highlight w:val="none"/>
              </w:rPr>
            </w:pPr>
          </w:p>
        </w:tc>
        <w:tc>
          <w:tcPr>
            <w:tcW w:w="887" w:type="dxa"/>
            <w:vAlign w:val="center"/>
          </w:tcPr>
          <w:p>
            <w:pPr>
              <w:spacing w:line="276" w:lineRule="auto"/>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w:t>
            </w:r>
          </w:p>
        </w:tc>
        <w:tc>
          <w:tcPr>
            <w:tcW w:w="2775" w:type="dxa"/>
            <w:vAlign w:val="center"/>
          </w:tcPr>
          <w:p>
            <w:pPr>
              <w:spacing w:line="360" w:lineRule="atLeast"/>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05</w:t>
            </w:r>
            <w:r>
              <w:rPr>
                <w:rFonts w:hint="default" w:ascii="Times New Roman" w:hAnsi="Times New Roman" w:cs="Times New Roman"/>
                <w:color w:val="auto"/>
                <w:szCs w:val="21"/>
                <w:highlight w:val="none"/>
                <w:lang w:val="en-US" w:eastAsia="zh-CN"/>
              </w:rPr>
              <w:t>国际法学</w:t>
            </w:r>
          </w:p>
          <w:p>
            <w:pPr>
              <w:spacing w:line="360" w:lineRule="atLeast"/>
              <w:jc w:val="both"/>
              <w:rPr>
                <w:rFonts w:hint="eastAsia" w:ascii="Times New Roman" w:hAnsi="Times New Roman" w:cs="Times New Roman"/>
                <w:color w:val="auto"/>
                <w:szCs w:val="21"/>
                <w:highlight w:val="none"/>
                <w:lang w:val="en-US" w:eastAsia="zh-CN"/>
              </w:rPr>
            </w:pPr>
          </w:p>
        </w:tc>
        <w:tc>
          <w:tcPr>
            <w:tcW w:w="1859" w:type="dxa"/>
            <w:vAlign w:val="center"/>
          </w:tcPr>
          <w:p>
            <w:pPr>
              <w:spacing w:line="360" w:lineRule="atLeast"/>
              <w:jc w:val="center"/>
              <w:rPr>
                <w:rFonts w:ascii="宋体" w:hAnsi="宋体"/>
                <w:color w:val="auto"/>
                <w:szCs w:val="21"/>
                <w:highlight w:val="none"/>
              </w:rPr>
            </w:pPr>
            <w:r>
              <w:rPr>
                <w:rFonts w:hint="eastAsia" w:ascii="宋体" w:hAnsi="宋体"/>
                <w:color w:val="auto"/>
                <w:szCs w:val="21"/>
                <w:highlight w:val="none"/>
              </w:rPr>
              <w:t>俞燕宁</w:t>
            </w:r>
          </w:p>
          <w:p>
            <w:pPr>
              <w:spacing w:line="276" w:lineRule="auto"/>
              <w:jc w:val="center"/>
              <w:rPr>
                <w:rFonts w:ascii="宋体" w:hAnsi="宋体" w:eastAsia="宋体"/>
                <w:b/>
                <w:color w:val="auto"/>
                <w:sz w:val="28"/>
                <w:szCs w:val="28"/>
                <w:highlight w:val="none"/>
              </w:rPr>
            </w:pPr>
            <w:r>
              <w:rPr>
                <w:rFonts w:hint="eastAsia" w:ascii="宋体" w:hAnsi="宋体"/>
                <w:color w:val="auto"/>
                <w:szCs w:val="21"/>
                <w:highlight w:val="none"/>
              </w:rPr>
              <w:t xml:space="preserve">  杨  东</w:t>
            </w:r>
            <w:r>
              <w:rPr>
                <w:rFonts w:hint="eastAsia" w:asciiTheme="minorEastAsia" w:hAnsiTheme="minorEastAsia"/>
                <w:color w:val="auto"/>
                <w:szCs w:val="21"/>
                <w:highlight w:val="none"/>
              </w:rPr>
              <w:t>★</w:t>
            </w:r>
          </w:p>
        </w:tc>
      </w:tr>
    </w:tbl>
    <w:p>
      <w:pPr>
        <w:spacing w:line="276" w:lineRule="auto"/>
        <w:rPr>
          <w:rFonts w:hint="default" w:ascii="Times New Roman" w:hAnsi="Times New Roman" w:cs="Times New Roman"/>
          <w:color w:val="auto"/>
          <w:szCs w:val="21"/>
          <w:highlight w:val="none"/>
          <w:lang w:eastAsia="zh-CN"/>
        </w:rPr>
      </w:pPr>
      <w:r>
        <w:rPr>
          <w:rFonts w:hint="default" w:ascii="Times New Roman" w:hAnsi="Times New Roman" w:eastAsia="宋体" w:cs="Times New Roman"/>
          <w:b/>
          <w:bCs/>
          <w:color w:val="auto"/>
          <w:szCs w:val="21"/>
          <w:highlight w:val="none"/>
        </w:rPr>
        <w:t>注：</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 1 \* GB3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每位博导原则上最多招收一名学生。博导实际招生及招生名额分配，将根据有无在研国家级重大重点课题、年龄、教授资历、国家级人才称号和博导资格年限等条件综合考虑确定。②标记★为中国人民大学</w:t>
      </w:r>
      <w:r>
        <w:rPr>
          <w:rFonts w:hint="default" w:ascii="Times New Roman" w:hAnsi="Times New Roman" w:cs="Times New Roman"/>
          <w:color w:val="auto"/>
          <w:szCs w:val="21"/>
          <w:highlight w:val="none"/>
        </w:rPr>
        <w:t>博士生导师</w:t>
      </w:r>
      <w:r>
        <w:rPr>
          <w:rFonts w:hint="default" w:ascii="Times New Roman" w:hAnsi="Times New Roman" w:cs="Times New Roman"/>
          <w:color w:val="auto"/>
          <w:szCs w:val="21"/>
          <w:highlight w:val="none"/>
          <w:lang w:eastAsia="zh-CN"/>
        </w:rPr>
        <w:t>。</w:t>
      </w: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pStyle w:val="2"/>
        <w:rPr>
          <w:rFonts w:hint="eastAsia"/>
          <w:color w:val="auto"/>
          <w:highlight w:val="none"/>
        </w:rPr>
      </w:pPr>
    </w:p>
    <w:p>
      <w:pPr>
        <w:rPr>
          <w:rFonts w:hint="eastAsia"/>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一级学科：食品科学与工程</w:t>
      </w:r>
    </w:p>
    <w:tbl>
      <w:tblPr>
        <w:tblStyle w:val="7"/>
        <w:tblpPr w:leftFromText="180" w:rightFromText="180" w:vertAnchor="text" w:horzAnchor="page" w:tblpX="793" w:tblpY="63"/>
        <w:tblW w:w="105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50"/>
        <w:gridCol w:w="1463"/>
        <w:gridCol w:w="1875"/>
        <w:gridCol w:w="962"/>
        <w:gridCol w:w="2700"/>
        <w:gridCol w:w="18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 w:hRule="atLeast"/>
        </w:trPr>
        <w:tc>
          <w:tcPr>
            <w:tcW w:w="1650" w:type="dxa"/>
            <w:vMerge w:val="restart"/>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38" w:type="dxa"/>
            <w:gridSpan w:val="2"/>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962" w:type="dxa"/>
            <w:vMerge w:val="restart"/>
            <w:vAlign w:val="center"/>
          </w:tcPr>
          <w:p>
            <w:pPr>
              <w:spacing w:line="276" w:lineRule="auto"/>
              <w:jc w:val="center"/>
              <w:rPr>
                <w:rFonts w:hint="eastAsia" w:ascii="Times New Roman" w:hAnsi="Times New Roman"/>
                <w:b/>
                <w:color w:val="auto"/>
                <w:szCs w:val="21"/>
                <w:highlight w:val="none"/>
                <w:lang w:val="en-US" w:eastAsia="zh-CN"/>
              </w:rPr>
            </w:pPr>
            <w:r>
              <w:rPr>
                <w:rFonts w:hint="eastAsia" w:ascii="Times New Roman" w:hAnsi="Times New Roman"/>
                <w:b/>
                <w:color w:val="auto"/>
                <w:szCs w:val="21"/>
                <w:highlight w:val="none"/>
                <w:lang w:val="en-US" w:eastAsia="zh-CN"/>
              </w:rPr>
              <w:t>2022年实际</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招生</w:t>
            </w:r>
          </w:p>
          <w:p>
            <w:pPr>
              <w:spacing w:line="276" w:lineRule="auto"/>
              <w:jc w:val="center"/>
              <w:rPr>
                <w:rFonts w:hint="default" w:ascii="宋体" w:hAnsi="宋体" w:eastAsia="宋体"/>
                <w:b/>
                <w:color w:val="auto"/>
                <w:szCs w:val="21"/>
                <w:highlight w:val="none"/>
                <w:lang w:val="en-US" w:eastAsia="zh-CN"/>
              </w:rPr>
            </w:pPr>
            <w:r>
              <w:rPr>
                <w:rFonts w:ascii="Times New Roman" w:hAnsi="Times New Roman"/>
                <w:b/>
                <w:color w:val="auto"/>
                <w:szCs w:val="21"/>
                <w:highlight w:val="none"/>
              </w:rPr>
              <w:t>人数</w:t>
            </w:r>
          </w:p>
        </w:tc>
        <w:tc>
          <w:tcPr>
            <w:tcW w:w="2700"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1888" w:type="dxa"/>
            <w:vMerge w:val="restart"/>
            <w:vAlign w:val="center"/>
          </w:tcPr>
          <w:p>
            <w:pPr>
              <w:spacing w:line="276" w:lineRule="auto"/>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0" w:type="dxa"/>
            <w:vMerge w:val="continue"/>
          </w:tcPr>
          <w:p>
            <w:pPr>
              <w:spacing w:line="276" w:lineRule="auto"/>
              <w:jc w:val="center"/>
              <w:rPr>
                <w:rFonts w:ascii="宋体" w:hAnsi="宋体" w:eastAsia="宋体"/>
                <w:b/>
                <w:color w:val="auto"/>
                <w:szCs w:val="21"/>
                <w:highlight w:val="none"/>
              </w:rPr>
            </w:pPr>
          </w:p>
        </w:tc>
        <w:tc>
          <w:tcPr>
            <w:tcW w:w="1463"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875" w:type="dxa"/>
          </w:tcPr>
          <w:p>
            <w:pPr>
              <w:spacing w:line="276" w:lineRule="auto"/>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962" w:type="dxa"/>
            <w:vMerge w:val="continue"/>
          </w:tcPr>
          <w:p>
            <w:pPr>
              <w:spacing w:line="276" w:lineRule="auto"/>
              <w:ind w:firstLine="422"/>
              <w:jc w:val="center"/>
              <w:rPr>
                <w:rFonts w:ascii="宋体" w:hAnsi="宋体" w:eastAsia="宋体"/>
                <w:b/>
                <w:color w:val="auto"/>
                <w:szCs w:val="21"/>
                <w:highlight w:val="none"/>
              </w:rPr>
            </w:pPr>
          </w:p>
        </w:tc>
        <w:tc>
          <w:tcPr>
            <w:tcW w:w="2700" w:type="dxa"/>
            <w:vMerge w:val="continue"/>
          </w:tcPr>
          <w:p>
            <w:pPr>
              <w:spacing w:line="276" w:lineRule="auto"/>
              <w:ind w:firstLine="422"/>
              <w:jc w:val="center"/>
              <w:rPr>
                <w:rFonts w:ascii="宋体" w:hAnsi="宋体" w:eastAsia="宋体"/>
                <w:b/>
                <w:color w:val="auto"/>
                <w:szCs w:val="21"/>
                <w:highlight w:val="none"/>
              </w:rPr>
            </w:pPr>
          </w:p>
        </w:tc>
        <w:tc>
          <w:tcPr>
            <w:tcW w:w="1888" w:type="dxa"/>
            <w:vMerge w:val="continue"/>
          </w:tcPr>
          <w:p>
            <w:pPr>
              <w:spacing w:line="276" w:lineRule="auto"/>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0" w:type="dxa"/>
            <w:vMerge w:val="restart"/>
            <w:vAlign w:val="center"/>
          </w:tcPr>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食品与生物工程学院</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00</w:t>
            </w:r>
            <w:r>
              <w:rPr>
                <w:rFonts w:hint="eastAsia" w:ascii="宋体" w:hAnsi="宋体" w:eastAsia="宋体"/>
                <w:color w:val="auto"/>
                <w:szCs w:val="21"/>
                <w:highlight w:val="none"/>
              </w:rPr>
              <w:t>8</w:t>
            </w:r>
          </w:p>
        </w:tc>
        <w:tc>
          <w:tcPr>
            <w:tcW w:w="1463" w:type="dxa"/>
            <w:vMerge w:val="restart"/>
            <w:vAlign w:val="center"/>
          </w:tcPr>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食品科学与工程</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0832</w:t>
            </w:r>
          </w:p>
        </w:tc>
        <w:tc>
          <w:tcPr>
            <w:tcW w:w="1875" w:type="dxa"/>
            <w:vMerge w:val="restart"/>
            <w:vAlign w:val="center"/>
          </w:tcPr>
          <w:p>
            <w:pPr>
              <w:spacing w:line="276" w:lineRule="auto"/>
              <w:jc w:val="center"/>
              <w:rPr>
                <w:rFonts w:ascii="宋体" w:hAnsi="宋体" w:eastAsia="宋体"/>
                <w:color w:val="auto"/>
                <w:highlight w:val="none"/>
              </w:rPr>
            </w:pPr>
            <w:r>
              <w:rPr>
                <w:rFonts w:ascii="宋体" w:hAnsi="宋体" w:eastAsia="宋体"/>
                <w:color w:val="auto"/>
                <w:highlight w:val="none"/>
              </w:rPr>
              <w:t>食品科学</w:t>
            </w:r>
            <w:r>
              <w:rPr>
                <w:rFonts w:hint="eastAsia" w:ascii="宋体" w:hAnsi="宋体" w:eastAsia="宋体"/>
                <w:color w:val="auto"/>
                <w:highlight w:val="none"/>
              </w:rPr>
              <w:t>与工程</w:t>
            </w:r>
          </w:p>
          <w:p>
            <w:pPr>
              <w:spacing w:line="276" w:lineRule="auto"/>
              <w:jc w:val="center"/>
              <w:rPr>
                <w:rFonts w:ascii="宋体" w:hAnsi="宋体" w:eastAsia="宋体"/>
                <w:color w:val="auto"/>
                <w:szCs w:val="21"/>
                <w:highlight w:val="none"/>
              </w:rPr>
            </w:pPr>
            <w:r>
              <w:rPr>
                <w:rFonts w:ascii="宋体" w:hAnsi="宋体" w:eastAsia="宋体"/>
                <w:color w:val="auto"/>
                <w:szCs w:val="21"/>
                <w:highlight w:val="none"/>
              </w:rPr>
              <w:t>08320</w:t>
            </w:r>
            <w:r>
              <w:rPr>
                <w:rFonts w:hint="eastAsia" w:ascii="宋体" w:hAnsi="宋体" w:eastAsia="宋体"/>
                <w:color w:val="auto"/>
                <w:szCs w:val="21"/>
                <w:highlight w:val="none"/>
              </w:rPr>
              <w:t>0</w:t>
            </w:r>
          </w:p>
        </w:tc>
        <w:tc>
          <w:tcPr>
            <w:tcW w:w="962" w:type="dxa"/>
            <w:vMerge w:val="restart"/>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18</w:t>
            </w:r>
          </w:p>
        </w:tc>
        <w:tc>
          <w:tcPr>
            <w:tcW w:w="2700" w:type="dxa"/>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01</w:t>
            </w:r>
            <w:r>
              <w:rPr>
                <w:rFonts w:hint="eastAsia" w:ascii="宋体" w:hAnsi="宋体" w:eastAsia="宋体"/>
                <w:color w:val="auto"/>
                <w:szCs w:val="21"/>
                <w:highlight w:val="none"/>
              </w:rPr>
              <w:t>食品营养</w:t>
            </w:r>
          </w:p>
        </w:tc>
        <w:tc>
          <w:tcPr>
            <w:tcW w:w="1888" w:type="dxa"/>
          </w:tcPr>
          <w:p>
            <w:pPr>
              <w:spacing w:line="276" w:lineRule="auto"/>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rPr>
              <w:t>陈建设</w:t>
            </w:r>
            <w:r>
              <w:rPr>
                <w:rFonts w:hint="eastAsia" w:ascii="Times New Roman" w:hAnsi="Times New Roman"/>
                <w:color w:val="auto"/>
                <w:szCs w:val="21"/>
                <w:highlight w:val="none"/>
                <w:lang w:val="en-US" w:eastAsia="zh-CN"/>
              </w:rPr>
              <w:t xml:space="preserve">        </w:t>
            </w:r>
          </w:p>
          <w:p>
            <w:pPr>
              <w:spacing w:line="276" w:lineRule="auto"/>
              <w:jc w:val="center"/>
              <w:rPr>
                <w:rFonts w:ascii="Times New Roman" w:hAnsi="Times New Roman"/>
                <w:color w:val="auto"/>
                <w:szCs w:val="21"/>
                <w:highlight w:val="none"/>
              </w:rPr>
            </w:pPr>
            <w:r>
              <w:rPr>
                <w:rFonts w:ascii="Times New Roman" w:hAnsi="Times New Roman"/>
                <w:color w:val="auto"/>
                <w:szCs w:val="21"/>
                <w:highlight w:val="none"/>
              </w:rPr>
              <w:t>韩剑众</w:t>
            </w:r>
          </w:p>
          <w:p>
            <w:pPr>
              <w:spacing w:line="276" w:lineRule="auto"/>
              <w:jc w:val="center"/>
              <w:rPr>
                <w:rFonts w:ascii="Times New Roman" w:hAnsi="Times New Roman"/>
                <w:color w:val="auto"/>
                <w:highlight w:val="none"/>
              </w:rPr>
            </w:pPr>
            <w:r>
              <w:rPr>
                <w:rFonts w:ascii="Times New Roman" w:hAnsi="Times New Roman"/>
                <w:color w:val="auto"/>
                <w:highlight w:val="none"/>
              </w:rPr>
              <w:t>陈忠秀</w:t>
            </w:r>
          </w:p>
          <w:p>
            <w:pPr>
              <w:spacing w:line="276" w:lineRule="auto"/>
              <w:jc w:val="center"/>
              <w:rPr>
                <w:rFonts w:ascii="宋体" w:hAnsi="宋体" w:eastAsia="宋体"/>
                <w:color w:val="auto"/>
                <w:highlight w:val="none"/>
              </w:rPr>
            </w:pPr>
            <w:r>
              <w:rPr>
                <w:rFonts w:ascii="Times New Roman" w:hAnsi="Times New Roman"/>
                <w:color w:val="auto"/>
                <w:highlight w:val="none"/>
              </w:rPr>
              <w:t>傅玉颖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vAlign w:val="center"/>
          </w:tcPr>
          <w:p>
            <w:pPr>
              <w:spacing w:line="276" w:lineRule="auto"/>
              <w:jc w:val="both"/>
              <w:rPr>
                <w:rFonts w:ascii="宋体" w:hAnsi="宋体" w:eastAsia="宋体"/>
                <w:color w:val="auto"/>
                <w:szCs w:val="21"/>
                <w:highlight w:val="none"/>
              </w:rPr>
            </w:pPr>
          </w:p>
        </w:tc>
        <w:tc>
          <w:tcPr>
            <w:tcW w:w="2700" w:type="dxa"/>
            <w:vAlign w:val="center"/>
          </w:tcPr>
          <w:p>
            <w:pPr>
              <w:spacing w:line="276" w:lineRule="auto"/>
              <w:jc w:val="both"/>
              <w:rPr>
                <w:rFonts w:ascii="宋体" w:hAnsi="宋体" w:eastAsia="宋体"/>
                <w:color w:val="auto"/>
                <w:szCs w:val="21"/>
                <w:highlight w:val="none"/>
              </w:rPr>
            </w:pPr>
            <w:r>
              <w:rPr>
                <w:rFonts w:ascii="宋体" w:hAnsi="宋体" w:eastAsia="宋体"/>
                <w:color w:val="auto"/>
                <w:szCs w:val="21"/>
                <w:highlight w:val="none"/>
              </w:rPr>
              <w:t>02</w:t>
            </w:r>
            <w:r>
              <w:rPr>
                <w:rFonts w:ascii="宋体" w:hAnsi="宋体" w:eastAsia="宋体" w:cs="Arial"/>
                <w:bCs/>
                <w:color w:val="auto"/>
                <w:szCs w:val="21"/>
                <w:highlight w:val="none"/>
              </w:rPr>
              <w:t>食品安全</w:t>
            </w:r>
          </w:p>
        </w:tc>
        <w:tc>
          <w:tcPr>
            <w:tcW w:w="1888" w:type="dxa"/>
          </w:tcPr>
          <w:p>
            <w:pPr>
              <w:spacing w:line="276" w:lineRule="auto"/>
              <w:jc w:val="center"/>
              <w:rPr>
                <w:rFonts w:ascii="Times New Roman" w:hAnsi="Times New Roman"/>
                <w:color w:val="auto"/>
                <w:highlight w:val="none"/>
              </w:rPr>
            </w:pPr>
            <w:r>
              <w:rPr>
                <w:rFonts w:ascii="Times New Roman" w:hAnsi="Times New Roman"/>
                <w:color w:val="auto"/>
                <w:highlight w:val="none"/>
              </w:rPr>
              <w:t>傅玲琳</w:t>
            </w:r>
          </w:p>
          <w:p>
            <w:pPr>
              <w:spacing w:line="276" w:lineRule="auto"/>
              <w:jc w:val="center"/>
              <w:rPr>
                <w:rFonts w:ascii="宋体" w:hAnsi="宋体" w:eastAsia="宋体"/>
                <w:color w:val="auto"/>
                <w:szCs w:val="21"/>
                <w:highlight w:val="none"/>
              </w:rPr>
            </w:pPr>
            <w:r>
              <w:rPr>
                <w:rFonts w:ascii="Times New Roman" w:hAnsi="Times New Roman"/>
                <w:color w:val="auto"/>
                <w:highlight w:val="none"/>
              </w:rPr>
              <w:t>朱军莉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trPr>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tcPr>
          <w:p>
            <w:pPr>
              <w:spacing w:line="276" w:lineRule="auto"/>
              <w:rPr>
                <w:rFonts w:ascii="宋体" w:hAnsi="宋体" w:eastAsia="宋体"/>
                <w:color w:val="auto"/>
                <w:szCs w:val="21"/>
                <w:highlight w:val="none"/>
              </w:rPr>
            </w:pPr>
          </w:p>
        </w:tc>
        <w:tc>
          <w:tcPr>
            <w:tcW w:w="2700" w:type="dxa"/>
            <w:vAlign w:val="center"/>
          </w:tcPr>
          <w:p>
            <w:pPr>
              <w:spacing w:line="276" w:lineRule="auto"/>
              <w:jc w:val="both"/>
              <w:rPr>
                <w:rFonts w:ascii="宋体" w:hAnsi="宋体" w:eastAsia="宋体" w:cs="Arial"/>
                <w:bCs/>
                <w:color w:val="auto"/>
                <w:szCs w:val="21"/>
                <w:highlight w:val="none"/>
              </w:rPr>
            </w:pPr>
            <w:r>
              <w:rPr>
                <w:rFonts w:ascii="宋体" w:hAnsi="宋体" w:eastAsia="宋体"/>
                <w:color w:val="auto"/>
                <w:szCs w:val="21"/>
                <w:highlight w:val="none"/>
              </w:rPr>
              <w:t>0</w:t>
            </w:r>
            <w:r>
              <w:rPr>
                <w:rFonts w:hint="eastAsia" w:ascii="宋体" w:hAnsi="宋体" w:eastAsia="宋体"/>
                <w:color w:val="auto"/>
                <w:szCs w:val="21"/>
                <w:highlight w:val="none"/>
              </w:rPr>
              <w:t>3</w:t>
            </w:r>
            <w:r>
              <w:rPr>
                <w:rFonts w:ascii="宋体" w:hAnsi="宋体" w:eastAsia="宋体" w:cs="Arial"/>
                <w:bCs/>
                <w:color w:val="auto"/>
                <w:szCs w:val="21"/>
                <w:highlight w:val="none"/>
              </w:rPr>
              <w:t>水产品加工及贮藏工程</w:t>
            </w:r>
          </w:p>
        </w:tc>
        <w:tc>
          <w:tcPr>
            <w:tcW w:w="1888" w:type="dxa"/>
          </w:tcPr>
          <w:p>
            <w:pPr>
              <w:spacing w:line="276" w:lineRule="auto"/>
              <w:jc w:val="center"/>
              <w:rPr>
                <w:rFonts w:hint="default" w:ascii="宋体" w:hAnsi="宋体" w:eastAsia="宋体"/>
                <w:color w:val="auto"/>
                <w:highlight w:val="none"/>
                <w:lang w:val="en-US" w:eastAsia="zh-CN"/>
              </w:rPr>
            </w:pPr>
            <w:r>
              <w:rPr>
                <w:rFonts w:hint="eastAsia" w:ascii="宋体" w:hAnsi="宋体" w:eastAsia="宋体"/>
                <w:color w:val="auto"/>
                <w:highlight w:val="none"/>
              </w:rPr>
              <w:t>朱蓓薇</w:t>
            </w:r>
          </w:p>
          <w:p>
            <w:pPr>
              <w:spacing w:line="276" w:lineRule="auto"/>
              <w:jc w:val="center"/>
              <w:rPr>
                <w:rFonts w:ascii="宋体" w:hAnsi="宋体" w:eastAsia="宋体"/>
                <w:color w:val="auto"/>
                <w:szCs w:val="21"/>
                <w:highlight w:val="none"/>
              </w:rPr>
            </w:pPr>
            <w:r>
              <w:rPr>
                <w:rFonts w:hint="eastAsia" w:ascii="宋体" w:hAnsi="宋体" w:eastAsia="宋体"/>
                <w:color w:val="auto"/>
                <w:szCs w:val="21"/>
                <w:highlight w:val="none"/>
              </w:rPr>
              <w:t>沈  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trPr>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tcPr>
          <w:p>
            <w:pPr>
              <w:spacing w:line="276" w:lineRule="auto"/>
              <w:rPr>
                <w:rFonts w:hint="eastAsia" w:ascii="宋体" w:hAnsi="宋体" w:eastAsia="宋体"/>
                <w:color w:val="auto"/>
                <w:szCs w:val="21"/>
                <w:highlight w:val="none"/>
              </w:rPr>
            </w:pPr>
          </w:p>
        </w:tc>
        <w:tc>
          <w:tcPr>
            <w:tcW w:w="2700"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04</w:t>
            </w:r>
            <w:r>
              <w:rPr>
                <w:rFonts w:ascii="宋体" w:hAnsi="宋体" w:eastAsia="宋体" w:cs="Arial"/>
                <w:bCs/>
                <w:color w:val="auto"/>
                <w:szCs w:val="21"/>
                <w:highlight w:val="none"/>
              </w:rPr>
              <w:t>农产品加工及贮藏工程</w:t>
            </w:r>
          </w:p>
        </w:tc>
        <w:tc>
          <w:tcPr>
            <w:tcW w:w="1888" w:type="dxa"/>
            <w:vAlign w:val="center"/>
          </w:tcPr>
          <w:p>
            <w:pPr>
              <w:spacing w:line="276" w:lineRule="auto"/>
              <w:jc w:val="center"/>
              <w:rPr>
                <w:rFonts w:hint="eastAsia" w:ascii="Times New Roman" w:hAnsi="Times New Roman"/>
                <w:color w:val="auto"/>
                <w:highlight w:val="none"/>
              </w:rPr>
            </w:pPr>
            <w:r>
              <w:rPr>
                <w:rFonts w:ascii="Times New Roman" w:hAnsi="Times New Roman"/>
                <w:color w:val="auto"/>
                <w:highlight w:val="none"/>
              </w:rPr>
              <w:t>郑小林</w:t>
            </w:r>
          </w:p>
          <w:p>
            <w:pPr>
              <w:spacing w:line="276" w:lineRule="auto"/>
              <w:jc w:val="center"/>
              <w:rPr>
                <w:rFonts w:ascii="宋体" w:hAnsi="宋体" w:eastAsia="宋体"/>
                <w:color w:val="auto"/>
                <w:highlight w:val="none"/>
              </w:rPr>
            </w:pPr>
            <w:r>
              <w:rPr>
                <w:rFonts w:hint="eastAsia" w:ascii="Times New Roman" w:hAnsi="Times New Roman"/>
                <w:color w:val="auto"/>
                <w:highlight w:val="none"/>
              </w:rPr>
              <w:t>黄建颖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trPr>
        <w:tc>
          <w:tcPr>
            <w:tcW w:w="1650" w:type="dxa"/>
            <w:vMerge w:val="continue"/>
          </w:tcPr>
          <w:p>
            <w:pPr>
              <w:spacing w:line="276" w:lineRule="auto"/>
              <w:ind w:firstLine="420"/>
              <w:rPr>
                <w:rFonts w:ascii="宋体" w:hAnsi="宋体" w:eastAsia="宋体"/>
                <w:color w:val="auto"/>
                <w:szCs w:val="21"/>
                <w:highlight w:val="none"/>
              </w:rPr>
            </w:pPr>
          </w:p>
        </w:tc>
        <w:tc>
          <w:tcPr>
            <w:tcW w:w="1463" w:type="dxa"/>
            <w:vMerge w:val="continue"/>
          </w:tcPr>
          <w:p>
            <w:pPr>
              <w:spacing w:line="276" w:lineRule="auto"/>
              <w:ind w:firstLine="420"/>
              <w:jc w:val="center"/>
              <w:rPr>
                <w:rFonts w:ascii="宋体" w:hAnsi="宋体" w:eastAsia="宋体"/>
                <w:color w:val="auto"/>
                <w:szCs w:val="21"/>
                <w:highlight w:val="none"/>
              </w:rPr>
            </w:pPr>
          </w:p>
        </w:tc>
        <w:tc>
          <w:tcPr>
            <w:tcW w:w="1875" w:type="dxa"/>
            <w:vMerge w:val="continue"/>
          </w:tcPr>
          <w:p>
            <w:pPr>
              <w:spacing w:line="276" w:lineRule="auto"/>
              <w:ind w:firstLine="420"/>
              <w:jc w:val="center"/>
              <w:rPr>
                <w:rFonts w:ascii="宋体" w:hAnsi="宋体" w:eastAsia="宋体"/>
                <w:color w:val="auto"/>
                <w:szCs w:val="21"/>
                <w:highlight w:val="none"/>
              </w:rPr>
            </w:pPr>
          </w:p>
        </w:tc>
        <w:tc>
          <w:tcPr>
            <w:tcW w:w="962" w:type="dxa"/>
            <w:vMerge w:val="continue"/>
            <w:vAlign w:val="center"/>
          </w:tcPr>
          <w:p>
            <w:pPr>
              <w:spacing w:line="276" w:lineRule="auto"/>
              <w:jc w:val="both"/>
              <w:rPr>
                <w:rFonts w:hint="eastAsia" w:ascii="宋体" w:hAnsi="宋体" w:eastAsia="宋体"/>
                <w:color w:val="auto"/>
                <w:szCs w:val="21"/>
                <w:highlight w:val="none"/>
              </w:rPr>
            </w:pPr>
          </w:p>
        </w:tc>
        <w:tc>
          <w:tcPr>
            <w:tcW w:w="2700" w:type="dxa"/>
            <w:vAlign w:val="center"/>
          </w:tcPr>
          <w:p>
            <w:pPr>
              <w:spacing w:line="276" w:lineRule="auto"/>
              <w:jc w:val="both"/>
              <w:rPr>
                <w:rFonts w:ascii="宋体" w:hAnsi="宋体" w:eastAsia="宋体"/>
                <w:color w:val="auto"/>
                <w:szCs w:val="21"/>
                <w:highlight w:val="none"/>
              </w:rPr>
            </w:pPr>
            <w:r>
              <w:rPr>
                <w:rFonts w:hint="eastAsia" w:ascii="宋体" w:hAnsi="宋体" w:eastAsia="宋体"/>
                <w:color w:val="auto"/>
                <w:szCs w:val="21"/>
                <w:highlight w:val="none"/>
              </w:rPr>
              <w:t>05食品生物技术</w:t>
            </w:r>
          </w:p>
        </w:tc>
        <w:tc>
          <w:tcPr>
            <w:tcW w:w="1888" w:type="dxa"/>
          </w:tcPr>
          <w:p>
            <w:pPr>
              <w:spacing w:line="276" w:lineRule="auto"/>
              <w:jc w:val="center"/>
              <w:rPr>
                <w:rFonts w:ascii="Times New Roman" w:hAnsi="Times New Roman"/>
                <w:color w:val="auto"/>
                <w:highlight w:val="none"/>
              </w:rPr>
            </w:pPr>
            <w:r>
              <w:rPr>
                <w:rFonts w:ascii="Times New Roman" w:hAnsi="Times New Roman"/>
                <w:color w:val="auto"/>
                <w:highlight w:val="none"/>
              </w:rPr>
              <w:t>顾</w:t>
            </w:r>
            <w:r>
              <w:rPr>
                <w:rFonts w:hint="eastAsia" w:ascii="Times New Roman" w:hAnsi="Times New Roman"/>
                <w:color w:val="auto"/>
                <w:highlight w:val="none"/>
                <w:lang w:val="en-US" w:eastAsia="zh-CN"/>
              </w:rPr>
              <w:t xml:space="preserve">  </w:t>
            </w:r>
            <w:r>
              <w:rPr>
                <w:rFonts w:ascii="Times New Roman" w:hAnsi="Times New Roman"/>
                <w:color w:val="auto"/>
                <w:highlight w:val="none"/>
              </w:rPr>
              <w:t>青</w:t>
            </w:r>
          </w:p>
          <w:p>
            <w:pPr>
              <w:spacing w:line="276" w:lineRule="auto"/>
              <w:jc w:val="center"/>
              <w:rPr>
                <w:rFonts w:hint="eastAsia" w:ascii="Times New Roman" w:hAnsi="Times New Roman"/>
                <w:color w:val="auto"/>
                <w:highlight w:val="none"/>
              </w:rPr>
            </w:pPr>
            <w:r>
              <w:rPr>
                <w:rFonts w:ascii="Times New Roman" w:hAnsi="Times New Roman"/>
                <w:color w:val="auto"/>
                <w:highlight w:val="none"/>
              </w:rPr>
              <w:t>梁新乐</w:t>
            </w:r>
          </w:p>
          <w:p>
            <w:pPr>
              <w:spacing w:line="276" w:lineRule="auto"/>
              <w:jc w:val="center"/>
              <w:rPr>
                <w:rFonts w:ascii="Times New Roman" w:hAnsi="Times New Roman"/>
                <w:color w:val="auto"/>
                <w:highlight w:val="none"/>
              </w:rPr>
            </w:pPr>
            <w:r>
              <w:rPr>
                <w:rFonts w:hint="eastAsia" w:ascii="Times New Roman" w:hAnsi="Times New Roman"/>
                <w:color w:val="auto"/>
                <w:highlight w:val="none"/>
              </w:rPr>
              <w:t>周</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涛</w:t>
            </w:r>
          </w:p>
          <w:p>
            <w:pPr>
              <w:spacing w:line="276" w:lineRule="auto"/>
              <w:jc w:val="center"/>
              <w:rPr>
                <w:rFonts w:ascii="宋体" w:hAnsi="宋体" w:eastAsia="宋体"/>
                <w:color w:val="auto"/>
                <w:highlight w:val="none"/>
              </w:rPr>
            </w:pPr>
            <w:r>
              <w:rPr>
                <w:rFonts w:ascii="Times New Roman" w:hAnsi="Times New Roman"/>
                <w:color w:val="auto"/>
                <w:highlight w:val="none"/>
              </w:rPr>
              <w:t>郦</w:t>
            </w:r>
            <w:r>
              <w:rPr>
                <w:rFonts w:hint="eastAsia" w:ascii="Times New Roman" w:hAnsi="Times New Roman"/>
                <w:color w:val="auto"/>
                <w:highlight w:val="none"/>
                <w:lang w:val="en-US" w:eastAsia="zh-CN"/>
              </w:rPr>
              <w:t xml:space="preserve">  </w:t>
            </w:r>
            <w:r>
              <w:rPr>
                <w:rFonts w:ascii="Times New Roman" w:hAnsi="Times New Roman"/>
                <w:color w:val="auto"/>
                <w:highlight w:val="none"/>
              </w:rPr>
              <w:t>萍</w:t>
            </w:r>
          </w:p>
        </w:tc>
      </w:tr>
    </w:tbl>
    <w:p>
      <w:pPr>
        <w:rPr>
          <w:rFonts w:hint="eastAsia"/>
          <w:color w:val="auto"/>
          <w:highlight w:val="none"/>
        </w:rPr>
      </w:pPr>
    </w:p>
    <w:p>
      <w:pPr>
        <w:rPr>
          <w:rFonts w:hint="eastAsia"/>
          <w:color w:val="auto"/>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一级学科：马克思主义理论</w:t>
      </w:r>
    </w:p>
    <w:tbl>
      <w:tblPr>
        <w:tblStyle w:val="10"/>
        <w:tblW w:w="10514" w:type="dxa"/>
        <w:tblInd w:w="-3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1472"/>
        <w:gridCol w:w="1885"/>
        <w:gridCol w:w="977"/>
        <w:gridCol w:w="2656"/>
        <w:gridCol w:w="18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38" w:type="dxa"/>
            <w:vMerge w:val="restart"/>
            <w:vAlign w:val="center"/>
          </w:tcPr>
          <w:p>
            <w:pPr>
              <w:spacing w:line="360" w:lineRule="atLeas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学院</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代码</w:t>
            </w:r>
          </w:p>
        </w:tc>
        <w:tc>
          <w:tcPr>
            <w:tcW w:w="3357" w:type="dxa"/>
            <w:gridSpan w:val="2"/>
            <w:vAlign w:val="center"/>
          </w:tcPr>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招生专业代码</w:t>
            </w:r>
          </w:p>
        </w:tc>
        <w:tc>
          <w:tcPr>
            <w:tcW w:w="977" w:type="dxa"/>
            <w:vMerge w:val="restart"/>
            <w:vAlign w:val="center"/>
          </w:tcPr>
          <w:p>
            <w:pPr>
              <w:spacing w:line="276" w:lineRule="auto"/>
              <w:jc w:val="center"/>
              <w:rPr>
                <w:rFonts w:hint="eastAsia" w:ascii="Times New Roman" w:hAnsi="Times New Roman"/>
                <w:b/>
                <w:color w:val="auto"/>
                <w:szCs w:val="21"/>
                <w:highlight w:val="none"/>
                <w:lang w:val="en-US" w:eastAsia="zh-CN"/>
              </w:rPr>
            </w:pPr>
            <w:r>
              <w:rPr>
                <w:rFonts w:hint="eastAsia" w:ascii="Times New Roman" w:hAnsi="Times New Roman"/>
                <w:b/>
                <w:color w:val="auto"/>
                <w:szCs w:val="21"/>
                <w:highlight w:val="none"/>
                <w:lang w:val="en-US" w:eastAsia="zh-CN"/>
              </w:rPr>
              <w:t>2022年实际</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招生</w:t>
            </w:r>
          </w:p>
          <w:p>
            <w:pPr>
              <w:spacing w:line="276" w:lineRule="auto"/>
              <w:jc w:val="center"/>
              <w:rPr>
                <w:rFonts w:ascii="宋体" w:hAnsi="宋体" w:eastAsia="宋体" w:cs="Times New Roman"/>
                <w:b/>
                <w:color w:val="auto"/>
                <w:szCs w:val="21"/>
                <w:highlight w:val="none"/>
              </w:rPr>
            </w:pPr>
            <w:r>
              <w:rPr>
                <w:rFonts w:ascii="Times New Roman" w:hAnsi="Times New Roman"/>
                <w:b/>
                <w:color w:val="auto"/>
                <w:szCs w:val="21"/>
                <w:highlight w:val="none"/>
              </w:rPr>
              <w:t>人数</w:t>
            </w:r>
          </w:p>
        </w:tc>
        <w:tc>
          <w:tcPr>
            <w:tcW w:w="2656" w:type="dxa"/>
            <w:vMerge w:val="restart"/>
            <w:vAlign w:val="center"/>
          </w:tcPr>
          <w:p>
            <w:pPr>
              <w:spacing w:line="276" w:lineRule="auto"/>
              <w:jc w:val="center"/>
              <w:rPr>
                <w:rFonts w:ascii="宋体" w:hAnsi="宋体" w:eastAsia="宋体" w:cs="Times New Roman"/>
                <w:b/>
                <w:color w:val="auto"/>
                <w:sz w:val="28"/>
                <w:szCs w:val="28"/>
                <w:highlight w:val="none"/>
              </w:rPr>
            </w:pPr>
            <w:r>
              <w:rPr>
                <w:rFonts w:ascii="宋体" w:hAnsi="宋体" w:eastAsia="宋体" w:cs="Times New Roman"/>
                <w:b/>
                <w:color w:val="auto"/>
                <w:szCs w:val="21"/>
                <w:highlight w:val="none"/>
              </w:rPr>
              <w:t>研究</w:t>
            </w:r>
            <w:r>
              <w:rPr>
                <w:rFonts w:hint="eastAsia" w:ascii="宋体" w:hAnsi="宋体" w:eastAsia="宋体" w:cs="Times New Roman"/>
                <w:b/>
                <w:color w:val="auto"/>
                <w:szCs w:val="21"/>
                <w:highlight w:val="none"/>
              </w:rPr>
              <w:t>领域</w:t>
            </w:r>
          </w:p>
        </w:tc>
        <w:tc>
          <w:tcPr>
            <w:tcW w:w="1886" w:type="dxa"/>
            <w:vMerge w:val="restart"/>
            <w:vAlign w:val="center"/>
          </w:tcPr>
          <w:p>
            <w:pPr>
              <w:spacing w:line="276" w:lineRule="auto"/>
              <w:jc w:val="center"/>
              <w:rPr>
                <w:rFonts w:ascii="宋体" w:hAnsi="宋体" w:eastAsia="宋体" w:cs="Times New Roman"/>
                <w:b/>
                <w:color w:val="auto"/>
                <w:sz w:val="28"/>
                <w:szCs w:val="28"/>
                <w:highlight w:val="none"/>
              </w:rPr>
            </w:pPr>
            <w:r>
              <w:rPr>
                <w:rFonts w:ascii="宋体" w:hAnsi="宋体" w:eastAsia="宋体" w:cs="Times New Roman"/>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vMerge w:val="continue"/>
            <w:vAlign w:val="center"/>
          </w:tcPr>
          <w:p>
            <w:pPr>
              <w:spacing w:line="276" w:lineRule="auto"/>
              <w:rPr>
                <w:rFonts w:ascii="宋体" w:hAnsi="宋体" w:eastAsia="宋体" w:cs="Times New Roman"/>
                <w:b/>
                <w:color w:val="auto"/>
                <w:sz w:val="28"/>
                <w:szCs w:val="28"/>
                <w:highlight w:val="none"/>
              </w:rPr>
            </w:pPr>
          </w:p>
        </w:tc>
        <w:tc>
          <w:tcPr>
            <w:tcW w:w="1472" w:type="dxa"/>
            <w:vAlign w:val="center"/>
          </w:tcPr>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一级学科</w:t>
            </w:r>
          </w:p>
        </w:tc>
        <w:tc>
          <w:tcPr>
            <w:tcW w:w="1885" w:type="dxa"/>
            <w:vAlign w:val="center"/>
          </w:tcPr>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t>研究方向</w:t>
            </w:r>
          </w:p>
        </w:tc>
        <w:tc>
          <w:tcPr>
            <w:tcW w:w="977" w:type="dxa"/>
            <w:vMerge w:val="continue"/>
            <w:vAlign w:val="center"/>
          </w:tcPr>
          <w:p>
            <w:pPr>
              <w:spacing w:line="276" w:lineRule="auto"/>
              <w:rPr>
                <w:rFonts w:ascii="宋体" w:hAnsi="宋体" w:eastAsia="宋体" w:cs="Times New Roman"/>
                <w:b/>
                <w:color w:val="auto"/>
                <w:sz w:val="28"/>
                <w:szCs w:val="28"/>
                <w:highlight w:val="none"/>
              </w:rPr>
            </w:pPr>
          </w:p>
        </w:tc>
        <w:tc>
          <w:tcPr>
            <w:tcW w:w="2656" w:type="dxa"/>
            <w:vMerge w:val="continue"/>
            <w:vAlign w:val="center"/>
          </w:tcPr>
          <w:p>
            <w:pPr>
              <w:spacing w:line="276" w:lineRule="auto"/>
              <w:rPr>
                <w:rFonts w:ascii="宋体" w:hAnsi="宋体" w:eastAsia="宋体" w:cs="Times New Roman"/>
                <w:b/>
                <w:color w:val="auto"/>
                <w:sz w:val="28"/>
                <w:szCs w:val="28"/>
                <w:highlight w:val="none"/>
              </w:rPr>
            </w:pPr>
          </w:p>
        </w:tc>
        <w:tc>
          <w:tcPr>
            <w:tcW w:w="1886" w:type="dxa"/>
            <w:vMerge w:val="continue"/>
            <w:vAlign w:val="center"/>
          </w:tcPr>
          <w:p>
            <w:pPr>
              <w:spacing w:line="276" w:lineRule="auto"/>
              <w:jc w:val="center"/>
              <w:rPr>
                <w:rFonts w:ascii="宋体" w:hAnsi="宋体" w:eastAsia="宋体" w:cs="Times New Roman"/>
                <w:b/>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1638" w:type="dxa"/>
            <w:vMerge w:val="restart"/>
            <w:vAlign w:val="center"/>
          </w:tcPr>
          <w:p>
            <w:pPr>
              <w:spacing w:line="360" w:lineRule="atLeas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马克思主义</w:t>
            </w:r>
          </w:p>
          <w:p>
            <w:pPr>
              <w:spacing w:line="360" w:lineRule="atLeast"/>
              <w:jc w:val="center"/>
              <w:rPr>
                <w:rFonts w:ascii="宋体" w:hAnsi="宋体" w:eastAsia="宋体" w:cs="Times New Roman"/>
                <w:color w:val="auto"/>
                <w:szCs w:val="21"/>
                <w:highlight w:val="none"/>
              </w:rPr>
            </w:pPr>
            <w:bookmarkStart w:id="1" w:name="_GoBack"/>
            <w:bookmarkEnd w:id="1"/>
            <w:r>
              <w:rPr>
                <w:rFonts w:hint="eastAsia" w:ascii="宋体" w:hAnsi="宋体" w:eastAsia="宋体" w:cs="Times New Roman"/>
                <w:color w:val="auto"/>
                <w:szCs w:val="21"/>
                <w:highlight w:val="none"/>
              </w:rPr>
              <w:t>学院</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val="0"/>
                <w:bCs/>
                <w:color w:val="auto"/>
                <w:sz w:val="21"/>
                <w:szCs w:val="21"/>
                <w:highlight w:val="none"/>
              </w:rPr>
              <w:t>011</w:t>
            </w:r>
          </w:p>
        </w:tc>
        <w:tc>
          <w:tcPr>
            <w:tcW w:w="1472" w:type="dxa"/>
            <w:vMerge w:val="restart"/>
            <w:vAlign w:val="center"/>
          </w:tcPr>
          <w:p>
            <w:pPr>
              <w:spacing w:line="360" w:lineRule="atLeas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马克思主义理论</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b w:val="0"/>
                <w:bCs/>
                <w:color w:val="auto"/>
                <w:sz w:val="21"/>
                <w:szCs w:val="21"/>
                <w:highlight w:val="none"/>
              </w:rPr>
              <w:t>0305</w:t>
            </w:r>
          </w:p>
        </w:tc>
        <w:tc>
          <w:tcPr>
            <w:tcW w:w="1885" w:type="dxa"/>
            <w:vMerge w:val="restart"/>
            <w:vAlign w:val="center"/>
          </w:tcPr>
          <w:p>
            <w:pPr>
              <w:spacing w:line="276" w:lineRule="auto"/>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马克思主义</w:t>
            </w:r>
            <w:r>
              <w:rPr>
                <w:rFonts w:hint="eastAsia" w:ascii="宋体" w:hAnsi="宋体" w:eastAsia="宋体" w:cs="Times New Roman"/>
                <w:color w:val="auto"/>
                <w:szCs w:val="21"/>
                <w:highlight w:val="none"/>
                <w:lang w:val="en-US" w:eastAsia="zh-CN"/>
              </w:rPr>
              <w:t>理论</w:t>
            </w:r>
          </w:p>
          <w:p>
            <w:pPr>
              <w:spacing w:line="276" w:lineRule="auto"/>
              <w:jc w:val="center"/>
              <w:rPr>
                <w:rFonts w:ascii="宋体" w:hAnsi="宋体" w:eastAsia="宋体" w:cs="Times New Roman"/>
                <w:b/>
                <w:color w:val="auto"/>
                <w:sz w:val="28"/>
                <w:szCs w:val="28"/>
                <w:highlight w:val="none"/>
              </w:rPr>
            </w:pPr>
            <w:r>
              <w:rPr>
                <w:rFonts w:hint="eastAsia" w:ascii="宋体" w:hAnsi="宋体" w:eastAsia="宋体" w:cs="Times New Roman"/>
                <w:color w:val="auto"/>
                <w:szCs w:val="21"/>
                <w:highlight w:val="none"/>
              </w:rPr>
              <w:t>03050</w:t>
            </w:r>
            <w:r>
              <w:rPr>
                <w:rFonts w:hint="eastAsia" w:ascii="宋体" w:hAnsi="宋体" w:eastAsia="宋体" w:cs="Times New Roman"/>
                <w:color w:val="auto"/>
                <w:szCs w:val="21"/>
                <w:highlight w:val="none"/>
                <w:lang w:val="en-US" w:eastAsia="zh-CN"/>
              </w:rPr>
              <w:t>0</w:t>
            </w:r>
          </w:p>
        </w:tc>
        <w:tc>
          <w:tcPr>
            <w:tcW w:w="977" w:type="dxa"/>
            <w:vMerge w:val="restart"/>
            <w:vAlign w:val="center"/>
          </w:tcPr>
          <w:p>
            <w:pPr>
              <w:spacing w:line="276" w:lineRule="auto"/>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5</w:t>
            </w:r>
          </w:p>
        </w:tc>
        <w:tc>
          <w:tcPr>
            <w:tcW w:w="2656" w:type="dxa"/>
            <w:vAlign w:val="center"/>
          </w:tcPr>
          <w:p>
            <w:pPr>
              <w:spacing w:line="276" w:lineRule="auto"/>
              <w:jc w:val="both"/>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01</w:t>
            </w:r>
            <w:r>
              <w:rPr>
                <w:rFonts w:hint="eastAsia" w:ascii="宋体" w:hAnsi="宋体" w:eastAsia="宋体" w:cs="Times New Roman"/>
                <w:color w:val="auto"/>
                <w:szCs w:val="21"/>
                <w:highlight w:val="none"/>
              </w:rPr>
              <w:t>马克思主义基本原理</w:t>
            </w:r>
          </w:p>
        </w:tc>
        <w:tc>
          <w:tcPr>
            <w:tcW w:w="1886" w:type="dxa"/>
            <w:vMerge w:val="restart"/>
            <w:vAlign w:val="center"/>
          </w:tcPr>
          <w:p>
            <w:pPr>
              <w:spacing w:line="276" w:lineRule="auto"/>
              <w:jc w:val="center"/>
              <w:rPr>
                <w:rFonts w:hint="default" w:ascii="宋体" w:hAnsi="宋体" w:cs="Times New Roman" w:eastAsiaTheme="minorEastAsia"/>
                <w:color w:val="auto"/>
                <w:szCs w:val="21"/>
                <w:highlight w:val="none"/>
                <w:lang w:val="en-US" w:eastAsia="zh-CN"/>
              </w:rPr>
            </w:pPr>
            <w:r>
              <w:rPr>
                <w:rFonts w:hint="eastAsia" w:ascii="Times New Roman" w:hAnsi="Times New Roman"/>
                <w:color w:val="auto"/>
                <w:szCs w:val="21"/>
                <w:highlight w:val="none"/>
              </w:rPr>
              <w:t>张雷声</w:t>
            </w:r>
            <w:r>
              <w:rPr>
                <w:rFonts w:hint="eastAsia" w:asciiTheme="minorEastAsia" w:hAnsiTheme="minorEastAsia"/>
                <w:color w:val="auto"/>
                <w:szCs w:val="21"/>
                <w:highlight w:val="none"/>
              </w:rPr>
              <w:t>★</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陈华兴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Times New Roman" w:hAnsi="Times New Roman" w:eastAsia="宋体" w:cs="Times New Roman"/>
                <w:b/>
                <w:bCs/>
                <w:color w:val="auto"/>
                <w:highlight w:val="none"/>
                <w:lang w:val="en-US" w:eastAsia="zh-CN"/>
              </w:rPr>
            </w:pPr>
          </w:p>
        </w:tc>
        <w:tc>
          <w:tcPr>
            <w:tcW w:w="2656" w:type="dxa"/>
            <w:vAlign w:val="center"/>
          </w:tcPr>
          <w:p>
            <w:pPr>
              <w:spacing w:line="360" w:lineRule="atLeast"/>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02马克思主义中国化研究</w:t>
            </w:r>
          </w:p>
        </w:tc>
        <w:tc>
          <w:tcPr>
            <w:tcW w:w="1886"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李梦云</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秦宣</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宋体" w:hAnsi="宋体" w:eastAsia="宋体" w:cs="Times New Roman"/>
                <w:b/>
                <w:bCs/>
                <w:color w:val="auto"/>
                <w:szCs w:val="21"/>
                <w:highlight w:val="none"/>
                <w:lang w:val="en-US" w:eastAsia="zh-CN"/>
              </w:rPr>
            </w:pPr>
          </w:p>
        </w:tc>
        <w:tc>
          <w:tcPr>
            <w:tcW w:w="2656" w:type="dxa"/>
            <w:tcBorders>
              <w:bottom w:val="single" w:color="auto" w:sz="4" w:space="0"/>
            </w:tcBorders>
            <w:vAlign w:val="center"/>
          </w:tcPr>
          <w:p>
            <w:pPr>
              <w:spacing w:line="360" w:lineRule="atLeast"/>
              <w:jc w:val="both"/>
              <w:rPr>
                <w:rFonts w:ascii="宋体" w:hAnsi="宋体" w:eastAsia="宋体" w:cs="Times New Roman"/>
                <w:b/>
                <w:color w:val="auto"/>
                <w:sz w:val="28"/>
                <w:szCs w:val="28"/>
                <w:highlight w:val="none"/>
              </w:rPr>
            </w:pPr>
            <w:r>
              <w:rPr>
                <w:rFonts w:hint="eastAsia" w:ascii="宋体" w:hAnsi="宋体" w:eastAsia="宋体" w:cs="Times New Roman"/>
                <w:color w:val="auto"/>
                <w:szCs w:val="21"/>
                <w:highlight w:val="none"/>
              </w:rPr>
              <w:t>03</w:t>
            </w:r>
            <w:r>
              <w:rPr>
                <w:rFonts w:hint="eastAsia" w:ascii="宋体" w:hAnsi="宋体" w:eastAsia="宋体" w:cs="Times New Roman"/>
                <w:bCs/>
                <w:color w:val="auto"/>
                <w:szCs w:val="21"/>
                <w:highlight w:val="none"/>
              </w:rPr>
              <w:t>思想政治教育</w:t>
            </w:r>
          </w:p>
        </w:tc>
        <w:tc>
          <w:tcPr>
            <w:tcW w:w="1886"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易开刚</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王易</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宋体" w:hAnsi="宋体" w:eastAsia="宋体" w:cs="Times New Roman"/>
                <w:b/>
                <w:bCs/>
                <w:color w:val="auto"/>
                <w:szCs w:val="21"/>
                <w:highlight w:val="none"/>
                <w:lang w:val="en-US" w:eastAsia="zh-CN"/>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bCs/>
                <w:color w:val="auto"/>
                <w:szCs w:val="21"/>
                <w:highlight w:val="none"/>
              </w:rPr>
              <w:t>中国近现代史基本问题研究</w:t>
            </w:r>
          </w:p>
        </w:tc>
        <w:tc>
          <w:tcPr>
            <w:tcW w:w="1886" w:type="dxa"/>
            <w:tcBorders>
              <w:lef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游海华</w:t>
            </w:r>
            <w:r>
              <w:rPr>
                <w:rFonts w:hint="eastAsia" w:ascii="宋体" w:hAnsi="宋体" w:eastAsia="宋体" w:cs="Times New Roman"/>
                <w:color w:val="auto"/>
                <w:szCs w:val="21"/>
                <w:highlight w:val="none"/>
                <w:lang w:val="en-US" w:eastAsia="zh-CN"/>
              </w:rPr>
              <w:t>、何虎生</w:t>
            </w:r>
            <w:r>
              <w:rPr>
                <w:rFonts w:hint="eastAsia" w:asciiTheme="minorEastAsia" w:hAnsiTheme="minorEastAsia"/>
                <w:color w:val="auto"/>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638"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472"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1885" w:type="dxa"/>
            <w:vMerge w:val="continue"/>
            <w:vAlign w:val="center"/>
          </w:tcPr>
          <w:p>
            <w:pPr>
              <w:spacing w:line="276" w:lineRule="auto"/>
              <w:jc w:val="center"/>
              <w:rPr>
                <w:rFonts w:ascii="宋体" w:hAnsi="宋体" w:eastAsia="宋体" w:cs="Times New Roman"/>
                <w:b/>
                <w:color w:val="auto"/>
                <w:sz w:val="28"/>
                <w:szCs w:val="28"/>
                <w:highlight w:val="none"/>
              </w:rPr>
            </w:pPr>
          </w:p>
        </w:tc>
        <w:tc>
          <w:tcPr>
            <w:tcW w:w="977" w:type="dxa"/>
            <w:vMerge w:val="continue"/>
            <w:vAlign w:val="center"/>
          </w:tcPr>
          <w:p>
            <w:pPr>
              <w:spacing w:line="276" w:lineRule="auto"/>
              <w:jc w:val="center"/>
              <w:rPr>
                <w:rFonts w:hint="eastAsia" w:ascii="宋体" w:hAnsi="宋体" w:eastAsia="宋体" w:cs="Times New Roman"/>
                <w:b/>
                <w:bCs/>
                <w:color w:val="auto"/>
                <w:szCs w:val="21"/>
                <w:highlight w:val="none"/>
                <w:lang w:val="en-US" w:eastAsia="zh-CN"/>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05中共党史党建</w:t>
            </w:r>
          </w:p>
        </w:tc>
        <w:tc>
          <w:tcPr>
            <w:tcW w:w="1886" w:type="dxa"/>
            <w:tcBorders>
              <w:left w:val="single" w:color="auto" w:sz="4" w:space="0"/>
            </w:tcBorders>
            <w:vAlign w:val="center"/>
          </w:tcPr>
          <w:p>
            <w:pPr>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何显明</w:t>
            </w:r>
            <w:r>
              <w:rPr>
                <w:rFonts w:asciiTheme="minorEastAsia" w:hAnsiTheme="minorEastAsia"/>
                <w:color w:val="auto"/>
                <w:szCs w:val="21"/>
                <w:highlight w:val="none"/>
              </w:rPr>
              <w:t>▲</w:t>
            </w:r>
          </w:p>
        </w:tc>
      </w:tr>
    </w:tbl>
    <w:p>
      <w:pPr>
        <w:spacing w:line="276" w:lineRule="auto"/>
        <w:rPr>
          <w:rFonts w:hint="eastAsia" w:asciiTheme="minorEastAsia" w:hAnsiTheme="minorEastAsia"/>
          <w:color w:val="auto"/>
          <w:szCs w:val="21"/>
          <w:highlight w:val="none"/>
          <w:lang w:val="en-US" w:eastAsia="zh-CN"/>
        </w:rPr>
      </w:pPr>
      <w:r>
        <w:rPr>
          <w:rFonts w:hint="default" w:ascii="Times New Roman" w:hAnsi="Times New Roman" w:eastAsia="宋体" w:cs="Times New Roman"/>
          <w:b/>
          <w:bCs/>
          <w:color w:val="auto"/>
          <w:szCs w:val="21"/>
          <w:highlight w:val="none"/>
        </w:rPr>
        <w:t>注：</w:t>
      </w: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 1 \* GB3 </w:instrText>
      </w:r>
      <w:r>
        <w:rPr>
          <w:rFonts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①</w:t>
      </w:r>
      <w:r>
        <w:rPr>
          <w:rFonts w:ascii="宋体" w:hAnsi="宋体"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标记★为中国人民大学</w:t>
      </w:r>
      <w:r>
        <w:rPr>
          <w:rFonts w:hint="default" w:ascii="Times New Roman" w:hAnsi="Times New Roman" w:cs="Times New Roman"/>
          <w:color w:val="auto"/>
          <w:szCs w:val="21"/>
          <w:highlight w:val="none"/>
        </w:rPr>
        <w:t>博士生导师</w:t>
      </w:r>
      <w:r>
        <w:rPr>
          <w:rFonts w:hint="default" w:ascii="Times New Roman" w:hAnsi="Times New Roman" w:cs="Times New Roman"/>
          <w:color w:val="auto"/>
          <w:szCs w:val="21"/>
          <w:highlight w:val="none"/>
          <w:lang w:eastAsia="zh-CN"/>
        </w:rPr>
        <w:t>。</w:t>
      </w: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标记</w:t>
      </w:r>
      <w:r>
        <w:rPr>
          <w:rFonts w:asciiTheme="minorEastAsia" w:hAnsiTheme="minorEastAsia"/>
          <w:color w:val="auto"/>
          <w:szCs w:val="21"/>
          <w:highlight w:val="none"/>
        </w:rPr>
        <w:t>▲</w:t>
      </w:r>
      <w:r>
        <w:rPr>
          <w:rFonts w:hint="eastAsia" w:asciiTheme="minorEastAsia" w:hAnsiTheme="minorEastAsia"/>
          <w:color w:val="auto"/>
          <w:szCs w:val="21"/>
          <w:highlight w:val="none"/>
          <w:lang w:val="en-US" w:eastAsia="zh-CN"/>
        </w:rPr>
        <w:t>为浙江省社会科学院博士生导师。</w:t>
      </w:r>
    </w:p>
    <w:p>
      <w:pPr>
        <w:spacing w:line="276" w:lineRule="auto"/>
        <w:jc w:val="center"/>
        <w:rPr>
          <w:rFonts w:hint="eastAsia" w:ascii="宋体" w:hAnsi="宋体" w:eastAsia="宋体"/>
          <w:b/>
          <w:color w:val="auto"/>
          <w:sz w:val="28"/>
          <w:szCs w:val="28"/>
          <w:highlight w:val="none"/>
        </w:rPr>
      </w:pPr>
    </w:p>
    <w:p>
      <w:pPr>
        <w:spacing w:line="276"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一级学科：外国语言文学</w:t>
      </w:r>
    </w:p>
    <w:tbl>
      <w:tblPr>
        <w:tblStyle w:val="7"/>
        <w:tblW w:w="1070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1"/>
        <w:gridCol w:w="1539"/>
        <w:gridCol w:w="1778"/>
        <w:gridCol w:w="945"/>
        <w:gridCol w:w="1644"/>
        <w:gridCol w:w="1098"/>
        <w:gridCol w:w="20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1" w:type="dxa"/>
            <w:vMerge w:val="restart"/>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学院</w:t>
            </w:r>
          </w:p>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代码</w:t>
            </w:r>
          </w:p>
        </w:tc>
        <w:tc>
          <w:tcPr>
            <w:tcW w:w="3317" w:type="dxa"/>
            <w:gridSpan w:val="2"/>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招生专业代码</w:t>
            </w:r>
          </w:p>
        </w:tc>
        <w:tc>
          <w:tcPr>
            <w:tcW w:w="945" w:type="dxa"/>
            <w:vMerge w:val="restart"/>
            <w:vAlign w:val="center"/>
          </w:tcPr>
          <w:p>
            <w:pPr>
              <w:spacing w:line="276" w:lineRule="auto"/>
              <w:jc w:val="center"/>
              <w:rPr>
                <w:rFonts w:hint="eastAsia" w:ascii="Times New Roman" w:hAnsi="Times New Roman"/>
                <w:b/>
                <w:color w:val="auto"/>
                <w:szCs w:val="21"/>
                <w:highlight w:val="none"/>
                <w:lang w:val="en-US" w:eastAsia="zh-CN"/>
              </w:rPr>
            </w:pPr>
            <w:r>
              <w:rPr>
                <w:rFonts w:hint="eastAsia" w:ascii="Times New Roman" w:hAnsi="Times New Roman"/>
                <w:b/>
                <w:color w:val="auto"/>
                <w:szCs w:val="21"/>
                <w:highlight w:val="none"/>
                <w:lang w:val="en-US" w:eastAsia="zh-CN"/>
              </w:rPr>
              <w:t>2022年实际</w:t>
            </w:r>
          </w:p>
          <w:p>
            <w:pPr>
              <w:spacing w:line="276" w:lineRule="auto"/>
              <w:jc w:val="center"/>
              <w:rPr>
                <w:rFonts w:ascii="Times New Roman" w:hAnsi="Times New Roman"/>
                <w:b/>
                <w:color w:val="auto"/>
                <w:szCs w:val="21"/>
                <w:highlight w:val="none"/>
              </w:rPr>
            </w:pPr>
            <w:r>
              <w:rPr>
                <w:rFonts w:ascii="Times New Roman" w:hAnsi="Times New Roman"/>
                <w:b/>
                <w:color w:val="auto"/>
                <w:szCs w:val="21"/>
                <w:highlight w:val="none"/>
              </w:rPr>
              <w:t>招生</w:t>
            </w:r>
          </w:p>
          <w:p>
            <w:pPr>
              <w:spacing w:line="360" w:lineRule="atLeast"/>
              <w:jc w:val="center"/>
              <w:rPr>
                <w:rFonts w:hint="default" w:ascii="宋体" w:hAnsi="宋体" w:eastAsia="宋体"/>
                <w:b/>
                <w:color w:val="auto"/>
                <w:szCs w:val="21"/>
                <w:highlight w:val="none"/>
                <w:lang w:val="en-US" w:eastAsia="zh-CN"/>
              </w:rPr>
            </w:pPr>
            <w:r>
              <w:rPr>
                <w:rFonts w:ascii="Times New Roman" w:hAnsi="Times New Roman"/>
                <w:b/>
                <w:color w:val="auto"/>
                <w:szCs w:val="21"/>
                <w:highlight w:val="none"/>
              </w:rPr>
              <w:t>人数</w:t>
            </w:r>
          </w:p>
        </w:tc>
        <w:tc>
          <w:tcPr>
            <w:tcW w:w="2742" w:type="dxa"/>
            <w:gridSpan w:val="2"/>
            <w:vMerge w:val="restart"/>
            <w:vAlign w:val="center"/>
          </w:tcPr>
          <w:p>
            <w:pPr>
              <w:spacing w:line="360" w:lineRule="atLeast"/>
              <w:jc w:val="center"/>
              <w:rPr>
                <w:rFonts w:ascii="宋体" w:hAnsi="宋体" w:eastAsia="宋体"/>
                <w:b/>
                <w:color w:val="auto"/>
                <w:szCs w:val="21"/>
                <w:highlight w:val="none"/>
              </w:rPr>
            </w:pPr>
            <w:r>
              <w:rPr>
                <w:rFonts w:ascii="宋体" w:hAnsi="宋体" w:eastAsia="宋体"/>
                <w:b/>
                <w:color w:val="auto"/>
                <w:szCs w:val="21"/>
                <w:highlight w:val="none"/>
              </w:rPr>
              <w:t>研究</w:t>
            </w:r>
            <w:r>
              <w:rPr>
                <w:rFonts w:hint="eastAsia" w:ascii="宋体" w:hAnsi="宋体" w:eastAsia="宋体"/>
                <w:b/>
                <w:color w:val="auto"/>
                <w:szCs w:val="21"/>
                <w:highlight w:val="none"/>
              </w:rPr>
              <w:t>领域</w:t>
            </w:r>
          </w:p>
        </w:tc>
        <w:tc>
          <w:tcPr>
            <w:tcW w:w="2022" w:type="dxa"/>
            <w:vMerge w:val="restart"/>
            <w:vAlign w:val="center"/>
          </w:tcPr>
          <w:p>
            <w:pPr>
              <w:spacing w:line="360" w:lineRule="atLeast"/>
              <w:jc w:val="center"/>
              <w:rPr>
                <w:rFonts w:ascii="宋体" w:hAnsi="宋体" w:eastAsia="宋体"/>
                <w:b/>
                <w:color w:val="auto"/>
                <w:szCs w:val="21"/>
                <w:highlight w:val="none"/>
              </w:rPr>
            </w:pPr>
            <w:r>
              <w:rPr>
                <w:rFonts w:ascii="宋体" w:hAnsi="宋体" w:eastAsia="宋体"/>
                <w:b/>
                <w:color w:val="auto"/>
                <w:szCs w:val="21"/>
                <w:highlight w:val="none"/>
              </w:rPr>
              <w:t>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1" w:type="dxa"/>
            <w:vMerge w:val="continue"/>
          </w:tcPr>
          <w:p>
            <w:pPr>
              <w:spacing w:line="360" w:lineRule="atLeast"/>
              <w:jc w:val="center"/>
              <w:rPr>
                <w:rFonts w:ascii="宋体" w:hAnsi="宋体" w:eastAsia="宋体"/>
                <w:b/>
                <w:color w:val="auto"/>
                <w:szCs w:val="21"/>
                <w:highlight w:val="none"/>
              </w:rPr>
            </w:pPr>
          </w:p>
        </w:tc>
        <w:tc>
          <w:tcPr>
            <w:tcW w:w="1539" w:type="dxa"/>
            <w:vAlign w:val="center"/>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一级学科</w:t>
            </w:r>
          </w:p>
        </w:tc>
        <w:tc>
          <w:tcPr>
            <w:tcW w:w="1778" w:type="dxa"/>
            <w:vAlign w:val="center"/>
          </w:tcPr>
          <w:p>
            <w:pPr>
              <w:spacing w:line="36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研究方向</w:t>
            </w:r>
          </w:p>
        </w:tc>
        <w:tc>
          <w:tcPr>
            <w:tcW w:w="945" w:type="dxa"/>
            <w:vMerge w:val="continue"/>
          </w:tcPr>
          <w:p>
            <w:pPr>
              <w:spacing w:line="360" w:lineRule="atLeast"/>
              <w:ind w:firstLine="422"/>
              <w:jc w:val="center"/>
              <w:rPr>
                <w:rFonts w:ascii="宋体" w:hAnsi="宋体" w:eastAsia="宋体"/>
                <w:b/>
                <w:color w:val="auto"/>
                <w:szCs w:val="21"/>
                <w:highlight w:val="none"/>
              </w:rPr>
            </w:pPr>
          </w:p>
        </w:tc>
        <w:tc>
          <w:tcPr>
            <w:tcW w:w="2742" w:type="dxa"/>
            <w:gridSpan w:val="2"/>
            <w:vMerge w:val="continue"/>
          </w:tcPr>
          <w:p>
            <w:pPr>
              <w:spacing w:line="360" w:lineRule="atLeast"/>
              <w:ind w:firstLine="422"/>
              <w:jc w:val="center"/>
              <w:rPr>
                <w:rFonts w:ascii="宋体" w:hAnsi="宋体" w:eastAsia="宋体"/>
                <w:b/>
                <w:color w:val="auto"/>
                <w:szCs w:val="21"/>
                <w:highlight w:val="none"/>
              </w:rPr>
            </w:pPr>
          </w:p>
        </w:tc>
        <w:tc>
          <w:tcPr>
            <w:tcW w:w="2022" w:type="dxa"/>
            <w:vMerge w:val="continue"/>
          </w:tcPr>
          <w:p>
            <w:pPr>
              <w:spacing w:line="360" w:lineRule="atLeast"/>
              <w:ind w:firstLine="422"/>
              <w:jc w:val="center"/>
              <w:rPr>
                <w:rFonts w:ascii="宋体" w:hAnsi="宋体" w:eastAsia="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jc w:val="center"/>
        </w:trPr>
        <w:tc>
          <w:tcPr>
            <w:tcW w:w="1681" w:type="dxa"/>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外国语学院013</w:t>
            </w:r>
          </w:p>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（人文与传播学院017）</w:t>
            </w:r>
          </w:p>
        </w:tc>
        <w:tc>
          <w:tcPr>
            <w:tcW w:w="1539" w:type="dxa"/>
            <w:vMerge w:val="restart"/>
            <w:vAlign w:val="center"/>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外国语言文学</w:t>
            </w:r>
          </w:p>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0502</w:t>
            </w:r>
          </w:p>
        </w:tc>
        <w:tc>
          <w:tcPr>
            <w:tcW w:w="1778" w:type="dxa"/>
            <w:vMerge w:val="restart"/>
            <w:vAlign w:val="center"/>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外国语言文学</w:t>
            </w:r>
          </w:p>
          <w:p>
            <w:pPr>
              <w:snapToGrid w:val="0"/>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050200</w:t>
            </w:r>
          </w:p>
        </w:tc>
        <w:tc>
          <w:tcPr>
            <w:tcW w:w="945" w:type="dxa"/>
            <w:vMerge w:val="restart"/>
            <w:vAlign w:val="center"/>
          </w:tcPr>
          <w:p>
            <w:pPr>
              <w:snapToGrid w:val="0"/>
              <w:spacing w:line="360" w:lineRule="atLeas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w:t>
            </w:r>
          </w:p>
        </w:tc>
        <w:tc>
          <w:tcPr>
            <w:tcW w:w="2742" w:type="dxa"/>
            <w:gridSpan w:val="2"/>
            <w:vAlign w:val="center"/>
          </w:tcPr>
          <w:p>
            <w:pPr>
              <w:snapToGrid w:val="0"/>
              <w:spacing w:line="360" w:lineRule="atLeast"/>
              <w:jc w:val="both"/>
              <w:rPr>
                <w:rFonts w:ascii="宋体" w:hAnsi="宋体" w:eastAsia="宋体"/>
                <w:color w:val="auto"/>
                <w:szCs w:val="21"/>
                <w:highlight w:val="none"/>
              </w:rPr>
            </w:pPr>
            <w:r>
              <w:rPr>
                <w:rFonts w:hint="eastAsia" w:ascii="宋体" w:hAnsi="宋体" w:eastAsia="宋体"/>
                <w:color w:val="auto"/>
                <w:szCs w:val="21"/>
                <w:highlight w:val="none"/>
              </w:rPr>
              <w:t>01西方文学与比较文学</w:t>
            </w:r>
          </w:p>
        </w:tc>
        <w:tc>
          <w:tcPr>
            <w:tcW w:w="2022" w:type="dxa"/>
            <w:vAlign w:val="center"/>
          </w:tcPr>
          <w:p>
            <w:pPr>
              <w:spacing w:line="360" w:lineRule="atLeast"/>
              <w:jc w:val="center"/>
              <w:rPr>
                <w:rFonts w:hint="default"/>
                <w:color w:val="auto"/>
                <w:highlight w:val="none"/>
                <w:lang w:val="en-US" w:eastAsia="zh-CN"/>
              </w:rPr>
            </w:pPr>
            <w:r>
              <w:rPr>
                <w:rFonts w:hint="eastAsia"/>
                <w:color w:val="auto"/>
                <w:highlight w:val="none"/>
              </w:rPr>
              <w:t>蒋承勇</w:t>
            </w:r>
          </w:p>
          <w:p>
            <w:pPr>
              <w:spacing w:line="360" w:lineRule="atLeast"/>
              <w:jc w:val="center"/>
              <w:rPr>
                <w:rFonts w:hint="default" w:eastAsiaTheme="minorEastAsia"/>
                <w:color w:val="auto"/>
                <w:highlight w:val="none"/>
                <w:lang w:val="en-US" w:eastAsia="zh-CN"/>
              </w:rPr>
            </w:pPr>
            <w:r>
              <w:rPr>
                <w:rFonts w:hint="eastAsia"/>
                <w:color w:val="auto"/>
                <w:highlight w:val="none"/>
              </w:rPr>
              <w:t>曾繁亭</w:t>
            </w:r>
          </w:p>
          <w:p>
            <w:pPr>
              <w:spacing w:line="360" w:lineRule="atLeast"/>
              <w:jc w:val="center"/>
              <w:rPr>
                <w:rFonts w:hint="default"/>
                <w:color w:val="auto"/>
                <w:highlight w:val="none"/>
                <w:lang w:val="en-US" w:eastAsia="zh-CN"/>
              </w:rPr>
            </w:pPr>
            <w:r>
              <w:rPr>
                <w:rFonts w:hint="eastAsia"/>
                <w:color w:val="auto"/>
                <w:highlight w:val="none"/>
                <w:lang w:val="en-US" w:eastAsia="zh-CN"/>
              </w:rPr>
              <w:t>何庆机、方英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jc w:val="center"/>
        </w:trPr>
        <w:tc>
          <w:tcPr>
            <w:tcW w:w="1681" w:type="dxa"/>
            <w:vMerge w:val="restart"/>
            <w:vAlign w:val="center"/>
          </w:tcPr>
          <w:p>
            <w:pPr>
              <w:spacing w:line="360" w:lineRule="atLeast"/>
              <w:jc w:val="center"/>
              <w:rPr>
                <w:rFonts w:ascii="宋体" w:hAnsi="宋体" w:eastAsia="宋体"/>
                <w:bCs/>
                <w:color w:val="auto"/>
                <w:szCs w:val="21"/>
                <w:highlight w:val="none"/>
              </w:rPr>
            </w:pPr>
            <w:r>
              <w:rPr>
                <w:rFonts w:hint="eastAsia" w:ascii="宋体" w:hAnsi="宋体" w:eastAsia="宋体"/>
                <w:bCs/>
                <w:color w:val="auto"/>
                <w:szCs w:val="21"/>
                <w:highlight w:val="none"/>
              </w:rPr>
              <w:t>外国语学院013</w:t>
            </w:r>
          </w:p>
        </w:tc>
        <w:tc>
          <w:tcPr>
            <w:tcW w:w="1539" w:type="dxa"/>
            <w:vMerge w:val="continue"/>
          </w:tcPr>
          <w:p>
            <w:pPr>
              <w:snapToGrid w:val="0"/>
              <w:spacing w:line="360" w:lineRule="atLeast"/>
              <w:jc w:val="center"/>
              <w:rPr>
                <w:rFonts w:ascii="宋体" w:hAnsi="宋体" w:eastAsia="宋体"/>
                <w:color w:val="auto"/>
                <w:szCs w:val="21"/>
                <w:highlight w:val="none"/>
              </w:rPr>
            </w:pPr>
          </w:p>
        </w:tc>
        <w:tc>
          <w:tcPr>
            <w:tcW w:w="1778" w:type="dxa"/>
            <w:vMerge w:val="continue"/>
          </w:tcPr>
          <w:p>
            <w:pPr>
              <w:snapToGrid w:val="0"/>
              <w:spacing w:line="360" w:lineRule="atLeast"/>
              <w:jc w:val="center"/>
              <w:rPr>
                <w:rFonts w:ascii="宋体" w:hAnsi="宋体" w:eastAsia="宋体"/>
                <w:color w:val="auto"/>
                <w:szCs w:val="21"/>
                <w:highlight w:val="none"/>
              </w:rPr>
            </w:pPr>
          </w:p>
        </w:tc>
        <w:tc>
          <w:tcPr>
            <w:tcW w:w="945" w:type="dxa"/>
            <w:vMerge w:val="continue"/>
            <w:vAlign w:val="center"/>
          </w:tcPr>
          <w:p>
            <w:pPr>
              <w:snapToGrid w:val="0"/>
              <w:spacing w:line="360" w:lineRule="atLeast"/>
              <w:jc w:val="both"/>
              <w:rPr>
                <w:rFonts w:hint="eastAsia" w:ascii="宋体" w:hAnsi="宋体" w:eastAsia="宋体"/>
                <w:color w:val="auto"/>
                <w:szCs w:val="21"/>
                <w:highlight w:val="none"/>
              </w:rPr>
            </w:pPr>
          </w:p>
        </w:tc>
        <w:tc>
          <w:tcPr>
            <w:tcW w:w="1644" w:type="dxa"/>
            <w:vMerge w:val="restart"/>
            <w:vAlign w:val="center"/>
          </w:tcPr>
          <w:p>
            <w:pPr>
              <w:snapToGrid w:val="0"/>
              <w:spacing w:line="360" w:lineRule="atLeast"/>
              <w:jc w:val="both"/>
              <w:rPr>
                <w:rFonts w:ascii="宋体" w:hAnsi="宋体" w:eastAsia="宋体"/>
                <w:color w:val="auto"/>
                <w:szCs w:val="21"/>
                <w:highlight w:val="none"/>
              </w:rPr>
            </w:pPr>
            <w:r>
              <w:rPr>
                <w:rFonts w:hint="eastAsia" w:ascii="宋体" w:hAnsi="宋体" w:eastAsia="宋体"/>
                <w:color w:val="auto"/>
                <w:szCs w:val="21"/>
                <w:highlight w:val="none"/>
              </w:rPr>
              <w:t>02外国语言学及应用语言学</w:t>
            </w:r>
          </w:p>
        </w:tc>
        <w:tc>
          <w:tcPr>
            <w:tcW w:w="1098" w:type="dxa"/>
          </w:tcPr>
          <w:p>
            <w:pPr>
              <w:snapToGrid w:val="0"/>
              <w:spacing w:line="360" w:lineRule="atLeast"/>
              <w:rPr>
                <w:rFonts w:ascii="宋体" w:hAnsi="宋体" w:eastAsia="宋体"/>
                <w:color w:val="auto"/>
                <w:szCs w:val="21"/>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 1 \* GB3 </w:instrText>
            </w:r>
            <w:r>
              <w:rPr>
                <w:rFonts w:ascii="宋体" w:hAnsi="宋体" w:eastAsia="宋体"/>
                <w:color w:val="auto"/>
                <w:highlight w:val="none"/>
              </w:rPr>
              <w:fldChar w:fldCharType="separate"/>
            </w:r>
            <w:r>
              <w:rPr>
                <w:rFonts w:hint="eastAsia" w:ascii="宋体" w:hAnsi="宋体" w:eastAsia="宋体"/>
                <w:color w:val="auto"/>
                <w:highlight w:val="none"/>
              </w:rPr>
              <w:t>①</w:t>
            </w:r>
            <w:r>
              <w:rPr>
                <w:rFonts w:ascii="宋体" w:hAnsi="宋体" w:eastAsia="宋体"/>
                <w:color w:val="auto"/>
                <w:highlight w:val="none"/>
              </w:rPr>
              <w:fldChar w:fldCharType="end"/>
            </w:r>
            <w:r>
              <w:rPr>
                <w:rFonts w:hint="eastAsia" w:ascii="宋体" w:hAnsi="宋体" w:eastAsia="宋体"/>
                <w:color w:val="auto"/>
                <w:highlight w:val="none"/>
              </w:rPr>
              <w:t>英汉对比研究</w:t>
            </w:r>
          </w:p>
        </w:tc>
        <w:tc>
          <w:tcPr>
            <w:tcW w:w="2022" w:type="dxa"/>
            <w:vAlign w:val="center"/>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李丹弟</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张素敏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3" w:hRule="atLeast"/>
          <w:jc w:val="center"/>
        </w:trPr>
        <w:tc>
          <w:tcPr>
            <w:tcW w:w="1681" w:type="dxa"/>
            <w:vMerge w:val="continue"/>
          </w:tcPr>
          <w:p>
            <w:pPr>
              <w:spacing w:line="360" w:lineRule="atLeast"/>
              <w:jc w:val="center"/>
              <w:rPr>
                <w:rFonts w:ascii="宋体" w:hAnsi="宋体" w:eastAsia="宋体"/>
                <w:bCs/>
                <w:color w:val="auto"/>
                <w:szCs w:val="21"/>
                <w:highlight w:val="none"/>
              </w:rPr>
            </w:pPr>
          </w:p>
        </w:tc>
        <w:tc>
          <w:tcPr>
            <w:tcW w:w="1539" w:type="dxa"/>
            <w:vMerge w:val="continue"/>
          </w:tcPr>
          <w:p>
            <w:pPr>
              <w:snapToGrid w:val="0"/>
              <w:spacing w:line="360" w:lineRule="atLeast"/>
              <w:jc w:val="center"/>
              <w:rPr>
                <w:rFonts w:ascii="宋体" w:hAnsi="宋体" w:eastAsia="宋体"/>
                <w:color w:val="auto"/>
                <w:szCs w:val="21"/>
                <w:highlight w:val="none"/>
              </w:rPr>
            </w:pPr>
          </w:p>
        </w:tc>
        <w:tc>
          <w:tcPr>
            <w:tcW w:w="1778" w:type="dxa"/>
            <w:vMerge w:val="continue"/>
          </w:tcPr>
          <w:p>
            <w:pPr>
              <w:snapToGrid w:val="0"/>
              <w:spacing w:line="360" w:lineRule="atLeast"/>
              <w:jc w:val="center"/>
              <w:rPr>
                <w:rFonts w:ascii="宋体" w:hAnsi="宋体" w:eastAsia="宋体"/>
                <w:color w:val="auto"/>
                <w:szCs w:val="21"/>
                <w:highlight w:val="none"/>
              </w:rPr>
            </w:pPr>
          </w:p>
        </w:tc>
        <w:tc>
          <w:tcPr>
            <w:tcW w:w="945" w:type="dxa"/>
            <w:vMerge w:val="continue"/>
          </w:tcPr>
          <w:p>
            <w:pPr>
              <w:snapToGrid w:val="0"/>
              <w:spacing w:line="360" w:lineRule="atLeast"/>
              <w:rPr>
                <w:rFonts w:ascii="宋体" w:hAnsi="宋体" w:eastAsia="宋体"/>
                <w:color w:val="auto"/>
                <w:szCs w:val="21"/>
                <w:highlight w:val="none"/>
              </w:rPr>
            </w:pPr>
          </w:p>
        </w:tc>
        <w:tc>
          <w:tcPr>
            <w:tcW w:w="1644" w:type="dxa"/>
            <w:vMerge w:val="continue"/>
          </w:tcPr>
          <w:p>
            <w:pPr>
              <w:snapToGrid w:val="0"/>
              <w:spacing w:line="360" w:lineRule="atLeast"/>
              <w:rPr>
                <w:rFonts w:ascii="宋体" w:hAnsi="宋体" w:eastAsia="宋体"/>
                <w:color w:val="auto"/>
                <w:szCs w:val="21"/>
                <w:highlight w:val="none"/>
              </w:rPr>
            </w:pPr>
          </w:p>
        </w:tc>
        <w:tc>
          <w:tcPr>
            <w:tcW w:w="1098" w:type="dxa"/>
            <w:vAlign w:val="center"/>
          </w:tcPr>
          <w:p>
            <w:pPr>
              <w:snapToGrid w:val="0"/>
              <w:spacing w:line="360" w:lineRule="atLeast"/>
              <w:jc w:val="both"/>
              <w:rPr>
                <w:rFonts w:ascii="宋体" w:hAnsi="宋体" w:eastAsia="宋体"/>
                <w:color w:val="auto"/>
                <w:szCs w:val="21"/>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 2 \* GB3 </w:instrText>
            </w:r>
            <w:r>
              <w:rPr>
                <w:rFonts w:ascii="宋体" w:hAnsi="宋体" w:eastAsia="宋体"/>
                <w:color w:val="auto"/>
                <w:highlight w:val="none"/>
              </w:rPr>
              <w:fldChar w:fldCharType="separate"/>
            </w:r>
            <w:r>
              <w:rPr>
                <w:rFonts w:hint="eastAsia" w:ascii="宋体" w:hAnsi="宋体" w:eastAsia="宋体"/>
                <w:color w:val="auto"/>
                <w:highlight w:val="none"/>
              </w:rPr>
              <w:t>②</w:t>
            </w:r>
            <w:r>
              <w:rPr>
                <w:rFonts w:ascii="宋体" w:hAnsi="宋体" w:eastAsia="宋体"/>
                <w:color w:val="auto"/>
                <w:highlight w:val="none"/>
              </w:rPr>
              <w:fldChar w:fldCharType="end"/>
            </w:r>
            <w:r>
              <w:rPr>
                <w:rFonts w:hint="eastAsia" w:ascii="宋体" w:hAnsi="宋体" w:eastAsia="宋体"/>
                <w:color w:val="auto"/>
                <w:highlight w:val="none"/>
              </w:rPr>
              <w:t>语料库语言学</w:t>
            </w:r>
          </w:p>
        </w:tc>
        <w:tc>
          <w:tcPr>
            <w:tcW w:w="2022" w:type="dxa"/>
          </w:tcPr>
          <w:p>
            <w:pPr>
              <w:spacing w:line="36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李文中</w:t>
            </w:r>
          </w:p>
          <w:p>
            <w:pPr>
              <w:spacing w:line="36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濮建忠</w:t>
            </w:r>
          </w:p>
          <w:p>
            <w:pPr>
              <w:spacing w:line="360" w:lineRule="atLeas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钱毓芳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jc w:val="center"/>
        </w:trPr>
        <w:tc>
          <w:tcPr>
            <w:tcW w:w="1681" w:type="dxa"/>
            <w:vMerge w:val="continue"/>
          </w:tcPr>
          <w:p>
            <w:pPr>
              <w:spacing w:line="360" w:lineRule="atLeast"/>
              <w:jc w:val="center"/>
              <w:rPr>
                <w:rFonts w:ascii="宋体" w:hAnsi="宋体" w:eastAsia="宋体"/>
                <w:bCs/>
                <w:color w:val="auto"/>
                <w:szCs w:val="21"/>
                <w:highlight w:val="none"/>
              </w:rPr>
            </w:pPr>
          </w:p>
        </w:tc>
        <w:tc>
          <w:tcPr>
            <w:tcW w:w="1539" w:type="dxa"/>
            <w:vMerge w:val="continue"/>
          </w:tcPr>
          <w:p>
            <w:pPr>
              <w:snapToGrid w:val="0"/>
              <w:spacing w:line="360" w:lineRule="atLeast"/>
              <w:jc w:val="center"/>
              <w:rPr>
                <w:rFonts w:ascii="宋体" w:hAnsi="宋体" w:eastAsia="宋体"/>
                <w:color w:val="auto"/>
                <w:szCs w:val="21"/>
                <w:highlight w:val="none"/>
              </w:rPr>
            </w:pPr>
          </w:p>
        </w:tc>
        <w:tc>
          <w:tcPr>
            <w:tcW w:w="1778" w:type="dxa"/>
            <w:vMerge w:val="continue"/>
          </w:tcPr>
          <w:p>
            <w:pPr>
              <w:snapToGrid w:val="0"/>
              <w:spacing w:line="360" w:lineRule="atLeast"/>
              <w:jc w:val="center"/>
              <w:rPr>
                <w:rFonts w:ascii="宋体" w:hAnsi="宋体" w:eastAsia="宋体"/>
                <w:color w:val="auto"/>
                <w:szCs w:val="21"/>
                <w:highlight w:val="none"/>
              </w:rPr>
            </w:pPr>
          </w:p>
        </w:tc>
        <w:tc>
          <w:tcPr>
            <w:tcW w:w="945" w:type="dxa"/>
            <w:vMerge w:val="continue"/>
            <w:vAlign w:val="top"/>
          </w:tcPr>
          <w:p>
            <w:pPr>
              <w:snapToGrid w:val="0"/>
              <w:spacing w:line="360" w:lineRule="atLeast"/>
              <w:jc w:val="both"/>
              <w:rPr>
                <w:rFonts w:hint="eastAsia" w:ascii="宋体" w:hAnsi="宋体" w:eastAsia="宋体"/>
                <w:color w:val="auto"/>
                <w:szCs w:val="21"/>
                <w:highlight w:val="none"/>
              </w:rPr>
            </w:pPr>
          </w:p>
        </w:tc>
        <w:tc>
          <w:tcPr>
            <w:tcW w:w="2742" w:type="dxa"/>
            <w:gridSpan w:val="2"/>
            <w:vAlign w:val="top"/>
          </w:tcPr>
          <w:p>
            <w:pPr>
              <w:snapToGrid w:val="0"/>
              <w:spacing w:line="360" w:lineRule="atLeast"/>
              <w:jc w:val="both"/>
              <w:rPr>
                <w:rFonts w:ascii="宋体" w:hAnsi="宋体" w:eastAsia="宋体"/>
                <w:color w:val="auto"/>
                <w:highlight w:val="none"/>
              </w:rPr>
            </w:pPr>
            <w:r>
              <w:rPr>
                <w:rFonts w:hint="eastAsia" w:ascii="宋体" w:hAnsi="宋体" w:eastAsia="宋体"/>
                <w:color w:val="auto"/>
                <w:szCs w:val="21"/>
                <w:highlight w:val="none"/>
              </w:rPr>
              <w:t>03 翻译学</w:t>
            </w:r>
          </w:p>
        </w:tc>
        <w:tc>
          <w:tcPr>
            <w:tcW w:w="2022" w:type="dxa"/>
            <w:vAlign w:val="center"/>
          </w:tcPr>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谌莉文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1681" w:type="dxa"/>
          </w:tcPr>
          <w:p>
            <w:pPr>
              <w:spacing w:line="360" w:lineRule="atLeast"/>
              <w:jc w:val="center"/>
              <w:rPr>
                <w:rFonts w:ascii="宋体" w:hAnsi="宋体" w:eastAsia="宋体"/>
                <w:color w:val="auto"/>
                <w:szCs w:val="21"/>
                <w:highlight w:val="none"/>
              </w:rPr>
            </w:pPr>
            <w:r>
              <w:rPr>
                <w:rFonts w:hint="eastAsia" w:ascii="宋体" w:hAnsi="宋体" w:eastAsia="宋体"/>
                <w:color w:val="auto"/>
                <w:szCs w:val="21"/>
                <w:highlight w:val="none"/>
              </w:rPr>
              <w:t>外国语学院013</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东方语言</w:t>
            </w:r>
            <w:r>
              <w:rPr>
                <w:rFonts w:hint="eastAsia" w:ascii="宋体" w:hAnsi="宋体" w:eastAsia="宋体"/>
                <w:color w:val="auto"/>
                <w:szCs w:val="21"/>
                <w:highlight w:val="none"/>
                <w:lang w:val="en-US" w:eastAsia="zh-CN"/>
              </w:rPr>
              <w:t>与哲学学院</w:t>
            </w:r>
            <w:r>
              <w:rPr>
                <w:rFonts w:hint="eastAsia" w:ascii="宋体" w:hAnsi="宋体" w:eastAsia="宋体"/>
                <w:color w:val="auto"/>
                <w:szCs w:val="21"/>
                <w:highlight w:val="none"/>
              </w:rPr>
              <w:t>014</w:t>
            </w:r>
            <w:r>
              <w:rPr>
                <w:rFonts w:hint="eastAsia" w:ascii="宋体" w:hAnsi="宋体" w:eastAsia="宋体"/>
                <w:color w:val="auto"/>
                <w:szCs w:val="21"/>
                <w:highlight w:val="none"/>
                <w:lang w:eastAsia="zh-CN"/>
              </w:rPr>
              <w:t>）</w:t>
            </w:r>
          </w:p>
        </w:tc>
        <w:tc>
          <w:tcPr>
            <w:tcW w:w="1539" w:type="dxa"/>
            <w:vMerge w:val="continue"/>
          </w:tcPr>
          <w:p>
            <w:pPr>
              <w:snapToGrid w:val="0"/>
              <w:spacing w:line="360" w:lineRule="atLeast"/>
              <w:jc w:val="center"/>
              <w:rPr>
                <w:rFonts w:ascii="宋体" w:hAnsi="宋体" w:eastAsia="宋体"/>
                <w:color w:val="auto"/>
                <w:szCs w:val="21"/>
                <w:highlight w:val="none"/>
              </w:rPr>
            </w:pPr>
          </w:p>
        </w:tc>
        <w:tc>
          <w:tcPr>
            <w:tcW w:w="1778" w:type="dxa"/>
            <w:vMerge w:val="continue"/>
          </w:tcPr>
          <w:p>
            <w:pPr>
              <w:spacing w:line="360" w:lineRule="atLeast"/>
              <w:jc w:val="center"/>
              <w:rPr>
                <w:rFonts w:ascii="宋体" w:hAnsi="宋体" w:eastAsia="宋体"/>
                <w:color w:val="auto"/>
                <w:szCs w:val="21"/>
                <w:highlight w:val="none"/>
              </w:rPr>
            </w:pPr>
          </w:p>
        </w:tc>
        <w:tc>
          <w:tcPr>
            <w:tcW w:w="945" w:type="dxa"/>
            <w:vMerge w:val="continue"/>
            <w:vAlign w:val="center"/>
          </w:tcPr>
          <w:p>
            <w:pPr>
              <w:spacing w:line="360" w:lineRule="atLeast"/>
              <w:jc w:val="both"/>
              <w:rPr>
                <w:rFonts w:hint="eastAsia" w:ascii="宋体" w:hAnsi="宋体" w:eastAsia="宋体"/>
                <w:color w:val="auto"/>
                <w:szCs w:val="21"/>
                <w:highlight w:val="none"/>
              </w:rPr>
            </w:pPr>
          </w:p>
        </w:tc>
        <w:tc>
          <w:tcPr>
            <w:tcW w:w="2742" w:type="dxa"/>
            <w:gridSpan w:val="2"/>
            <w:vAlign w:val="center"/>
          </w:tcPr>
          <w:p>
            <w:pPr>
              <w:spacing w:line="360" w:lineRule="atLeast"/>
              <w:jc w:val="both"/>
              <w:rPr>
                <w:rFonts w:ascii="宋体" w:hAnsi="宋体" w:eastAsia="宋体"/>
                <w:color w:val="auto"/>
                <w:szCs w:val="21"/>
                <w:highlight w:val="none"/>
              </w:rPr>
            </w:pPr>
            <w:r>
              <w:rPr>
                <w:rFonts w:hint="eastAsia" w:ascii="宋体" w:hAnsi="宋体" w:eastAsia="宋体"/>
                <w:color w:val="auto"/>
                <w:szCs w:val="21"/>
                <w:highlight w:val="none"/>
              </w:rPr>
              <w:t>04日本及东亚研究</w:t>
            </w:r>
          </w:p>
        </w:tc>
        <w:tc>
          <w:tcPr>
            <w:tcW w:w="2022" w:type="dxa"/>
            <w:vAlign w:val="center"/>
          </w:tcPr>
          <w:p>
            <w:pPr>
              <w:spacing w:line="360" w:lineRule="atLeas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江静</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吕顺长</w:t>
            </w:r>
          </w:p>
        </w:tc>
      </w:tr>
    </w:tbl>
    <w:p>
      <w:pPr>
        <w:spacing w:line="276" w:lineRule="auto"/>
        <w:rPr>
          <w:rFonts w:hint="default" w:asciiTheme="minorEastAsia" w:hAnsiTheme="minorEastAsia" w:eastAsiaTheme="minorEastAsia" w:cstheme="minorEastAsia"/>
          <w:color w:val="auto"/>
          <w:szCs w:val="21"/>
          <w:highlight w:val="none"/>
          <w:lang w:val="en-US"/>
        </w:rPr>
      </w:pPr>
      <w:r>
        <w:rPr>
          <w:rFonts w:hint="eastAsia"/>
          <w:color w:val="auto"/>
          <w:szCs w:val="21"/>
          <w:highlight w:val="none"/>
          <w:lang w:val="en-US" w:eastAsia="zh-CN"/>
        </w:rPr>
        <w:t xml:space="preserve"> </w:t>
      </w:r>
      <w:r>
        <w:rPr>
          <w:rStyle w:val="9"/>
          <w:rFonts w:hint="eastAsia" w:ascii="宋体" w:hAnsi="宋体" w:eastAsia="宋体"/>
          <w:color w:val="auto"/>
          <w:szCs w:val="21"/>
          <w:highlight w:val="none"/>
        </w:rPr>
        <w:t>注：</w:t>
      </w: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 1 \* GB3 </w:instrText>
      </w:r>
      <w:r>
        <w:rPr>
          <w:rFonts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①</w:t>
      </w:r>
      <w:r>
        <w:rPr>
          <w:rFonts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lang w:val="en-US" w:eastAsia="zh-CN"/>
        </w:rPr>
        <w:t>江静</w:t>
      </w:r>
      <w:r>
        <w:rPr>
          <w:rFonts w:hint="eastAsia" w:ascii="Times New Roman" w:hAnsi="Times New Roman"/>
          <w:color w:val="auto"/>
          <w:szCs w:val="21"/>
          <w:highlight w:val="none"/>
        </w:rPr>
        <w:t>已在</w:t>
      </w:r>
      <w:r>
        <w:rPr>
          <w:rFonts w:hint="eastAsia" w:ascii="Times New Roman" w:hAnsi="Times New Roman"/>
          <w:color w:val="auto"/>
          <w:szCs w:val="21"/>
          <w:highlight w:val="none"/>
          <w:lang w:val="en-US" w:eastAsia="zh-CN"/>
        </w:rPr>
        <w:t>外国语言文学</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050200</w:t>
      </w:r>
      <w:r>
        <w:rPr>
          <w:rFonts w:hint="eastAsia" w:ascii="Times New Roman" w:hAnsi="Times New Roman"/>
          <w:color w:val="auto"/>
          <w:szCs w:val="21"/>
          <w:highlight w:val="none"/>
        </w:rPr>
        <w:t>）招收直博生１</w:t>
      </w:r>
      <w:r>
        <w:rPr>
          <w:rFonts w:hint="eastAsia" w:ascii="Times New Roman" w:hAnsi="Times New Roman"/>
          <w:color w:val="auto"/>
          <w:szCs w:val="21"/>
          <w:highlight w:val="none"/>
          <w:lang w:val="en-US" w:eastAsia="zh-CN"/>
        </w:rPr>
        <w:t>人</w:t>
      </w:r>
      <w:r>
        <w:rPr>
          <w:rFonts w:hint="eastAsia" w:ascii="Times New Roman" w:hAnsi="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auto"/>
          <w:highlight w:val="none"/>
          <w:lang w:val="en-US" w:eastAsia="zh-CN"/>
        </w:rPr>
      </w:pPr>
      <w:r>
        <w:rPr>
          <w:rFonts w:hint="eastAsia"/>
          <w:b/>
          <w:bCs/>
          <w:color w:val="auto"/>
          <w:sz w:val="24"/>
          <w:szCs w:val="24"/>
          <w:highlight w:val="none"/>
          <w:lang w:val="en-US" w:eastAsia="zh-CN"/>
        </w:rPr>
        <w:t>特别说明：</w:t>
      </w:r>
      <w:r>
        <w:rPr>
          <w:rFonts w:hint="eastAsia" w:ascii="宋体" w:hAnsi="宋体" w:eastAsia="宋体" w:cs="宋体"/>
          <w:b w:val="0"/>
          <w:bCs w:val="0"/>
          <w:color w:val="auto"/>
          <w:kern w:val="0"/>
          <w:sz w:val="24"/>
          <w:highlight w:val="none"/>
          <w:shd w:val="clear" w:color="auto" w:fill="FFFFFF"/>
          <w:lang w:bidi="ar"/>
        </w:rPr>
        <w:t>我校202</w:t>
      </w:r>
      <w:r>
        <w:rPr>
          <w:rFonts w:hint="eastAsia" w:ascii="宋体" w:hAnsi="宋体" w:eastAsia="宋体" w:cs="宋体"/>
          <w:b w:val="0"/>
          <w:bCs w:val="0"/>
          <w:color w:val="auto"/>
          <w:kern w:val="0"/>
          <w:sz w:val="24"/>
          <w:highlight w:val="none"/>
          <w:shd w:val="clear" w:color="auto" w:fill="FFFFFF"/>
          <w:lang w:val="en-US" w:eastAsia="zh-CN" w:bidi="ar"/>
        </w:rPr>
        <w:t>3</w:t>
      </w:r>
      <w:r>
        <w:rPr>
          <w:rFonts w:hint="eastAsia" w:ascii="宋体" w:hAnsi="宋体" w:eastAsia="宋体" w:cs="宋体"/>
          <w:b w:val="0"/>
          <w:bCs w:val="0"/>
          <w:color w:val="auto"/>
          <w:kern w:val="0"/>
          <w:sz w:val="24"/>
          <w:highlight w:val="none"/>
          <w:shd w:val="clear" w:color="auto" w:fill="FFFFFF"/>
          <w:lang w:bidi="ar"/>
        </w:rPr>
        <w:t>年招生专业目录中所列招生人数为</w:t>
      </w:r>
      <w:r>
        <w:rPr>
          <w:rFonts w:hint="eastAsia" w:ascii="宋体" w:hAnsi="宋体" w:eastAsia="宋体" w:cs="宋体"/>
          <w:b w:val="0"/>
          <w:bCs w:val="0"/>
          <w:color w:val="auto"/>
          <w:kern w:val="0"/>
          <w:sz w:val="24"/>
          <w:highlight w:val="none"/>
          <w:shd w:val="clear" w:color="auto" w:fill="FFFFFF"/>
          <w:lang w:val="en-US" w:eastAsia="zh-CN" w:bidi="ar"/>
        </w:rPr>
        <w:t>2022年实际招生人数</w:t>
      </w:r>
      <w:r>
        <w:rPr>
          <w:rFonts w:hint="eastAsia" w:ascii="宋体" w:hAnsi="宋体" w:eastAsia="宋体" w:cs="宋体"/>
          <w:b w:val="0"/>
          <w:bCs w:val="0"/>
          <w:color w:val="auto"/>
          <w:kern w:val="0"/>
          <w:sz w:val="24"/>
          <w:highlight w:val="none"/>
          <w:shd w:val="clear" w:color="auto" w:fill="FFFFFF"/>
          <w:lang w:bidi="ar"/>
        </w:rPr>
        <w:t>（</w:t>
      </w:r>
      <w:r>
        <w:rPr>
          <w:rFonts w:hint="eastAsia" w:ascii="宋体" w:hAnsi="宋体" w:eastAsia="宋体" w:cs="宋体"/>
          <w:b w:val="0"/>
          <w:bCs w:val="0"/>
          <w:color w:val="auto"/>
          <w:kern w:val="0"/>
          <w:sz w:val="24"/>
          <w:highlight w:val="none"/>
          <w:shd w:val="clear" w:color="auto" w:fill="FFFFFF"/>
          <w:lang w:val="en-US" w:eastAsia="zh-CN" w:bidi="ar"/>
        </w:rPr>
        <w:t>个别微调，仅供参考</w:t>
      </w:r>
      <w:r>
        <w:rPr>
          <w:rFonts w:hint="eastAsia" w:ascii="宋体" w:hAnsi="宋体" w:eastAsia="宋体" w:cs="宋体"/>
          <w:b w:val="0"/>
          <w:bCs w:val="0"/>
          <w:color w:val="auto"/>
          <w:kern w:val="0"/>
          <w:sz w:val="24"/>
          <w:highlight w:val="none"/>
          <w:shd w:val="clear" w:color="auto" w:fill="FFFFFF"/>
          <w:lang w:bidi="ar"/>
        </w:rPr>
        <w:t>）</w:t>
      </w:r>
      <w:r>
        <w:rPr>
          <w:rFonts w:hint="eastAsia" w:ascii="宋体" w:hAnsi="宋体" w:eastAsia="宋体" w:cs="宋体"/>
          <w:b w:val="0"/>
          <w:bCs w:val="0"/>
          <w:color w:val="auto"/>
          <w:kern w:val="0"/>
          <w:sz w:val="24"/>
          <w:highlight w:val="none"/>
          <w:shd w:val="clear" w:color="auto" w:fill="FFFFFF"/>
          <w:lang w:val="en-US" w:eastAsia="zh-CN" w:bidi="ar"/>
        </w:rPr>
        <w:t>，2023年</w:t>
      </w:r>
      <w:r>
        <w:rPr>
          <w:rFonts w:hint="eastAsia" w:ascii="宋体" w:hAnsi="宋体" w:eastAsia="宋体" w:cs="宋体"/>
          <w:b w:val="0"/>
          <w:bCs w:val="0"/>
          <w:color w:val="auto"/>
          <w:kern w:val="0"/>
          <w:sz w:val="24"/>
          <w:highlight w:val="none"/>
          <w:shd w:val="clear" w:color="auto" w:fill="FFFFFF"/>
          <w:lang w:bidi="ar"/>
        </w:rPr>
        <w:t>实际招生人数需综合教育部最终下达的博士研究生招生计划和实际生源等情况作相应增减调整。</w:t>
      </w:r>
    </w:p>
    <w:sectPr>
      <w:footerReference r:id="rId5" w:type="default"/>
      <w:pgSz w:w="11906" w:h="16838"/>
      <w:pgMar w:top="1440" w:right="1179" w:bottom="1440" w:left="117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YjFkMjU2OTM2ZDNjOTk4ZmRhZjY3MDBlYTFhMzAifQ=="/>
  </w:docVars>
  <w:rsids>
    <w:rsidRoot w:val="0EAF2350"/>
    <w:rsid w:val="009E5C36"/>
    <w:rsid w:val="01113D6B"/>
    <w:rsid w:val="011E1382"/>
    <w:rsid w:val="05C2212F"/>
    <w:rsid w:val="0602259D"/>
    <w:rsid w:val="06AF04B5"/>
    <w:rsid w:val="07465DF0"/>
    <w:rsid w:val="07520BFC"/>
    <w:rsid w:val="07CD4392"/>
    <w:rsid w:val="0A01091A"/>
    <w:rsid w:val="0B4B1F46"/>
    <w:rsid w:val="0E14722E"/>
    <w:rsid w:val="0EAF2350"/>
    <w:rsid w:val="0EBB149A"/>
    <w:rsid w:val="14756AFC"/>
    <w:rsid w:val="14811441"/>
    <w:rsid w:val="179B19EE"/>
    <w:rsid w:val="1A3F2059"/>
    <w:rsid w:val="1A725FDA"/>
    <w:rsid w:val="1A995DC8"/>
    <w:rsid w:val="1AC1157B"/>
    <w:rsid w:val="1AEC2C5C"/>
    <w:rsid w:val="1B0F3C1E"/>
    <w:rsid w:val="1BF64DB7"/>
    <w:rsid w:val="1C0C6AA9"/>
    <w:rsid w:val="1C737230"/>
    <w:rsid w:val="1C750033"/>
    <w:rsid w:val="1F99112B"/>
    <w:rsid w:val="1FE81BA7"/>
    <w:rsid w:val="2233032A"/>
    <w:rsid w:val="24C674D8"/>
    <w:rsid w:val="2528490B"/>
    <w:rsid w:val="25942E18"/>
    <w:rsid w:val="26BA44D0"/>
    <w:rsid w:val="27283AA6"/>
    <w:rsid w:val="283C2FEE"/>
    <w:rsid w:val="2A5F7AE1"/>
    <w:rsid w:val="2BA45336"/>
    <w:rsid w:val="2BC300E5"/>
    <w:rsid w:val="2C5A3F68"/>
    <w:rsid w:val="2CEC5096"/>
    <w:rsid w:val="2F9255B5"/>
    <w:rsid w:val="31A25F76"/>
    <w:rsid w:val="320C327C"/>
    <w:rsid w:val="329101FA"/>
    <w:rsid w:val="353D1BDA"/>
    <w:rsid w:val="36ED1BE9"/>
    <w:rsid w:val="3744304C"/>
    <w:rsid w:val="37AD219A"/>
    <w:rsid w:val="37F039D3"/>
    <w:rsid w:val="38B40D25"/>
    <w:rsid w:val="38CC7F9C"/>
    <w:rsid w:val="3A223054"/>
    <w:rsid w:val="3AB900AC"/>
    <w:rsid w:val="3AD23470"/>
    <w:rsid w:val="3B200BD7"/>
    <w:rsid w:val="3CDB7FC0"/>
    <w:rsid w:val="3D281DF9"/>
    <w:rsid w:val="3D6F3E24"/>
    <w:rsid w:val="3E421EB2"/>
    <w:rsid w:val="4141716F"/>
    <w:rsid w:val="424B14C1"/>
    <w:rsid w:val="429C415B"/>
    <w:rsid w:val="43696D48"/>
    <w:rsid w:val="438F7D95"/>
    <w:rsid w:val="44C1098C"/>
    <w:rsid w:val="46EB15E5"/>
    <w:rsid w:val="47A54DB1"/>
    <w:rsid w:val="47DD2130"/>
    <w:rsid w:val="482175F6"/>
    <w:rsid w:val="482C4350"/>
    <w:rsid w:val="48474D91"/>
    <w:rsid w:val="48750FF8"/>
    <w:rsid w:val="49302850"/>
    <w:rsid w:val="49F42EE4"/>
    <w:rsid w:val="4A484A1B"/>
    <w:rsid w:val="4AB54060"/>
    <w:rsid w:val="4D2C6B8D"/>
    <w:rsid w:val="4EE86835"/>
    <w:rsid w:val="4F2A7373"/>
    <w:rsid w:val="502B6E61"/>
    <w:rsid w:val="50624879"/>
    <w:rsid w:val="50810884"/>
    <w:rsid w:val="51581FF7"/>
    <w:rsid w:val="518401CC"/>
    <w:rsid w:val="52526CAE"/>
    <w:rsid w:val="536F5642"/>
    <w:rsid w:val="53D43C6C"/>
    <w:rsid w:val="5503036B"/>
    <w:rsid w:val="56617645"/>
    <w:rsid w:val="57D74A15"/>
    <w:rsid w:val="59FD7C78"/>
    <w:rsid w:val="5AAC584A"/>
    <w:rsid w:val="5BD0527E"/>
    <w:rsid w:val="5CCF1A78"/>
    <w:rsid w:val="5E086B74"/>
    <w:rsid w:val="5E441A77"/>
    <w:rsid w:val="5E4445E6"/>
    <w:rsid w:val="601735AA"/>
    <w:rsid w:val="61DD6F69"/>
    <w:rsid w:val="631717F6"/>
    <w:rsid w:val="634D74EE"/>
    <w:rsid w:val="63C141F3"/>
    <w:rsid w:val="642D0629"/>
    <w:rsid w:val="646037C9"/>
    <w:rsid w:val="65075F99"/>
    <w:rsid w:val="665C2FFB"/>
    <w:rsid w:val="670F302E"/>
    <w:rsid w:val="671E50D3"/>
    <w:rsid w:val="67B04E3B"/>
    <w:rsid w:val="68666139"/>
    <w:rsid w:val="693A1BEF"/>
    <w:rsid w:val="69631C05"/>
    <w:rsid w:val="6A75381B"/>
    <w:rsid w:val="6B4E0B8D"/>
    <w:rsid w:val="6B6932A5"/>
    <w:rsid w:val="6D3E3AD6"/>
    <w:rsid w:val="712366DE"/>
    <w:rsid w:val="712876E5"/>
    <w:rsid w:val="73D07F2D"/>
    <w:rsid w:val="742B771D"/>
    <w:rsid w:val="752B7DDB"/>
    <w:rsid w:val="753E4964"/>
    <w:rsid w:val="755D76D0"/>
    <w:rsid w:val="76620A4C"/>
    <w:rsid w:val="77A301CA"/>
    <w:rsid w:val="77B35F4B"/>
    <w:rsid w:val="788A1900"/>
    <w:rsid w:val="7A7E4DA0"/>
    <w:rsid w:val="7AD04FDF"/>
    <w:rsid w:val="7AD37C2C"/>
    <w:rsid w:val="7B6E133A"/>
    <w:rsid w:val="7C0C0CE8"/>
    <w:rsid w:val="7CAE5D9F"/>
    <w:rsid w:val="7DEE474D"/>
    <w:rsid w:val="7DF6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ind w:firstLine="0" w:firstLineChars="0"/>
      <w:outlineLvl w:val="0"/>
    </w:pPr>
    <w:rPr>
      <w:rFonts w:ascii="Times New Roman" w:hAnsi="Times New Roman" w:eastAsia="黑体"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0"/>
    <w:rPr>
      <w:b/>
    </w:rPr>
  </w:style>
  <w:style w:type="table" w:customStyle="1" w:styleId="10">
    <w:name w:val="网格型1"/>
    <w:basedOn w:val="6"/>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样式1"/>
    <w:basedOn w:val="1"/>
    <w:qFormat/>
    <w:uiPriority w:val="0"/>
    <w:pPr>
      <w:spacing w:line="360" w:lineRule="atLeast"/>
      <w:ind w:firstLine="200" w:firstLineChars="200"/>
    </w:pPr>
    <w:rPr>
      <w:rFonts w:ascii="宋体" w:hAnsi="宋体" w:eastAsia="宋体" w:cs="Times New Roman"/>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1885</Words>
  <Characters>2132</Characters>
  <Lines>0</Lines>
  <Paragraphs>0</Paragraphs>
  <TotalTime>40</TotalTime>
  <ScaleCrop>false</ScaleCrop>
  <LinksUpToDate>false</LinksUpToDate>
  <CharactersWithSpaces>2206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2021-10-09T06:09:00Z</dcterms:created>
  <dc:creator>pc</dc:creator>
  <cp:lastModifiedBy>admin</cp:lastModifiedBy>
  <cp:lastPrinted>2022-11-07T02:55:00Z</cp:lastPrinted>
  <dcterms:modified xsi:type="dcterms:W3CDTF">2022-12-05T08:38:06Z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DEADA2248AB14543BB387F2296AB4506</vt:lpwstr>
  </property>
</Properties>
</file>