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9C" w:rsidRPr="0013142E" w:rsidRDefault="00097B9C" w:rsidP="00C4100E">
      <w:pPr>
        <w:pStyle w:val="a6"/>
      </w:pPr>
      <w:r w:rsidRPr="0013142E">
        <w:t>201</w:t>
      </w:r>
      <w:r w:rsidRPr="0013142E">
        <w:rPr>
          <w:rFonts w:hint="eastAsia"/>
        </w:rPr>
        <w:t>8</w:t>
      </w:r>
      <w:r w:rsidRPr="0013142E">
        <w:t>年博士</w:t>
      </w:r>
      <w:r w:rsidR="00B83667">
        <w:rPr>
          <w:rFonts w:hint="eastAsia"/>
        </w:rPr>
        <w:t>研究</w:t>
      </w:r>
      <w:r w:rsidRPr="0013142E">
        <w:t>生</w:t>
      </w:r>
      <w:r w:rsidR="00A75370">
        <w:rPr>
          <w:rFonts w:hint="eastAsia"/>
        </w:rPr>
        <w:t>入学考试</w:t>
      </w:r>
      <w:r w:rsidRPr="0013142E">
        <w:t>招生</w:t>
      </w:r>
      <w:r w:rsidR="00A75370">
        <w:rPr>
          <w:rFonts w:hint="eastAsia"/>
        </w:rPr>
        <w:t>名额及专业复试分数线</w:t>
      </w:r>
    </w:p>
    <w:p w:rsidR="00883379" w:rsidRDefault="00883379" w:rsidP="008D3B63">
      <w:pPr>
        <w:spacing w:line="360" w:lineRule="atLeast"/>
        <w:ind w:firstLine="422"/>
        <w:jc w:val="left"/>
        <w:rPr>
          <w:rFonts w:ascii="宋体" w:hAnsi="宋体"/>
          <w:szCs w:val="21"/>
        </w:rPr>
      </w:pPr>
    </w:p>
    <w:tbl>
      <w:tblPr>
        <w:tblW w:w="8931" w:type="dxa"/>
        <w:tblInd w:w="-34" w:type="dxa"/>
        <w:tblLook w:val="04A0"/>
      </w:tblPr>
      <w:tblGrid>
        <w:gridCol w:w="1207"/>
        <w:gridCol w:w="1731"/>
        <w:gridCol w:w="1173"/>
        <w:gridCol w:w="993"/>
        <w:gridCol w:w="1701"/>
        <w:gridCol w:w="2126"/>
      </w:tblGrid>
      <w:tr w:rsidR="00883379" w:rsidRPr="00883379" w:rsidTr="00883379">
        <w:trPr>
          <w:trHeight w:val="270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83379" w:rsidRPr="00883379" w:rsidTr="00883379">
        <w:trPr>
          <w:trHeight w:val="130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一级学科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招生方向（专业）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招生名额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英语分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专业课两门总分（单科不低于</w:t>
            </w: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50</w:t>
            </w: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招博学院名称</w:t>
            </w:r>
          </w:p>
        </w:tc>
      </w:tr>
      <w:tr w:rsidR="00883379" w:rsidRPr="00883379" w:rsidTr="00883379">
        <w:trPr>
          <w:trHeight w:val="285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企业管理</w:t>
            </w:r>
          </w:p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工商管理学院</w:t>
            </w:r>
          </w:p>
        </w:tc>
      </w:tr>
      <w:tr w:rsidR="00883379" w:rsidRPr="00883379" w:rsidTr="00883379">
        <w:trPr>
          <w:trHeight w:val="102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企业管理（电子商务与物流优化）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83379" w:rsidRPr="00883379" w:rsidTr="00883379">
        <w:trPr>
          <w:trHeight w:val="312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83379" w:rsidRPr="00883379" w:rsidTr="00883379">
        <w:trPr>
          <w:trHeight w:val="312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83379" w:rsidRPr="00883379" w:rsidTr="00883379">
        <w:trPr>
          <w:trHeight w:val="312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财务与会计学院</w:t>
            </w:r>
          </w:p>
        </w:tc>
      </w:tr>
      <w:tr w:rsidR="00883379" w:rsidRPr="00883379" w:rsidTr="00883379">
        <w:trPr>
          <w:trHeight w:val="312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83379" w:rsidRPr="00883379" w:rsidTr="00883379">
        <w:trPr>
          <w:trHeight w:val="48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旅游与城乡规划学院</w:t>
            </w:r>
          </w:p>
        </w:tc>
      </w:tr>
      <w:tr w:rsidR="00883379" w:rsidRPr="00883379" w:rsidTr="00B27095">
        <w:trPr>
          <w:trHeight w:val="312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83379" w:rsidRPr="00883379" w:rsidTr="00883379">
        <w:trPr>
          <w:trHeight w:val="312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应用经济学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产业经济学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经济学院</w:t>
            </w:r>
          </w:p>
        </w:tc>
      </w:tr>
      <w:tr w:rsidR="00883379" w:rsidRPr="00883379" w:rsidTr="00883379">
        <w:trPr>
          <w:trHeight w:val="312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83379" w:rsidRPr="00883379" w:rsidTr="00883379">
        <w:trPr>
          <w:trHeight w:val="312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区域经济学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83379" w:rsidRPr="00883379" w:rsidTr="00883379">
        <w:trPr>
          <w:trHeight w:val="312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83379" w:rsidRPr="00883379" w:rsidTr="00883379">
        <w:trPr>
          <w:trHeight w:val="312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国际贸易学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83379" w:rsidRPr="00883379" w:rsidTr="00883379">
        <w:trPr>
          <w:trHeight w:val="312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83379" w:rsidRPr="00883379" w:rsidTr="00883379">
        <w:trPr>
          <w:trHeight w:val="312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金融学院</w:t>
            </w:r>
          </w:p>
        </w:tc>
      </w:tr>
      <w:tr w:rsidR="00883379" w:rsidRPr="00883379" w:rsidTr="00883379">
        <w:trPr>
          <w:trHeight w:val="312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83379" w:rsidRPr="00883379" w:rsidTr="00883379">
        <w:trPr>
          <w:trHeight w:val="312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1E6AB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统计与数学学院</w:t>
            </w:r>
          </w:p>
        </w:tc>
      </w:tr>
      <w:tr w:rsidR="00883379" w:rsidRPr="00883379" w:rsidTr="00883379">
        <w:trPr>
          <w:trHeight w:val="312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83379" w:rsidRPr="00883379" w:rsidTr="00883379">
        <w:trPr>
          <w:trHeight w:val="480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统计学（授经济学学位）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83379" w:rsidRPr="00883379" w:rsidTr="00883379">
        <w:trPr>
          <w:trHeight w:val="312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83379" w:rsidRPr="00883379" w:rsidTr="00883379">
        <w:trPr>
          <w:trHeight w:val="48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统计学（授理学学位）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83379" w:rsidRPr="00883379" w:rsidTr="00883379">
        <w:trPr>
          <w:trHeight w:val="312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83379" w:rsidRPr="00883379" w:rsidTr="00883379">
        <w:trPr>
          <w:trHeight w:val="480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食品科学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9" w:rsidRPr="00883379" w:rsidRDefault="00883379" w:rsidP="008833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337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食品与生物工程学院</w:t>
            </w:r>
          </w:p>
        </w:tc>
      </w:tr>
      <w:tr w:rsidR="00883379" w:rsidRPr="00883379" w:rsidTr="00883379">
        <w:trPr>
          <w:trHeight w:val="312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883379" w:rsidRDefault="00883379" w:rsidP="0088337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883379" w:rsidRPr="00883379" w:rsidRDefault="00883379" w:rsidP="008D3B63">
      <w:pPr>
        <w:spacing w:line="360" w:lineRule="atLeast"/>
        <w:ind w:firstLine="422"/>
        <w:jc w:val="left"/>
        <w:rPr>
          <w:rFonts w:ascii="宋体" w:hAnsi="宋体"/>
          <w:szCs w:val="21"/>
        </w:rPr>
      </w:pPr>
    </w:p>
    <w:sectPr w:rsidR="00883379" w:rsidRPr="00883379" w:rsidSect="00FB4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E3" w:rsidRDefault="00C72CE3" w:rsidP="00097B9C">
      <w:r>
        <w:separator/>
      </w:r>
    </w:p>
  </w:endnote>
  <w:endnote w:type="continuationSeparator" w:id="0">
    <w:p w:rsidR="00C72CE3" w:rsidRDefault="00C72CE3" w:rsidP="00097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E3" w:rsidRDefault="00C72CE3" w:rsidP="00097B9C">
      <w:r>
        <w:separator/>
      </w:r>
    </w:p>
  </w:footnote>
  <w:footnote w:type="continuationSeparator" w:id="0">
    <w:p w:rsidR="00C72CE3" w:rsidRDefault="00C72CE3" w:rsidP="00097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B9C"/>
    <w:rsid w:val="00097B9C"/>
    <w:rsid w:val="000C06EE"/>
    <w:rsid w:val="000C1E6D"/>
    <w:rsid w:val="001102F0"/>
    <w:rsid w:val="0013142E"/>
    <w:rsid w:val="001C388A"/>
    <w:rsid w:val="001D00B7"/>
    <w:rsid w:val="001E6AB7"/>
    <w:rsid w:val="002404E1"/>
    <w:rsid w:val="002A7634"/>
    <w:rsid w:val="002B0854"/>
    <w:rsid w:val="003A417A"/>
    <w:rsid w:val="005757F5"/>
    <w:rsid w:val="005F249E"/>
    <w:rsid w:val="006A0073"/>
    <w:rsid w:val="008335F6"/>
    <w:rsid w:val="00883379"/>
    <w:rsid w:val="008D3B63"/>
    <w:rsid w:val="009F66DB"/>
    <w:rsid w:val="00A45ED8"/>
    <w:rsid w:val="00A75370"/>
    <w:rsid w:val="00AA6767"/>
    <w:rsid w:val="00AD339D"/>
    <w:rsid w:val="00B27095"/>
    <w:rsid w:val="00B34532"/>
    <w:rsid w:val="00B83667"/>
    <w:rsid w:val="00BB3FA6"/>
    <w:rsid w:val="00BC2951"/>
    <w:rsid w:val="00C32DB3"/>
    <w:rsid w:val="00C4100E"/>
    <w:rsid w:val="00C72CE3"/>
    <w:rsid w:val="00C864C3"/>
    <w:rsid w:val="00D900EB"/>
    <w:rsid w:val="00DE315A"/>
    <w:rsid w:val="00E65954"/>
    <w:rsid w:val="00EC0CD5"/>
    <w:rsid w:val="00F1413B"/>
    <w:rsid w:val="00F82074"/>
    <w:rsid w:val="00FB48E9"/>
    <w:rsid w:val="00FE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7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B9C"/>
    <w:rPr>
      <w:sz w:val="18"/>
      <w:szCs w:val="18"/>
    </w:rPr>
  </w:style>
  <w:style w:type="character" w:styleId="a5">
    <w:name w:val="Strong"/>
    <w:basedOn w:val="a0"/>
    <w:qFormat/>
    <w:rsid w:val="00097B9C"/>
    <w:rPr>
      <w:b/>
    </w:rPr>
  </w:style>
  <w:style w:type="paragraph" w:styleId="a6">
    <w:name w:val="Title"/>
    <w:basedOn w:val="a"/>
    <w:next w:val="a"/>
    <w:link w:val="Char1"/>
    <w:uiPriority w:val="10"/>
    <w:qFormat/>
    <w:rsid w:val="00C4100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C4100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ZJGS-016</dc:creator>
  <cp:keywords/>
  <dc:description/>
  <cp:lastModifiedBy>ZJGS-016</cp:lastModifiedBy>
  <cp:revision>28</cp:revision>
  <cp:lastPrinted>2018-05-03T06:38:00Z</cp:lastPrinted>
  <dcterms:created xsi:type="dcterms:W3CDTF">2017-10-30T01:26:00Z</dcterms:created>
  <dcterms:modified xsi:type="dcterms:W3CDTF">2018-06-07T01:49:00Z</dcterms:modified>
</cp:coreProperties>
</file>