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BD" w:rsidRPr="00961386" w:rsidRDefault="008B3296" w:rsidP="00935429">
      <w:pPr>
        <w:pStyle w:val="a5"/>
        <w:rPr>
          <w:rFonts w:ascii="宋体" w:hAnsi="宋体"/>
        </w:rPr>
      </w:pPr>
      <w:r>
        <w:rPr>
          <w:rFonts w:ascii="宋体" w:hAnsi="宋体" w:hint="eastAsia"/>
        </w:rPr>
        <w:t>2020年</w:t>
      </w:r>
      <w:r w:rsidR="00935429" w:rsidRPr="00961386">
        <w:rPr>
          <w:rFonts w:ascii="宋体" w:hAnsi="宋体" w:hint="eastAsia"/>
        </w:rPr>
        <w:t>浙江工商大学博士研究生招生专业目录</w:t>
      </w:r>
    </w:p>
    <w:p w:rsidR="0088149A" w:rsidRDefault="0088149A" w:rsidP="00935429">
      <w:pPr>
        <w:jc w:val="center"/>
        <w:rPr>
          <w:rFonts w:ascii="宋体" w:eastAsia="宋体" w:hAnsi="宋体"/>
          <w:szCs w:val="21"/>
        </w:rPr>
      </w:pPr>
    </w:p>
    <w:p w:rsidR="00956A47" w:rsidRPr="00961386" w:rsidRDefault="00956A47" w:rsidP="00956A47">
      <w:pPr>
        <w:jc w:val="center"/>
        <w:rPr>
          <w:rFonts w:ascii="宋体" w:eastAsia="宋体" w:hAnsi="宋体"/>
          <w:b/>
          <w:sz w:val="28"/>
          <w:szCs w:val="28"/>
        </w:rPr>
      </w:pPr>
      <w:r w:rsidRPr="00961386">
        <w:rPr>
          <w:rFonts w:ascii="宋体" w:eastAsia="宋体" w:hAnsi="宋体" w:hint="eastAsia"/>
          <w:b/>
          <w:sz w:val="28"/>
          <w:szCs w:val="28"/>
        </w:rPr>
        <w:t>一级学科：应用经济学</w:t>
      </w:r>
    </w:p>
    <w:tbl>
      <w:tblPr>
        <w:tblStyle w:val="a7"/>
        <w:tblW w:w="10150" w:type="dxa"/>
        <w:tblInd w:w="-914" w:type="dxa"/>
        <w:tblLayout w:type="fixed"/>
        <w:tblLook w:val="04A0"/>
      </w:tblPr>
      <w:tblGrid>
        <w:gridCol w:w="1260"/>
        <w:gridCol w:w="1180"/>
        <w:gridCol w:w="1417"/>
        <w:gridCol w:w="2410"/>
        <w:gridCol w:w="1473"/>
        <w:gridCol w:w="2410"/>
      </w:tblGrid>
      <w:tr w:rsidR="00A02922" w:rsidRPr="00961386" w:rsidTr="0088149A">
        <w:tc>
          <w:tcPr>
            <w:tcW w:w="1260" w:type="dxa"/>
            <w:vMerge w:val="restart"/>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学院</w:t>
            </w:r>
          </w:p>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代码</w:t>
            </w:r>
          </w:p>
        </w:tc>
        <w:tc>
          <w:tcPr>
            <w:tcW w:w="2597" w:type="dxa"/>
            <w:gridSpan w:val="2"/>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招生专业代码</w:t>
            </w:r>
          </w:p>
        </w:tc>
        <w:tc>
          <w:tcPr>
            <w:tcW w:w="2410" w:type="dxa"/>
            <w:vMerge w:val="restart"/>
            <w:vAlign w:val="center"/>
          </w:tcPr>
          <w:p w:rsidR="00A02922" w:rsidRPr="00961386" w:rsidRDefault="00A02922" w:rsidP="00C05F64">
            <w:pPr>
              <w:spacing w:line="360" w:lineRule="atLeast"/>
              <w:jc w:val="center"/>
              <w:rPr>
                <w:rFonts w:ascii="宋体" w:eastAsia="宋体" w:hAnsi="宋体"/>
                <w:b/>
                <w:szCs w:val="21"/>
              </w:rPr>
            </w:pPr>
            <w:r w:rsidRPr="00961386">
              <w:rPr>
                <w:rFonts w:ascii="宋体" w:eastAsia="宋体" w:hAnsi="宋体"/>
                <w:b/>
                <w:szCs w:val="21"/>
              </w:rPr>
              <w:t>研究</w:t>
            </w:r>
            <w:r w:rsidRPr="00961386">
              <w:rPr>
                <w:rFonts w:ascii="宋体" w:eastAsia="宋体" w:hAnsi="宋体" w:hint="eastAsia"/>
                <w:b/>
                <w:szCs w:val="21"/>
              </w:rPr>
              <w:t>领域</w:t>
            </w:r>
          </w:p>
        </w:tc>
        <w:tc>
          <w:tcPr>
            <w:tcW w:w="1473" w:type="dxa"/>
            <w:vMerge w:val="restart"/>
            <w:vAlign w:val="center"/>
          </w:tcPr>
          <w:p w:rsidR="00A02922" w:rsidRPr="00961386" w:rsidRDefault="00A02922" w:rsidP="0088149A">
            <w:pPr>
              <w:spacing w:line="360" w:lineRule="atLeast"/>
              <w:jc w:val="center"/>
              <w:rPr>
                <w:rFonts w:ascii="宋体" w:eastAsia="宋体" w:hAnsi="宋体"/>
                <w:b/>
                <w:szCs w:val="21"/>
              </w:rPr>
            </w:pPr>
            <w:r w:rsidRPr="00961386">
              <w:rPr>
                <w:rFonts w:ascii="宋体" w:eastAsia="宋体" w:hAnsi="宋体"/>
                <w:b/>
                <w:szCs w:val="21"/>
              </w:rPr>
              <w:t>指导教师</w:t>
            </w:r>
          </w:p>
        </w:tc>
        <w:tc>
          <w:tcPr>
            <w:tcW w:w="2410" w:type="dxa"/>
            <w:vMerge w:val="restart"/>
            <w:vAlign w:val="center"/>
          </w:tcPr>
          <w:p w:rsidR="00A02922" w:rsidRPr="00961386" w:rsidRDefault="00A02922" w:rsidP="0088149A">
            <w:pPr>
              <w:spacing w:line="360" w:lineRule="atLeast"/>
              <w:jc w:val="center"/>
              <w:rPr>
                <w:rFonts w:ascii="宋体" w:eastAsia="宋体" w:hAnsi="宋体"/>
                <w:b/>
                <w:szCs w:val="21"/>
              </w:rPr>
            </w:pPr>
            <w:r w:rsidRPr="00961386">
              <w:rPr>
                <w:rFonts w:ascii="宋体" w:eastAsia="宋体" w:hAnsi="宋体"/>
                <w:b/>
                <w:szCs w:val="21"/>
              </w:rPr>
              <w:t>考试科目</w:t>
            </w:r>
          </w:p>
        </w:tc>
      </w:tr>
      <w:tr w:rsidR="00A02922" w:rsidRPr="00961386" w:rsidTr="0088149A">
        <w:tc>
          <w:tcPr>
            <w:tcW w:w="1260" w:type="dxa"/>
            <w:vMerge/>
          </w:tcPr>
          <w:p w:rsidR="00A02922" w:rsidRPr="00961386" w:rsidRDefault="00A02922" w:rsidP="009212D3">
            <w:pPr>
              <w:spacing w:line="360" w:lineRule="atLeast"/>
              <w:jc w:val="center"/>
              <w:rPr>
                <w:rFonts w:ascii="宋体" w:eastAsia="宋体" w:hAnsi="宋体"/>
                <w:b/>
                <w:szCs w:val="21"/>
              </w:rPr>
            </w:pPr>
          </w:p>
        </w:tc>
        <w:tc>
          <w:tcPr>
            <w:tcW w:w="1180" w:type="dxa"/>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一级学科</w:t>
            </w:r>
          </w:p>
        </w:tc>
        <w:tc>
          <w:tcPr>
            <w:tcW w:w="1417" w:type="dxa"/>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研究方向</w:t>
            </w:r>
          </w:p>
        </w:tc>
        <w:tc>
          <w:tcPr>
            <w:tcW w:w="2410" w:type="dxa"/>
            <w:vMerge/>
          </w:tcPr>
          <w:p w:rsidR="00A02922" w:rsidRPr="00961386" w:rsidRDefault="00A02922" w:rsidP="009212D3">
            <w:pPr>
              <w:spacing w:line="360" w:lineRule="atLeast"/>
              <w:ind w:firstLine="422"/>
              <w:jc w:val="center"/>
              <w:rPr>
                <w:rFonts w:ascii="宋体" w:eastAsia="宋体" w:hAnsi="宋体"/>
                <w:b/>
                <w:szCs w:val="21"/>
              </w:rPr>
            </w:pPr>
          </w:p>
        </w:tc>
        <w:tc>
          <w:tcPr>
            <w:tcW w:w="1473" w:type="dxa"/>
            <w:vMerge/>
          </w:tcPr>
          <w:p w:rsidR="00A02922" w:rsidRPr="00961386" w:rsidRDefault="00A02922" w:rsidP="0088149A">
            <w:pPr>
              <w:spacing w:line="360" w:lineRule="atLeast"/>
              <w:ind w:firstLine="422"/>
              <w:jc w:val="center"/>
              <w:rPr>
                <w:rFonts w:ascii="宋体" w:eastAsia="宋体" w:hAnsi="宋体"/>
                <w:b/>
                <w:szCs w:val="21"/>
              </w:rPr>
            </w:pPr>
          </w:p>
        </w:tc>
        <w:tc>
          <w:tcPr>
            <w:tcW w:w="2410" w:type="dxa"/>
            <w:vMerge/>
          </w:tcPr>
          <w:p w:rsidR="00A02922" w:rsidRPr="00961386" w:rsidRDefault="00A02922" w:rsidP="009212D3">
            <w:pPr>
              <w:spacing w:line="360" w:lineRule="atLeast"/>
              <w:ind w:firstLine="422"/>
              <w:jc w:val="center"/>
              <w:rPr>
                <w:rFonts w:ascii="宋体" w:eastAsia="宋体" w:hAnsi="宋体"/>
                <w:b/>
                <w:szCs w:val="21"/>
              </w:rPr>
            </w:pPr>
          </w:p>
        </w:tc>
      </w:tr>
      <w:tr w:rsidR="00A02922" w:rsidRPr="00961386" w:rsidTr="00B70BB1">
        <w:trPr>
          <w:trHeight w:val="505"/>
        </w:trPr>
        <w:tc>
          <w:tcPr>
            <w:tcW w:w="1260" w:type="dxa"/>
            <w:vMerge w:val="restart"/>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经济学院</w:t>
            </w:r>
          </w:p>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002</w:t>
            </w:r>
          </w:p>
        </w:tc>
        <w:tc>
          <w:tcPr>
            <w:tcW w:w="1180" w:type="dxa"/>
            <w:vMerge w:val="restart"/>
            <w:vAlign w:val="center"/>
          </w:tcPr>
          <w:p w:rsidR="00A02922" w:rsidRPr="00961386" w:rsidRDefault="00A02922" w:rsidP="009C339B">
            <w:pPr>
              <w:spacing w:line="360" w:lineRule="atLeast"/>
              <w:jc w:val="center"/>
              <w:rPr>
                <w:rFonts w:ascii="宋体" w:eastAsia="宋体" w:hAnsi="宋体"/>
                <w:szCs w:val="21"/>
              </w:rPr>
            </w:pPr>
            <w:r w:rsidRPr="00961386">
              <w:rPr>
                <w:rFonts w:ascii="宋体" w:eastAsia="宋体" w:hAnsi="宋体" w:hint="eastAsia"/>
                <w:szCs w:val="21"/>
              </w:rPr>
              <w:t>应用经济学</w:t>
            </w:r>
          </w:p>
          <w:p w:rsidR="00A02922" w:rsidRPr="00961386" w:rsidRDefault="00A02922" w:rsidP="009C339B">
            <w:pPr>
              <w:spacing w:line="360" w:lineRule="atLeast"/>
              <w:jc w:val="center"/>
              <w:rPr>
                <w:rFonts w:ascii="宋体" w:eastAsia="宋体" w:hAnsi="宋体"/>
                <w:szCs w:val="21"/>
              </w:rPr>
            </w:pPr>
            <w:r w:rsidRPr="00961386">
              <w:rPr>
                <w:rFonts w:ascii="宋体" w:eastAsia="宋体" w:hAnsi="宋体" w:hint="eastAsia"/>
                <w:szCs w:val="21"/>
              </w:rPr>
              <w:t>0202</w:t>
            </w:r>
          </w:p>
        </w:tc>
        <w:tc>
          <w:tcPr>
            <w:tcW w:w="1417" w:type="dxa"/>
            <w:vMerge w:val="restart"/>
            <w:vAlign w:val="center"/>
          </w:tcPr>
          <w:p w:rsidR="00A02922" w:rsidRPr="00961386" w:rsidRDefault="00A02922" w:rsidP="00B70BB1">
            <w:pPr>
              <w:spacing w:line="360" w:lineRule="atLeast"/>
              <w:jc w:val="center"/>
              <w:rPr>
                <w:rFonts w:ascii="宋体" w:eastAsia="宋体" w:hAnsi="宋体"/>
                <w:szCs w:val="21"/>
              </w:rPr>
            </w:pPr>
            <w:r w:rsidRPr="00961386">
              <w:rPr>
                <w:rFonts w:ascii="宋体" w:eastAsia="宋体" w:hAnsi="宋体" w:hint="eastAsia"/>
                <w:szCs w:val="21"/>
              </w:rPr>
              <w:t>产业经济学</w:t>
            </w:r>
          </w:p>
          <w:p w:rsidR="00A02922" w:rsidRPr="00961386" w:rsidRDefault="00A02922" w:rsidP="00B70BB1">
            <w:pPr>
              <w:spacing w:line="360" w:lineRule="atLeast"/>
              <w:jc w:val="center"/>
              <w:rPr>
                <w:rFonts w:ascii="宋体" w:eastAsia="宋体" w:hAnsi="宋体"/>
                <w:szCs w:val="21"/>
              </w:rPr>
            </w:pPr>
            <w:r w:rsidRPr="00961386">
              <w:rPr>
                <w:rFonts w:ascii="宋体" w:eastAsia="宋体" w:hAnsi="宋体" w:hint="eastAsia"/>
                <w:szCs w:val="21"/>
              </w:rPr>
              <w:t>020205</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01产业组织与行为决策理论</w:t>
            </w:r>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何大安</w:t>
            </w:r>
          </w:p>
        </w:tc>
        <w:tc>
          <w:tcPr>
            <w:tcW w:w="2410" w:type="dxa"/>
            <w:vMerge w:val="restart"/>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1</w:t>
            </w:r>
            <w:r w:rsidRPr="00961386">
              <w:rPr>
                <w:rFonts w:ascii="宋体" w:eastAsia="宋体" w:hAnsi="宋体"/>
                <w:szCs w:val="21"/>
              </w:rPr>
              <w:t>.</w:t>
            </w:r>
            <w:r w:rsidRPr="00961386">
              <w:rPr>
                <w:rFonts w:ascii="宋体" w:eastAsia="宋体" w:hAnsi="宋体" w:hint="eastAsia"/>
                <w:szCs w:val="21"/>
              </w:rPr>
              <w:t>1111英语</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2</w:t>
            </w:r>
            <w:r w:rsidRPr="00961386">
              <w:rPr>
                <w:rFonts w:ascii="宋体" w:eastAsia="宋体" w:hAnsi="宋体"/>
                <w:szCs w:val="21"/>
              </w:rPr>
              <w:t>.</w:t>
            </w:r>
            <w:r w:rsidRPr="00961386">
              <w:rPr>
                <w:rFonts w:ascii="宋体" w:eastAsia="宋体" w:hAnsi="宋体" w:hint="eastAsia"/>
                <w:szCs w:val="21"/>
              </w:rPr>
              <w:t>2116中级宏观经济学</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3</w:t>
            </w:r>
            <w:r w:rsidRPr="00961386">
              <w:rPr>
                <w:rFonts w:ascii="宋体" w:eastAsia="宋体" w:hAnsi="宋体"/>
                <w:szCs w:val="21"/>
              </w:rPr>
              <w:t>.</w:t>
            </w:r>
            <w:r w:rsidRPr="00961386">
              <w:rPr>
                <w:rFonts w:ascii="宋体" w:eastAsia="宋体" w:hAnsi="宋体" w:hint="eastAsia"/>
                <w:szCs w:val="21"/>
              </w:rPr>
              <w:t>3116中级微观经济学</w:t>
            </w:r>
          </w:p>
        </w:tc>
      </w:tr>
      <w:tr w:rsidR="00A02922" w:rsidRPr="00961386" w:rsidTr="0088149A">
        <w:trPr>
          <w:trHeight w:val="505"/>
        </w:trPr>
        <w:tc>
          <w:tcPr>
            <w:tcW w:w="1260" w:type="dxa"/>
            <w:vMerge/>
          </w:tcPr>
          <w:p w:rsidR="00A02922" w:rsidRPr="00961386" w:rsidRDefault="00A02922" w:rsidP="009212D3">
            <w:pPr>
              <w:spacing w:line="360" w:lineRule="atLeast"/>
              <w:jc w:val="center"/>
              <w:rPr>
                <w:rFonts w:ascii="宋体" w:eastAsia="宋体" w:hAnsi="宋体"/>
                <w:szCs w:val="21"/>
              </w:rPr>
            </w:pPr>
          </w:p>
        </w:tc>
        <w:tc>
          <w:tcPr>
            <w:tcW w:w="1180" w:type="dxa"/>
            <w:vMerge/>
          </w:tcPr>
          <w:p w:rsidR="00A02922" w:rsidRPr="00961386" w:rsidRDefault="00A02922" w:rsidP="009212D3">
            <w:pPr>
              <w:spacing w:line="360" w:lineRule="atLeast"/>
              <w:jc w:val="center"/>
              <w:rPr>
                <w:rFonts w:ascii="宋体" w:eastAsia="宋体" w:hAnsi="宋体"/>
                <w:szCs w:val="21"/>
              </w:rPr>
            </w:pPr>
          </w:p>
        </w:tc>
        <w:tc>
          <w:tcPr>
            <w:tcW w:w="1417" w:type="dxa"/>
            <w:vMerge/>
          </w:tcPr>
          <w:p w:rsidR="00A02922" w:rsidRPr="00961386" w:rsidRDefault="00A02922" w:rsidP="009212D3">
            <w:pPr>
              <w:spacing w:line="360" w:lineRule="atLeast"/>
              <w:ind w:firstLine="420"/>
              <w:jc w:val="center"/>
              <w:rPr>
                <w:rFonts w:ascii="宋体" w:eastAsia="宋体" w:hAnsi="宋体"/>
                <w:szCs w:val="21"/>
              </w:rPr>
            </w:pP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02产业组织理论与政策</w:t>
            </w:r>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赵连阁</w:t>
            </w:r>
          </w:p>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陈宇峰</w:t>
            </w:r>
          </w:p>
        </w:tc>
        <w:tc>
          <w:tcPr>
            <w:tcW w:w="2410" w:type="dxa"/>
            <w:vMerge/>
          </w:tcPr>
          <w:p w:rsidR="00A02922" w:rsidRPr="00961386" w:rsidRDefault="00A02922" w:rsidP="009212D3">
            <w:pPr>
              <w:spacing w:line="360" w:lineRule="atLeast"/>
              <w:rPr>
                <w:rFonts w:ascii="宋体" w:eastAsia="宋体" w:hAnsi="宋体"/>
                <w:szCs w:val="21"/>
              </w:rPr>
            </w:pPr>
          </w:p>
        </w:tc>
      </w:tr>
      <w:tr w:rsidR="00A02922" w:rsidRPr="00961386" w:rsidTr="0088149A">
        <w:trPr>
          <w:trHeight w:val="505"/>
        </w:trPr>
        <w:tc>
          <w:tcPr>
            <w:tcW w:w="1260" w:type="dxa"/>
            <w:vMerge/>
          </w:tcPr>
          <w:p w:rsidR="00A02922" w:rsidRPr="00961386" w:rsidRDefault="00A02922" w:rsidP="009212D3">
            <w:pPr>
              <w:spacing w:line="360" w:lineRule="atLeast"/>
              <w:jc w:val="center"/>
              <w:rPr>
                <w:rFonts w:ascii="宋体" w:eastAsia="宋体" w:hAnsi="宋体"/>
                <w:szCs w:val="21"/>
              </w:rPr>
            </w:pPr>
          </w:p>
        </w:tc>
        <w:tc>
          <w:tcPr>
            <w:tcW w:w="1180" w:type="dxa"/>
            <w:vMerge/>
          </w:tcPr>
          <w:p w:rsidR="00A02922" w:rsidRPr="00961386" w:rsidRDefault="00A02922" w:rsidP="009212D3">
            <w:pPr>
              <w:spacing w:line="360" w:lineRule="atLeast"/>
              <w:jc w:val="center"/>
              <w:rPr>
                <w:rFonts w:ascii="宋体" w:eastAsia="宋体" w:hAnsi="宋体"/>
                <w:szCs w:val="21"/>
              </w:rPr>
            </w:pPr>
          </w:p>
        </w:tc>
        <w:tc>
          <w:tcPr>
            <w:tcW w:w="1417" w:type="dxa"/>
            <w:vMerge/>
          </w:tcPr>
          <w:p w:rsidR="00A02922" w:rsidRPr="00961386" w:rsidRDefault="00A02922" w:rsidP="009212D3">
            <w:pPr>
              <w:spacing w:line="360" w:lineRule="atLeast"/>
              <w:ind w:firstLine="420"/>
              <w:jc w:val="center"/>
              <w:rPr>
                <w:rFonts w:ascii="宋体" w:eastAsia="宋体" w:hAnsi="宋体"/>
                <w:szCs w:val="21"/>
              </w:rPr>
            </w:pP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03行为产业组织理论与实验</w:t>
            </w:r>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许</w:t>
            </w:r>
            <w:r w:rsidR="0088149A" w:rsidRPr="00961386">
              <w:rPr>
                <w:rFonts w:ascii="宋体" w:eastAsia="宋体" w:hAnsi="宋体" w:hint="eastAsia"/>
                <w:szCs w:val="21"/>
              </w:rPr>
              <w:t xml:space="preserve">  </w:t>
            </w:r>
            <w:r w:rsidRPr="00961386">
              <w:rPr>
                <w:rFonts w:ascii="宋体" w:eastAsia="宋体" w:hAnsi="宋体" w:hint="eastAsia"/>
                <w:szCs w:val="21"/>
              </w:rPr>
              <w:t>彬</w:t>
            </w:r>
          </w:p>
        </w:tc>
        <w:tc>
          <w:tcPr>
            <w:tcW w:w="2410" w:type="dxa"/>
            <w:vMerge/>
          </w:tcPr>
          <w:p w:rsidR="00A02922" w:rsidRPr="00961386" w:rsidRDefault="00A02922" w:rsidP="009212D3">
            <w:pPr>
              <w:spacing w:line="360" w:lineRule="atLeast"/>
              <w:rPr>
                <w:rFonts w:ascii="宋体" w:eastAsia="宋体" w:hAnsi="宋体"/>
                <w:szCs w:val="21"/>
              </w:rPr>
            </w:pPr>
          </w:p>
        </w:tc>
      </w:tr>
      <w:tr w:rsidR="00A02922" w:rsidRPr="00961386" w:rsidTr="0088149A">
        <w:trPr>
          <w:trHeight w:val="505"/>
        </w:trPr>
        <w:tc>
          <w:tcPr>
            <w:tcW w:w="1260" w:type="dxa"/>
            <w:vMerge/>
          </w:tcPr>
          <w:p w:rsidR="00A02922" w:rsidRPr="00961386" w:rsidRDefault="00A02922" w:rsidP="009212D3">
            <w:pPr>
              <w:spacing w:line="360" w:lineRule="atLeast"/>
              <w:jc w:val="center"/>
              <w:rPr>
                <w:rFonts w:ascii="宋体" w:eastAsia="宋体" w:hAnsi="宋体"/>
                <w:szCs w:val="21"/>
              </w:rPr>
            </w:pPr>
          </w:p>
        </w:tc>
        <w:tc>
          <w:tcPr>
            <w:tcW w:w="1180" w:type="dxa"/>
            <w:vMerge/>
          </w:tcPr>
          <w:p w:rsidR="00A02922" w:rsidRPr="00961386" w:rsidRDefault="00A02922" w:rsidP="009212D3">
            <w:pPr>
              <w:spacing w:line="360" w:lineRule="atLeast"/>
              <w:jc w:val="center"/>
              <w:rPr>
                <w:rFonts w:ascii="宋体" w:eastAsia="宋体" w:hAnsi="宋体"/>
                <w:szCs w:val="21"/>
              </w:rPr>
            </w:pPr>
          </w:p>
        </w:tc>
        <w:tc>
          <w:tcPr>
            <w:tcW w:w="1417" w:type="dxa"/>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区域经济学</w:t>
            </w:r>
          </w:p>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020202</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01城市经济理论与政策</w:t>
            </w:r>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毛丰付</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1</w:t>
            </w:r>
            <w:r w:rsidRPr="00961386">
              <w:rPr>
                <w:rFonts w:ascii="宋体" w:eastAsia="宋体" w:hAnsi="宋体"/>
                <w:szCs w:val="21"/>
              </w:rPr>
              <w:t>.</w:t>
            </w:r>
            <w:r w:rsidRPr="00961386">
              <w:rPr>
                <w:rFonts w:ascii="宋体" w:eastAsia="宋体" w:hAnsi="宋体" w:hint="eastAsia"/>
                <w:szCs w:val="21"/>
              </w:rPr>
              <w:t>1111英语</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2</w:t>
            </w:r>
            <w:r w:rsidRPr="00961386">
              <w:rPr>
                <w:rFonts w:ascii="宋体" w:eastAsia="宋体" w:hAnsi="宋体"/>
                <w:szCs w:val="21"/>
              </w:rPr>
              <w:t>.</w:t>
            </w:r>
            <w:r w:rsidRPr="00961386">
              <w:rPr>
                <w:rFonts w:ascii="宋体" w:eastAsia="宋体" w:hAnsi="宋体" w:hint="eastAsia"/>
                <w:szCs w:val="21"/>
              </w:rPr>
              <w:t>2116中级宏观经济学</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3</w:t>
            </w:r>
            <w:r w:rsidRPr="00961386">
              <w:rPr>
                <w:rFonts w:ascii="宋体" w:eastAsia="宋体" w:hAnsi="宋体"/>
                <w:szCs w:val="21"/>
              </w:rPr>
              <w:t>.</w:t>
            </w:r>
            <w:r w:rsidRPr="00961386">
              <w:rPr>
                <w:rFonts w:ascii="宋体" w:eastAsia="宋体" w:hAnsi="宋体" w:hint="eastAsia"/>
                <w:szCs w:val="21"/>
              </w:rPr>
              <w:t>3116中级微观经济学</w:t>
            </w:r>
          </w:p>
        </w:tc>
      </w:tr>
      <w:tr w:rsidR="00A02922" w:rsidRPr="00961386" w:rsidTr="0088149A">
        <w:trPr>
          <w:trHeight w:val="769"/>
        </w:trPr>
        <w:tc>
          <w:tcPr>
            <w:tcW w:w="1260" w:type="dxa"/>
            <w:vMerge/>
          </w:tcPr>
          <w:p w:rsidR="00A02922" w:rsidRPr="00961386" w:rsidRDefault="00A02922" w:rsidP="009212D3">
            <w:pPr>
              <w:spacing w:line="360" w:lineRule="atLeast"/>
              <w:jc w:val="center"/>
              <w:rPr>
                <w:rFonts w:ascii="宋体" w:eastAsia="宋体" w:hAnsi="宋体"/>
                <w:szCs w:val="21"/>
              </w:rPr>
            </w:pPr>
          </w:p>
        </w:tc>
        <w:tc>
          <w:tcPr>
            <w:tcW w:w="1180" w:type="dxa"/>
            <w:vMerge/>
          </w:tcPr>
          <w:p w:rsidR="00A02922" w:rsidRPr="00961386" w:rsidRDefault="00A02922" w:rsidP="009212D3">
            <w:pPr>
              <w:spacing w:line="360" w:lineRule="atLeast"/>
              <w:jc w:val="center"/>
              <w:rPr>
                <w:rFonts w:ascii="宋体" w:eastAsia="宋体" w:hAnsi="宋体"/>
                <w:szCs w:val="21"/>
              </w:rPr>
            </w:pPr>
          </w:p>
        </w:tc>
        <w:tc>
          <w:tcPr>
            <w:tcW w:w="1417" w:type="dxa"/>
            <w:vMerge w:val="restart"/>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国际贸易学</w:t>
            </w:r>
          </w:p>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020206</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01</w:t>
            </w:r>
            <w:bookmarkStart w:id="0" w:name="_Hlk22050408"/>
            <w:r w:rsidRPr="00961386">
              <w:rPr>
                <w:rFonts w:ascii="宋体" w:eastAsia="宋体" w:hAnsi="宋体" w:hint="eastAsia"/>
                <w:szCs w:val="21"/>
              </w:rPr>
              <w:t>国际贸易理论与政策</w:t>
            </w:r>
            <w:bookmarkEnd w:id="0"/>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马淑琴</w:t>
            </w:r>
          </w:p>
        </w:tc>
        <w:tc>
          <w:tcPr>
            <w:tcW w:w="2410" w:type="dxa"/>
            <w:vMerge w:val="restart"/>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1</w:t>
            </w:r>
            <w:r w:rsidRPr="00961386">
              <w:rPr>
                <w:rFonts w:ascii="宋体" w:eastAsia="宋体" w:hAnsi="宋体"/>
                <w:szCs w:val="21"/>
              </w:rPr>
              <w:t>.</w:t>
            </w:r>
            <w:r w:rsidRPr="00961386">
              <w:rPr>
                <w:rFonts w:ascii="宋体" w:eastAsia="宋体" w:hAnsi="宋体" w:hint="eastAsia"/>
                <w:szCs w:val="21"/>
              </w:rPr>
              <w:t>1111英语</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2</w:t>
            </w:r>
            <w:r w:rsidRPr="00961386">
              <w:rPr>
                <w:rFonts w:ascii="宋体" w:eastAsia="宋体" w:hAnsi="宋体"/>
                <w:szCs w:val="21"/>
              </w:rPr>
              <w:t>.</w:t>
            </w:r>
            <w:r w:rsidRPr="00961386">
              <w:rPr>
                <w:rFonts w:ascii="宋体" w:eastAsia="宋体" w:hAnsi="宋体" w:hint="eastAsia"/>
                <w:szCs w:val="21"/>
              </w:rPr>
              <w:t xml:space="preserve">2116中级宏观经济学 </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3</w:t>
            </w:r>
            <w:r w:rsidRPr="00961386">
              <w:rPr>
                <w:rFonts w:ascii="宋体" w:eastAsia="宋体" w:hAnsi="宋体"/>
                <w:szCs w:val="21"/>
              </w:rPr>
              <w:t>.</w:t>
            </w:r>
            <w:r w:rsidRPr="00961386">
              <w:rPr>
                <w:rFonts w:ascii="宋体" w:eastAsia="宋体" w:hAnsi="宋体" w:hint="eastAsia"/>
                <w:szCs w:val="21"/>
              </w:rPr>
              <w:t>3116中级微观经济学</w:t>
            </w:r>
          </w:p>
        </w:tc>
      </w:tr>
      <w:tr w:rsidR="00A02922" w:rsidRPr="00961386" w:rsidTr="0088149A">
        <w:trPr>
          <w:trHeight w:val="695"/>
        </w:trPr>
        <w:tc>
          <w:tcPr>
            <w:tcW w:w="1260" w:type="dxa"/>
            <w:vMerge/>
          </w:tcPr>
          <w:p w:rsidR="00A02922" w:rsidRPr="00961386" w:rsidRDefault="00A02922" w:rsidP="009212D3">
            <w:pPr>
              <w:spacing w:line="360" w:lineRule="atLeast"/>
              <w:jc w:val="center"/>
              <w:rPr>
                <w:rFonts w:ascii="宋体" w:eastAsia="宋体" w:hAnsi="宋体"/>
                <w:szCs w:val="21"/>
              </w:rPr>
            </w:pPr>
          </w:p>
        </w:tc>
        <w:tc>
          <w:tcPr>
            <w:tcW w:w="1180" w:type="dxa"/>
            <w:vMerge/>
          </w:tcPr>
          <w:p w:rsidR="00A02922" w:rsidRPr="00961386" w:rsidRDefault="00A02922" w:rsidP="009212D3">
            <w:pPr>
              <w:spacing w:line="360" w:lineRule="atLeast"/>
              <w:jc w:val="center"/>
              <w:rPr>
                <w:rFonts w:ascii="宋体" w:eastAsia="宋体" w:hAnsi="宋体"/>
                <w:szCs w:val="21"/>
              </w:rPr>
            </w:pPr>
          </w:p>
        </w:tc>
        <w:tc>
          <w:tcPr>
            <w:tcW w:w="1417" w:type="dxa"/>
            <w:vMerge/>
          </w:tcPr>
          <w:p w:rsidR="00A02922" w:rsidRPr="00961386" w:rsidRDefault="00A02922" w:rsidP="009212D3">
            <w:pPr>
              <w:spacing w:line="360" w:lineRule="atLeast"/>
              <w:jc w:val="center"/>
              <w:rPr>
                <w:rFonts w:ascii="宋体" w:eastAsia="宋体" w:hAnsi="宋体"/>
                <w:szCs w:val="21"/>
              </w:rPr>
            </w:pP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02国际区域经济学理论与实践</w:t>
            </w:r>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刘文革</w:t>
            </w:r>
          </w:p>
        </w:tc>
        <w:tc>
          <w:tcPr>
            <w:tcW w:w="2410" w:type="dxa"/>
            <w:vMerge/>
          </w:tcPr>
          <w:p w:rsidR="00A02922" w:rsidRPr="00961386" w:rsidRDefault="00A02922" w:rsidP="009212D3">
            <w:pPr>
              <w:spacing w:line="360" w:lineRule="atLeast"/>
              <w:rPr>
                <w:rFonts w:ascii="宋体" w:eastAsia="宋体" w:hAnsi="宋体"/>
                <w:szCs w:val="21"/>
              </w:rPr>
            </w:pPr>
          </w:p>
        </w:tc>
      </w:tr>
      <w:tr w:rsidR="00A02922" w:rsidRPr="00961386" w:rsidTr="0088149A">
        <w:trPr>
          <w:trHeight w:val="467"/>
        </w:trPr>
        <w:tc>
          <w:tcPr>
            <w:tcW w:w="1260" w:type="dxa"/>
            <w:vMerge w:val="restart"/>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金融学院</w:t>
            </w:r>
          </w:p>
          <w:p w:rsidR="00A02922" w:rsidRPr="00961386" w:rsidRDefault="00A02922" w:rsidP="00200B54">
            <w:pPr>
              <w:spacing w:line="360" w:lineRule="atLeast"/>
              <w:jc w:val="center"/>
              <w:rPr>
                <w:rFonts w:ascii="宋体" w:eastAsia="宋体" w:hAnsi="宋体"/>
                <w:szCs w:val="21"/>
              </w:rPr>
            </w:pPr>
            <w:r w:rsidRPr="00961386">
              <w:rPr>
                <w:rFonts w:ascii="宋体" w:eastAsia="宋体" w:hAnsi="宋体" w:hint="eastAsia"/>
                <w:szCs w:val="21"/>
              </w:rPr>
              <w:t>003</w:t>
            </w:r>
          </w:p>
        </w:tc>
        <w:tc>
          <w:tcPr>
            <w:tcW w:w="1180" w:type="dxa"/>
            <w:vMerge/>
          </w:tcPr>
          <w:p w:rsidR="00A02922" w:rsidRPr="00961386" w:rsidRDefault="00A02922" w:rsidP="009212D3">
            <w:pPr>
              <w:spacing w:line="360" w:lineRule="atLeast"/>
              <w:ind w:firstLine="420"/>
              <w:jc w:val="center"/>
              <w:rPr>
                <w:rFonts w:ascii="宋体" w:eastAsia="宋体" w:hAnsi="宋体"/>
                <w:szCs w:val="21"/>
              </w:rPr>
            </w:pPr>
          </w:p>
        </w:tc>
        <w:tc>
          <w:tcPr>
            <w:tcW w:w="1417" w:type="dxa"/>
            <w:vMerge w:val="restart"/>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金融学</w:t>
            </w:r>
          </w:p>
          <w:p w:rsidR="00A02922" w:rsidRPr="00961386" w:rsidRDefault="00A02922" w:rsidP="009212D3">
            <w:pPr>
              <w:spacing w:line="360" w:lineRule="atLeast"/>
              <w:ind w:firstLineChars="100" w:firstLine="210"/>
              <w:rPr>
                <w:rFonts w:ascii="宋体" w:eastAsia="宋体" w:hAnsi="宋体"/>
                <w:szCs w:val="21"/>
              </w:rPr>
            </w:pPr>
            <w:r w:rsidRPr="00961386">
              <w:rPr>
                <w:rFonts w:ascii="宋体" w:eastAsia="宋体" w:hAnsi="宋体" w:hint="eastAsia"/>
                <w:szCs w:val="21"/>
              </w:rPr>
              <w:t>020204</w:t>
            </w:r>
          </w:p>
          <w:p w:rsidR="00A02922" w:rsidRPr="00961386" w:rsidRDefault="00A02922" w:rsidP="009212D3">
            <w:pPr>
              <w:spacing w:line="360" w:lineRule="atLeast"/>
              <w:jc w:val="center"/>
              <w:rPr>
                <w:rFonts w:ascii="宋体" w:eastAsia="宋体" w:hAnsi="宋体"/>
                <w:szCs w:val="21"/>
              </w:rPr>
            </w:pP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01区域金融理论与政策</w:t>
            </w:r>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钱水土</w:t>
            </w:r>
          </w:p>
        </w:tc>
        <w:tc>
          <w:tcPr>
            <w:tcW w:w="2410" w:type="dxa"/>
            <w:vMerge w:val="restart"/>
          </w:tcPr>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1.1111英语</w:t>
            </w:r>
          </w:p>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2.</w:t>
            </w:r>
            <w:r w:rsidRPr="00961386">
              <w:rPr>
                <w:rFonts w:ascii="宋体" w:eastAsia="宋体" w:hAnsi="宋体" w:hint="eastAsia"/>
                <w:szCs w:val="21"/>
              </w:rPr>
              <w:t>2116中级宏观经济学</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3.3117金融学</w:t>
            </w:r>
          </w:p>
        </w:tc>
      </w:tr>
      <w:tr w:rsidR="00A02922" w:rsidRPr="00961386" w:rsidTr="0088149A">
        <w:trPr>
          <w:trHeight w:val="559"/>
        </w:trPr>
        <w:tc>
          <w:tcPr>
            <w:tcW w:w="1260" w:type="dxa"/>
            <w:vMerge/>
          </w:tcPr>
          <w:p w:rsidR="00A02922" w:rsidRPr="00961386" w:rsidRDefault="00A02922" w:rsidP="009212D3">
            <w:pPr>
              <w:spacing w:line="360" w:lineRule="atLeast"/>
              <w:ind w:firstLine="420"/>
              <w:rPr>
                <w:rFonts w:ascii="宋体" w:eastAsia="宋体" w:hAnsi="宋体"/>
                <w:szCs w:val="21"/>
              </w:rPr>
            </w:pPr>
          </w:p>
        </w:tc>
        <w:tc>
          <w:tcPr>
            <w:tcW w:w="1180" w:type="dxa"/>
            <w:vMerge/>
          </w:tcPr>
          <w:p w:rsidR="00A02922" w:rsidRPr="00961386" w:rsidRDefault="00A02922" w:rsidP="009212D3">
            <w:pPr>
              <w:spacing w:line="360" w:lineRule="atLeast"/>
              <w:ind w:firstLine="420"/>
              <w:jc w:val="center"/>
              <w:rPr>
                <w:rFonts w:ascii="宋体" w:eastAsia="宋体" w:hAnsi="宋体"/>
                <w:szCs w:val="21"/>
              </w:rPr>
            </w:pPr>
          </w:p>
        </w:tc>
        <w:tc>
          <w:tcPr>
            <w:tcW w:w="1417" w:type="dxa"/>
            <w:vMerge/>
          </w:tcPr>
          <w:p w:rsidR="00A02922" w:rsidRPr="00961386" w:rsidRDefault="00A02922" w:rsidP="009212D3">
            <w:pPr>
              <w:spacing w:line="360" w:lineRule="atLeast"/>
              <w:ind w:firstLine="420"/>
              <w:jc w:val="center"/>
              <w:rPr>
                <w:rFonts w:ascii="宋体" w:eastAsia="宋体" w:hAnsi="宋体"/>
                <w:szCs w:val="21"/>
              </w:rPr>
            </w:pP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w:t>
            </w:r>
            <w:r w:rsidRPr="00961386">
              <w:rPr>
                <w:rFonts w:ascii="宋体" w:eastAsia="宋体" w:hAnsi="宋体"/>
                <w:szCs w:val="21"/>
              </w:rPr>
              <w:t>2</w:t>
            </w:r>
            <w:r w:rsidRPr="00961386">
              <w:rPr>
                <w:rFonts w:ascii="宋体" w:eastAsia="宋体" w:hAnsi="宋体" w:hint="eastAsia"/>
                <w:szCs w:val="21"/>
              </w:rPr>
              <w:t xml:space="preserve"> 金融风险管理</w:t>
            </w:r>
          </w:p>
        </w:tc>
        <w:tc>
          <w:tcPr>
            <w:tcW w:w="1473" w:type="dxa"/>
          </w:tcPr>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柯孔林</w:t>
            </w:r>
          </w:p>
          <w:p w:rsidR="00A02922" w:rsidRPr="00961386" w:rsidRDefault="00A02922" w:rsidP="0088149A">
            <w:pPr>
              <w:spacing w:line="360" w:lineRule="atLeast"/>
              <w:jc w:val="center"/>
              <w:rPr>
                <w:rFonts w:ascii="宋体" w:eastAsia="宋体" w:hAnsi="宋体"/>
                <w:szCs w:val="21"/>
              </w:rPr>
            </w:pPr>
            <w:r w:rsidRPr="00961386">
              <w:rPr>
                <w:rFonts w:ascii="宋体" w:eastAsia="宋体" w:hAnsi="宋体" w:hint="eastAsia"/>
                <w:szCs w:val="21"/>
              </w:rPr>
              <w:t>王永巧</w:t>
            </w:r>
          </w:p>
        </w:tc>
        <w:tc>
          <w:tcPr>
            <w:tcW w:w="2410" w:type="dxa"/>
            <w:vMerge/>
          </w:tcPr>
          <w:p w:rsidR="00A02922" w:rsidRPr="00961386" w:rsidRDefault="00A02922" w:rsidP="009212D3">
            <w:pPr>
              <w:spacing w:line="360" w:lineRule="atLeast"/>
              <w:rPr>
                <w:rFonts w:ascii="宋体" w:eastAsia="宋体" w:hAnsi="宋体"/>
                <w:szCs w:val="21"/>
              </w:rPr>
            </w:pPr>
          </w:p>
        </w:tc>
      </w:tr>
    </w:tbl>
    <w:p w:rsidR="009212D3" w:rsidRPr="00961386" w:rsidRDefault="009212D3" w:rsidP="000A1B2B">
      <w:pPr>
        <w:pStyle w:val="1"/>
        <w:spacing w:line="360" w:lineRule="exact"/>
        <w:ind w:firstLine="482"/>
        <w:rPr>
          <w:sz w:val="24"/>
          <w:szCs w:val="24"/>
        </w:rPr>
      </w:pPr>
      <w:r w:rsidRPr="00961386">
        <w:rPr>
          <w:rFonts w:hint="eastAsia"/>
          <w:sz w:val="24"/>
          <w:szCs w:val="24"/>
        </w:rPr>
        <w:t>学科博士点和研究方向简介:</w:t>
      </w:r>
    </w:p>
    <w:p w:rsidR="009212D3" w:rsidRPr="00961386" w:rsidRDefault="009212D3" w:rsidP="000A1B2B">
      <w:pPr>
        <w:pStyle w:val="1"/>
        <w:spacing w:line="360" w:lineRule="exact"/>
        <w:ind w:firstLine="422"/>
      </w:pPr>
      <w:r w:rsidRPr="00961386">
        <w:rPr>
          <w:rFonts w:hint="eastAsia"/>
        </w:rPr>
        <w:t>二、应用经济学（一级学科），下设产业经济学、区域经济学、国际贸易学和金融学四个二级学科。</w:t>
      </w:r>
    </w:p>
    <w:p w:rsidR="009212D3" w:rsidRPr="00961386" w:rsidRDefault="009212D3" w:rsidP="000A1B2B">
      <w:pPr>
        <w:spacing w:line="360" w:lineRule="exact"/>
        <w:ind w:firstLine="422"/>
        <w:rPr>
          <w:rFonts w:ascii="宋体" w:eastAsia="宋体" w:hAnsi="宋体"/>
          <w:b/>
        </w:rPr>
      </w:pPr>
      <w:r w:rsidRPr="00961386">
        <w:rPr>
          <w:rFonts w:ascii="宋体" w:eastAsia="宋体" w:hAnsi="宋体" w:hint="eastAsia"/>
          <w:b/>
        </w:rPr>
        <w:t>（一）产业经济学：</w:t>
      </w:r>
      <w:r w:rsidRPr="00961386">
        <w:rPr>
          <w:rFonts w:ascii="宋体" w:eastAsia="宋体" w:hAnsi="宋体" w:hint="eastAsia"/>
        </w:rPr>
        <w:t>本博士点设在经济学院，下设三个研究方向：</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1．产业组织与行为决策理论：</w:t>
      </w:r>
      <w:r w:rsidRPr="00961386">
        <w:rPr>
          <w:rFonts w:ascii="宋体" w:eastAsia="宋体" w:hAnsi="宋体" w:hint="eastAsia"/>
        </w:rPr>
        <w:t>本方向主要侧重于以制度和组织为分析主体，力图解析制度和组织行为决策的理性基础；同时，也将这些理论研究基础拓展到政府产业规制、投资决策和商贸流通等应用性领域上。本研究方向已在《中国社会科学》、《经济研究》等国内权威专业期刊发表大量相关论文，出版专著多本，并多次获得浙江省哲学社会科学优秀成果一、二等奖。</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2．产业组织理论与政策：</w:t>
      </w:r>
      <w:r w:rsidRPr="00961386">
        <w:rPr>
          <w:rFonts w:ascii="宋体" w:eastAsia="宋体" w:hAnsi="宋体" w:hint="eastAsia"/>
        </w:rPr>
        <w:t>本方向主要运用博弈论、契约理论、新制度经济学的交易费用理论和产权理论等新产业组织理论，重点探讨现实产业发展过程的各种组织、行为以及现实政策等理论与应用问题。本研究方向已在《经济研究》、《世界经济》、《金融研究》、</w:t>
      </w:r>
      <w:r w:rsidRPr="00961386">
        <w:rPr>
          <w:rFonts w:ascii="宋体" w:eastAsia="宋体" w:hAnsi="宋体"/>
        </w:rPr>
        <w:t>Social Science Journal</w:t>
      </w:r>
      <w:r w:rsidRPr="00961386">
        <w:rPr>
          <w:rFonts w:ascii="宋体" w:eastAsia="宋体" w:hAnsi="宋体" w:hint="eastAsia"/>
        </w:rPr>
        <w:t>等国内外权威期刊发表相关论文六十余篇，其中多篇论文被</w:t>
      </w:r>
      <w:r w:rsidRPr="00961386">
        <w:rPr>
          <w:rFonts w:ascii="宋体" w:eastAsia="宋体" w:hAnsi="宋体"/>
        </w:rPr>
        <w:t>SSCI、EI</w:t>
      </w:r>
      <w:r w:rsidRPr="00961386">
        <w:rPr>
          <w:rFonts w:ascii="宋体" w:eastAsia="宋体" w:hAnsi="宋体" w:hint="eastAsia"/>
        </w:rPr>
        <w:t>、《中国社会科学文摘》、人大复印资料收录或全文转载，同时已出版专著多本，并获得浙江省哲</w:t>
      </w:r>
      <w:r w:rsidRPr="00961386">
        <w:rPr>
          <w:rFonts w:ascii="宋体" w:eastAsia="宋体" w:hAnsi="宋体" w:hint="eastAsia"/>
        </w:rPr>
        <w:lastRenderedPageBreak/>
        <w:t>学社会科学优秀成果三等奖。</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3．行为产业组织理论与实验:</w:t>
      </w:r>
      <w:r w:rsidRPr="00961386">
        <w:rPr>
          <w:rFonts w:ascii="宋体" w:eastAsia="宋体" w:hAnsi="宋体" w:hint="eastAsia"/>
        </w:rPr>
        <w:t>本方向主要运用实验室实验和实地实验方法，从现实经济活动主体的行为角度，而不是从一般理性假定前提角度，对产业组织的行为进行分析，侧重点在于有限理性及不确定条件下的产业组织决策。本研究方向已经在Nature子刊Scientific Reports， Nature Communications发表2篇文章，并在其他SSCI或SCI杂志发表论文多篇，成果获得省哲学社会科学优秀成果一等奖一次，省社联社会科学优秀成果一等奖一次。</w:t>
      </w:r>
    </w:p>
    <w:p w:rsidR="009212D3" w:rsidRPr="00961386" w:rsidRDefault="009212D3" w:rsidP="000A1B2B">
      <w:pPr>
        <w:spacing w:line="360" w:lineRule="exact"/>
        <w:ind w:firstLine="420"/>
        <w:rPr>
          <w:rFonts w:ascii="宋体" w:eastAsia="宋体" w:hAnsi="宋体"/>
        </w:rPr>
      </w:pP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（二）区域经济学：</w:t>
      </w:r>
      <w:r w:rsidRPr="00961386">
        <w:rPr>
          <w:rFonts w:ascii="宋体" w:eastAsia="宋体" w:hAnsi="宋体"/>
        </w:rPr>
        <w:t>区域经济学是运用经济学的观点，研究国内不同区域经济的发展变化、空间组织及其相互关系的综合性应用科学。具体分析区域经济发展中的规律性问题(包括区域特征分析,目标</w:t>
      </w:r>
      <w:r w:rsidRPr="00961386">
        <w:rPr>
          <w:rFonts w:ascii="宋体" w:eastAsia="宋体" w:hAnsi="宋体" w:hint="eastAsia"/>
        </w:rPr>
        <w:t>系统</w:t>
      </w:r>
      <w:r w:rsidRPr="00961386">
        <w:rPr>
          <w:rFonts w:ascii="宋体" w:eastAsia="宋体" w:hAnsi="宋体"/>
        </w:rPr>
        <w:t>与政策、手段,产业结构演进,人口增长与移动,城市建设与布局,区域国土规划,区域联合与区际利益的协调,区域比例关系</w:t>
      </w:r>
      <w:r w:rsidRPr="00961386">
        <w:rPr>
          <w:rFonts w:ascii="宋体" w:eastAsia="宋体" w:hAnsi="宋体" w:hint="eastAsia"/>
        </w:rPr>
        <w:t>等)，</w:t>
      </w:r>
      <w:r w:rsidRPr="00961386">
        <w:rPr>
          <w:rFonts w:ascii="宋体" w:eastAsia="宋体" w:hAnsi="宋体"/>
        </w:rPr>
        <w:t>研究市场经济条件下生产力的空间分布及发展规律，探索促进特定区域而不是某一企业经济增长的途径和措施，以及如何在发挥各地区优势的基础上实现资源优化配置和提高区域整体经济效益，为政府的公共决策提供理论依据和科学指导。</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本博士点设在经济学院，下设一个研究方向：</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城市经济理论与政策:</w:t>
      </w:r>
      <w:r w:rsidRPr="00961386">
        <w:rPr>
          <w:rFonts w:ascii="宋体" w:eastAsia="宋体" w:hAnsi="宋体" w:hint="eastAsia"/>
        </w:rPr>
        <w:t>主要研究领域：（1）城市经济理论与城市问题研究。本领域通过运用城市经济学、产业经济学和空间经济学理论，解决城市产业和人力资本发展中的规律性问题，提升城市生产率和竞争力水平。（2）房地产经济与住房政策。本领域主要研究城市房地产市场运行的基本规律以及政府干预房地产市场和提供住房保障的基本规则。本研究方向注重多学科交叉性和现实问题的针对性。</w:t>
      </w:r>
    </w:p>
    <w:p w:rsidR="009212D3" w:rsidRPr="00961386" w:rsidRDefault="009212D3" w:rsidP="000A1B2B">
      <w:pPr>
        <w:widowControl/>
        <w:adjustRightInd w:val="0"/>
        <w:snapToGrid w:val="0"/>
        <w:spacing w:line="360" w:lineRule="exact"/>
        <w:ind w:firstLine="420"/>
        <w:jc w:val="left"/>
        <w:rPr>
          <w:rFonts w:ascii="宋体" w:eastAsia="宋体" w:hAnsi="宋体"/>
          <w:szCs w:val="21"/>
        </w:rPr>
      </w:pP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（三）国际贸易学：</w:t>
      </w:r>
      <w:r w:rsidRPr="00961386">
        <w:rPr>
          <w:rFonts w:ascii="宋体" w:eastAsia="宋体" w:hAnsi="宋体" w:hint="eastAsia"/>
        </w:rPr>
        <w:t>是</w:t>
      </w:r>
      <w:r w:rsidRPr="00961386">
        <w:rPr>
          <w:rFonts w:ascii="宋体" w:eastAsia="宋体" w:hAnsi="宋体"/>
        </w:rPr>
        <w:t>浙江省设置最早的</w:t>
      </w:r>
      <w:r w:rsidRPr="00961386">
        <w:rPr>
          <w:rFonts w:ascii="宋体" w:eastAsia="宋体" w:hAnsi="宋体" w:hint="eastAsia"/>
        </w:rPr>
        <w:t>学科</w:t>
      </w:r>
      <w:r w:rsidRPr="00961386">
        <w:rPr>
          <w:rFonts w:ascii="宋体" w:eastAsia="宋体" w:hAnsi="宋体"/>
        </w:rPr>
        <w:t>之一，是我校应用经济学一级</w:t>
      </w:r>
      <w:r w:rsidRPr="00961386">
        <w:rPr>
          <w:rFonts w:ascii="宋体" w:eastAsia="宋体" w:hAnsi="宋体" w:hint="eastAsia"/>
        </w:rPr>
        <w:t>博士点</w:t>
      </w:r>
      <w:r w:rsidRPr="00961386">
        <w:rPr>
          <w:rFonts w:ascii="宋体" w:eastAsia="宋体" w:hAnsi="宋体"/>
        </w:rPr>
        <w:t>下</w:t>
      </w:r>
      <w:r w:rsidRPr="00961386">
        <w:rPr>
          <w:rFonts w:ascii="宋体" w:eastAsia="宋体" w:hAnsi="宋体" w:hint="eastAsia"/>
        </w:rPr>
        <w:t>的</w:t>
      </w:r>
      <w:r w:rsidRPr="00961386">
        <w:rPr>
          <w:rFonts w:ascii="宋体" w:eastAsia="宋体" w:hAnsi="宋体"/>
        </w:rPr>
        <w:t>一个</w:t>
      </w:r>
      <w:r w:rsidRPr="00961386">
        <w:rPr>
          <w:rFonts w:ascii="宋体" w:eastAsia="宋体" w:hAnsi="宋体" w:hint="eastAsia"/>
        </w:rPr>
        <w:t>重要二级学科，</w:t>
      </w:r>
      <w:r w:rsidRPr="00961386">
        <w:rPr>
          <w:rFonts w:ascii="宋体" w:eastAsia="宋体" w:hAnsi="宋体"/>
        </w:rPr>
        <w:t>国际经济与贸易专业</w:t>
      </w:r>
      <w:r w:rsidRPr="00961386">
        <w:rPr>
          <w:rFonts w:ascii="宋体" w:eastAsia="宋体" w:hAnsi="宋体" w:hint="eastAsia"/>
        </w:rPr>
        <w:t>是</w:t>
      </w:r>
      <w:r w:rsidRPr="00961386">
        <w:rPr>
          <w:rFonts w:ascii="宋体" w:eastAsia="宋体" w:hAnsi="宋体"/>
        </w:rPr>
        <w:t>浙江省重点专业</w:t>
      </w:r>
      <w:r w:rsidRPr="00961386">
        <w:rPr>
          <w:rFonts w:ascii="宋体" w:eastAsia="宋体" w:hAnsi="宋体" w:hint="eastAsia"/>
        </w:rPr>
        <w:t>，依托教育部省部共建高校人文社科重点研究基地——浙江工商大学现代商贸研究中心，经30余年持续研究，形成了良好的研究基础和团队优势。</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培养目标：</w:t>
      </w:r>
      <w:r w:rsidRPr="00961386">
        <w:rPr>
          <w:rFonts w:ascii="宋体" w:eastAsia="宋体" w:hAnsi="宋体"/>
        </w:rPr>
        <w:t>培养德才兼备、善于创新、基础宽厚、专业扎实、</w:t>
      </w:r>
      <w:r w:rsidRPr="00961386">
        <w:rPr>
          <w:rFonts w:ascii="宋体" w:eastAsia="宋体" w:hAnsi="宋体" w:hint="eastAsia"/>
        </w:rPr>
        <w:t>具有独立从事科研或教学的能力，在国际贸易研究领域中力争做出有一定独特见解的科研成果的高级专门人才。</w:t>
      </w:r>
    </w:p>
    <w:p w:rsidR="009212D3" w:rsidRPr="00961386" w:rsidRDefault="009212D3" w:rsidP="000A1B2B">
      <w:pPr>
        <w:widowControl/>
        <w:adjustRightInd w:val="0"/>
        <w:snapToGrid w:val="0"/>
        <w:spacing w:line="360" w:lineRule="exact"/>
        <w:ind w:firstLine="420"/>
        <w:jc w:val="left"/>
        <w:rPr>
          <w:rFonts w:ascii="宋体" w:eastAsia="宋体" w:hAnsi="宋体"/>
          <w:szCs w:val="21"/>
        </w:rPr>
      </w:pPr>
      <w:r w:rsidRPr="00961386">
        <w:rPr>
          <w:rFonts w:ascii="宋体" w:eastAsia="宋体" w:hAnsi="宋体" w:hint="eastAsia"/>
          <w:szCs w:val="21"/>
        </w:rPr>
        <w:t>本博士点设在经济学院，下设二个研究方向：</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1.国际贸易理论与政策：</w:t>
      </w:r>
      <w:r w:rsidRPr="00961386">
        <w:rPr>
          <w:rFonts w:ascii="宋体" w:eastAsia="宋体" w:hAnsi="宋体" w:hint="eastAsia"/>
        </w:rPr>
        <w:t>本研究方向运用国际经济学理论、现代经济学分析方法，侧重研究国际贸易理论、国际投资理论、国际金融理论及国际经济合作机制，力图解析国际贸易与投资、国际金融、国际经贸合作的体系和运作模式，深入探讨中国贸易、投资、金融的政策体系与运作机制及策略组合。注重理论探索与实证分析相结合的应用性研究。 </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2．国际</w:t>
      </w:r>
      <w:r w:rsidRPr="00961386">
        <w:rPr>
          <w:rFonts w:ascii="宋体" w:eastAsia="宋体" w:hAnsi="宋体"/>
          <w:b/>
        </w:rPr>
        <w:t>区域经济学理论与实践</w:t>
      </w:r>
      <w:r w:rsidRPr="00961386">
        <w:rPr>
          <w:rFonts w:ascii="宋体" w:eastAsia="宋体" w:hAnsi="宋体" w:hint="eastAsia"/>
          <w:b/>
        </w:rPr>
        <w:t>：</w:t>
      </w:r>
      <w:r w:rsidRPr="00961386">
        <w:rPr>
          <w:rFonts w:ascii="宋体" w:eastAsia="宋体" w:hAnsi="宋体" w:hint="eastAsia"/>
        </w:rPr>
        <w:t>本研究方向侧重运用现代经济学理论与研究方法研究国际</w:t>
      </w:r>
      <w:r w:rsidRPr="00961386">
        <w:rPr>
          <w:rFonts w:ascii="宋体" w:eastAsia="宋体" w:hAnsi="宋体"/>
        </w:rPr>
        <w:t>区域经济合作与冲突、地缘政治经济学、</w:t>
      </w:r>
      <w:r w:rsidRPr="00961386">
        <w:rPr>
          <w:rFonts w:ascii="宋体" w:eastAsia="宋体" w:hAnsi="宋体" w:hint="eastAsia"/>
        </w:rPr>
        <w:t>新兴经济体特别是金砖国家的经济改革与经济发展问题，在此基础上研究国际主权国家之间的经贸合作机制、合作模式等问题。本研究方向还注重对制度机制的设计、发达国家经济发展经验、发达国家和新兴经济体经贸关系等方面问题的研究。</w:t>
      </w:r>
    </w:p>
    <w:p w:rsidR="009212D3" w:rsidRPr="00961386" w:rsidRDefault="009212D3" w:rsidP="000A1B2B">
      <w:pPr>
        <w:widowControl/>
        <w:adjustRightInd w:val="0"/>
        <w:snapToGrid w:val="0"/>
        <w:spacing w:line="360" w:lineRule="exact"/>
        <w:ind w:firstLine="420"/>
        <w:jc w:val="left"/>
        <w:rPr>
          <w:rFonts w:ascii="宋体" w:eastAsia="宋体" w:hAnsi="宋体"/>
          <w:szCs w:val="21"/>
        </w:rPr>
      </w:pPr>
    </w:p>
    <w:p w:rsidR="009212D3" w:rsidRPr="00961386" w:rsidRDefault="009212D3" w:rsidP="000A1B2B">
      <w:pPr>
        <w:spacing w:line="360" w:lineRule="exact"/>
        <w:ind w:firstLine="422"/>
        <w:rPr>
          <w:rFonts w:ascii="宋体" w:eastAsia="宋体" w:hAnsi="宋体"/>
        </w:rPr>
      </w:pPr>
      <w:bookmarkStart w:id="1" w:name="OLE_LINK3"/>
      <w:bookmarkStart w:id="2" w:name="OLE_LINK4"/>
      <w:r w:rsidRPr="00961386">
        <w:rPr>
          <w:rFonts w:ascii="宋体" w:eastAsia="宋体" w:hAnsi="宋体" w:hint="eastAsia"/>
          <w:b/>
        </w:rPr>
        <w:t>（四）金融学</w:t>
      </w:r>
      <w:bookmarkEnd w:id="1"/>
      <w:bookmarkEnd w:id="2"/>
      <w:r w:rsidRPr="00961386">
        <w:rPr>
          <w:rFonts w:ascii="宋体" w:eastAsia="宋体" w:hAnsi="宋体" w:hint="eastAsia"/>
        </w:rPr>
        <w:t>：</w:t>
      </w:r>
      <w:r w:rsidRPr="00961386">
        <w:rPr>
          <w:rFonts w:ascii="宋体" w:eastAsia="宋体" w:hAnsi="宋体"/>
        </w:rPr>
        <w:t>本博士点设在</w:t>
      </w:r>
      <w:r w:rsidRPr="00961386">
        <w:rPr>
          <w:rFonts w:ascii="宋体" w:eastAsia="宋体" w:hAnsi="宋体" w:hint="eastAsia"/>
        </w:rPr>
        <w:t>金融</w:t>
      </w:r>
      <w:r w:rsidRPr="00961386">
        <w:rPr>
          <w:rFonts w:ascii="宋体" w:eastAsia="宋体" w:hAnsi="宋体"/>
        </w:rPr>
        <w:t>学院</w:t>
      </w:r>
      <w:r w:rsidRPr="00961386">
        <w:rPr>
          <w:rFonts w:ascii="宋体" w:eastAsia="宋体" w:hAnsi="宋体" w:hint="eastAsia"/>
        </w:rPr>
        <w:t>，</w:t>
      </w:r>
      <w:r w:rsidRPr="00961386">
        <w:rPr>
          <w:rFonts w:ascii="宋体" w:eastAsia="宋体" w:hAnsi="宋体" w:cs="Arial"/>
        </w:rPr>
        <w:t>金融学院是浙江工商大学具有商科特色的骨干学院，</w:t>
      </w:r>
      <w:r w:rsidRPr="00961386">
        <w:rPr>
          <w:rFonts w:ascii="宋体" w:eastAsia="宋体" w:hAnsi="宋体" w:hint="eastAsia"/>
        </w:rPr>
        <w:t>金融学专业是浙江省“十三五”优势专业，所属一级学科</w:t>
      </w:r>
      <w:r w:rsidRPr="00961386">
        <w:rPr>
          <w:rFonts w:ascii="宋体" w:eastAsia="宋体" w:hAnsi="宋体" w:cs="Arial" w:hint="eastAsia"/>
        </w:rPr>
        <w:t>是</w:t>
      </w:r>
      <w:r w:rsidRPr="00961386">
        <w:rPr>
          <w:rFonts w:ascii="宋体" w:eastAsia="宋体" w:hAnsi="宋体" w:cs="Arial"/>
        </w:rPr>
        <w:t>浙江省</w:t>
      </w:r>
      <w:r w:rsidRPr="00961386">
        <w:rPr>
          <w:rFonts w:ascii="宋体" w:eastAsia="宋体" w:hAnsi="宋体" w:cs="Arial" w:hint="eastAsia"/>
        </w:rPr>
        <w:t>一流学科（A类）</w:t>
      </w:r>
      <w:r w:rsidRPr="00961386">
        <w:rPr>
          <w:rFonts w:ascii="宋体" w:eastAsia="宋体" w:hAnsi="宋体" w:cs="Arial"/>
        </w:rPr>
        <w:t>。</w:t>
      </w:r>
      <w:r w:rsidRPr="00961386">
        <w:rPr>
          <w:rFonts w:ascii="宋体" w:eastAsia="宋体" w:hAnsi="宋体" w:hint="eastAsia"/>
        </w:rPr>
        <w:t>学院师资力量较为雄厚，学科梯队结构合理，现有教授15人，副教授19人，其中具有博士学位的教师3</w:t>
      </w:r>
      <w:r w:rsidR="00514D4B">
        <w:rPr>
          <w:rFonts w:ascii="宋体" w:eastAsia="宋体" w:hAnsi="宋体" w:hint="eastAsia"/>
        </w:rPr>
        <w:t>9</w:t>
      </w:r>
      <w:r w:rsidRPr="00961386">
        <w:rPr>
          <w:rFonts w:ascii="宋体" w:eastAsia="宋体" w:hAnsi="宋体" w:hint="eastAsia"/>
        </w:rPr>
        <w:t>人。金融学院拥有独立的金融资料室和设施一流的实验室，金融实验分中心获得3项中央和省财政实验室建设专项经费资助，总投资600余万元，可获取全球金融即时信息，20余门课程实现软件支持的工程化教学。</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近年来，学院教师在</w:t>
      </w:r>
      <w:r w:rsidRPr="00961386">
        <w:rPr>
          <w:rFonts w:ascii="宋体" w:eastAsia="宋体" w:hAnsi="宋体" w:cs="Arial"/>
        </w:rPr>
        <w:t>《经济研究》、</w:t>
      </w:r>
      <w:r w:rsidRPr="00961386">
        <w:rPr>
          <w:rFonts w:ascii="宋体" w:eastAsia="宋体" w:hAnsi="宋体" w:hint="eastAsia"/>
        </w:rPr>
        <w:t>《管理世界》、《金融研究》等重要学术期刊上发表论文400多篇，获浙江省哲学社会科学优秀成果一等奖等省部级以上的学术奖励10余项，主持承担了国家自然科学基金</w:t>
      </w:r>
      <w:r w:rsidRPr="00961386">
        <w:rPr>
          <w:rFonts w:ascii="宋体" w:eastAsia="宋体" w:hAnsi="宋体" w:cs="Arial"/>
        </w:rPr>
        <w:t>和国家社会科学基金</w:t>
      </w:r>
      <w:r w:rsidRPr="00961386">
        <w:rPr>
          <w:rFonts w:ascii="宋体" w:eastAsia="宋体" w:hAnsi="宋体" w:cs="Arial" w:hint="eastAsia"/>
        </w:rPr>
        <w:t>课题近</w:t>
      </w:r>
      <w:r w:rsidRPr="00961386">
        <w:rPr>
          <w:rFonts w:ascii="宋体" w:eastAsia="宋体" w:hAnsi="宋体" w:hint="eastAsia"/>
        </w:rPr>
        <w:t>30项、教育部人文社科规划课题等省部级以上课题50余项，承担并且完成了大批</w:t>
      </w:r>
      <w:r w:rsidRPr="00961386">
        <w:rPr>
          <w:rFonts w:ascii="宋体" w:eastAsia="宋体" w:hAnsi="宋体" w:cs="Arial" w:hint="eastAsia"/>
        </w:rPr>
        <w:t>政府部门、金融机构</w:t>
      </w:r>
      <w:r w:rsidRPr="00961386">
        <w:rPr>
          <w:rFonts w:ascii="宋体" w:eastAsia="宋体" w:hAnsi="宋体" w:cs="Arial"/>
        </w:rPr>
        <w:t>和学会</w:t>
      </w:r>
      <w:r w:rsidRPr="00961386">
        <w:rPr>
          <w:rFonts w:ascii="宋体" w:eastAsia="宋体" w:hAnsi="宋体" w:cs="Arial" w:hint="eastAsia"/>
        </w:rPr>
        <w:t>委托的横向</w:t>
      </w:r>
      <w:r w:rsidRPr="00961386">
        <w:rPr>
          <w:rFonts w:ascii="宋体" w:eastAsia="宋体" w:hAnsi="宋体" w:cs="Arial"/>
        </w:rPr>
        <w:t>课题</w:t>
      </w:r>
      <w:r w:rsidRPr="00961386">
        <w:rPr>
          <w:rFonts w:ascii="宋体" w:eastAsia="宋体" w:hAnsi="宋体" w:hint="eastAsia"/>
        </w:rPr>
        <w:t>，得到了学术界和业界的好评。科研项目经费累积到款达800多万，已形成国内有重要影响的研究成果。</w:t>
      </w:r>
    </w:p>
    <w:p w:rsidR="009212D3" w:rsidRPr="00961386" w:rsidRDefault="009212D3" w:rsidP="000A1B2B">
      <w:pPr>
        <w:spacing w:line="360" w:lineRule="exact"/>
        <w:ind w:firstLine="420"/>
        <w:rPr>
          <w:rFonts w:ascii="宋体" w:eastAsia="宋体" w:hAnsi="宋体"/>
        </w:rPr>
      </w:pPr>
      <w:r w:rsidRPr="00961386">
        <w:rPr>
          <w:rFonts w:ascii="宋体" w:eastAsia="宋体" w:hAnsi="宋体" w:cs="Arial" w:hint="eastAsia"/>
        </w:rPr>
        <w:t>金融学博士点旨在</w:t>
      </w:r>
      <w:r w:rsidRPr="00961386">
        <w:rPr>
          <w:rFonts w:ascii="宋体" w:eastAsia="宋体" w:hAnsi="宋体"/>
        </w:rPr>
        <w:t>培养适应经济社会发展需要，具有强烈社会责任感和良好道德修养，掌握扎实、宽厚的基础知识</w:t>
      </w:r>
      <w:r w:rsidRPr="00961386">
        <w:rPr>
          <w:rFonts w:ascii="宋体" w:eastAsia="宋体" w:hAnsi="宋体" w:hint="eastAsia"/>
        </w:rPr>
        <w:t>和</w:t>
      </w:r>
      <w:r w:rsidRPr="00961386">
        <w:rPr>
          <w:rFonts w:ascii="宋体" w:eastAsia="宋体" w:hAnsi="宋体"/>
        </w:rPr>
        <w:t>系统、精深的专业知识，</w:t>
      </w:r>
      <w:r w:rsidRPr="00961386">
        <w:rPr>
          <w:rFonts w:ascii="宋体" w:eastAsia="宋体" w:hAnsi="宋体" w:hint="eastAsia"/>
        </w:rPr>
        <w:t>具备</w:t>
      </w:r>
      <w:r w:rsidRPr="00961386">
        <w:rPr>
          <w:rFonts w:ascii="宋体" w:eastAsia="宋体" w:hAnsi="宋体"/>
        </w:rPr>
        <w:t>较高的外语水平和数据处理能力，</w:t>
      </w:r>
      <w:r w:rsidRPr="00961386">
        <w:rPr>
          <w:rFonts w:ascii="宋体" w:eastAsia="宋体" w:hAnsi="宋体" w:hint="eastAsia"/>
        </w:rPr>
        <w:t>能够运用先进的研究方法和手段独立进行金融学领域创新性研究，致力于高等院校、科研机构、政府部门从事教学、科研或管理工作的高素质拔尖创新人才。金融学博士毕业生择业面较宽，主要面向银行、证券、期货、保险等金融机构和金融监管部门、高等院校等众多用人单位，学生就业前景良好。</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本博士点下设</w:t>
      </w:r>
      <w:r w:rsidR="00514D4B">
        <w:rPr>
          <w:rFonts w:ascii="宋体" w:eastAsia="宋体" w:hAnsi="宋体" w:hint="eastAsia"/>
        </w:rPr>
        <w:t>两</w:t>
      </w:r>
      <w:r w:rsidRPr="00961386">
        <w:rPr>
          <w:rFonts w:ascii="宋体" w:eastAsia="宋体" w:hAnsi="宋体" w:hint="eastAsia"/>
        </w:rPr>
        <w:t>个研究方向：</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1</w:t>
      </w:r>
      <w:r w:rsidR="00514D4B">
        <w:rPr>
          <w:rFonts w:ascii="宋体" w:eastAsia="宋体" w:hAnsi="宋体" w:hint="eastAsia"/>
          <w:b/>
        </w:rPr>
        <w:t>.</w:t>
      </w:r>
      <w:r w:rsidRPr="00961386">
        <w:rPr>
          <w:rFonts w:ascii="宋体" w:eastAsia="宋体" w:hAnsi="宋体" w:hint="eastAsia"/>
          <w:b/>
        </w:rPr>
        <w:t>区域金融理论与政策：</w:t>
      </w:r>
      <w:r w:rsidRPr="00961386">
        <w:rPr>
          <w:rFonts w:ascii="宋体" w:eastAsia="宋体" w:hAnsi="宋体"/>
        </w:rPr>
        <w:t>本研究方向主要围绕</w:t>
      </w:r>
      <w:r w:rsidRPr="00961386">
        <w:rPr>
          <w:rFonts w:ascii="宋体" w:eastAsia="宋体" w:hAnsi="宋体" w:hint="eastAsia"/>
        </w:rPr>
        <w:t>以下</w:t>
      </w:r>
      <w:r w:rsidRPr="00961386">
        <w:rPr>
          <w:rFonts w:ascii="宋体" w:eastAsia="宋体" w:hAnsi="宋体"/>
        </w:rPr>
        <w:t>重点领域</w:t>
      </w:r>
      <w:r w:rsidRPr="00961386">
        <w:rPr>
          <w:rFonts w:ascii="宋体" w:eastAsia="宋体" w:hAnsi="宋体" w:hint="eastAsia"/>
        </w:rPr>
        <w:t>展开</w:t>
      </w:r>
      <w:r w:rsidRPr="00961386">
        <w:rPr>
          <w:rFonts w:ascii="宋体" w:eastAsia="宋体" w:hAnsi="宋体"/>
        </w:rPr>
        <w:t>研究</w:t>
      </w:r>
      <w:r w:rsidRPr="00961386">
        <w:rPr>
          <w:rFonts w:ascii="宋体" w:eastAsia="宋体" w:hAnsi="宋体" w:hint="eastAsia"/>
        </w:rPr>
        <w:t>：一是将区域经济理论与金融理论相结合，拓展中观层次的区域经济金融理论，在区域经济和金融互动基础上提炼出金融对经济的多维度影响机理；二是从定性和定量相结合角度研究区域金融特性差异与经济表现的关联效果，如区域金融与产业集聚互动机制、区域金融与技术创新、区域金融与产业升级、非正规金融与区域经济发展研究等；三是融合区域经济学和发展金融学解释针对地区特点制定区域金融政策的必要性和重要性。</w:t>
      </w:r>
    </w:p>
    <w:p w:rsidR="009212D3" w:rsidRPr="00961386" w:rsidRDefault="009212D3" w:rsidP="00514D4B">
      <w:pPr>
        <w:spacing w:line="360" w:lineRule="exact"/>
        <w:ind w:firstLineChars="200" w:firstLine="422"/>
        <w:rPr>
          <w:rFonts w:ascii="宋体" w:eastAsia="宋体" w:hAnsi="宋体"/>
          <w:szCs w:val="21"/>
        </w:rPr>
      </w:pPr>
      <w:r w:rsidRPr="00961386">
        <w:rPr>
          <w:rFonts w:ascii="宋体" w:eastAsia="宋体" w:hAnsi="宋体" w:hint="eastAsia"/>
          <w:b/>
        </w:rPr>
        <w:t>2</w:t>
      </w:r>
      <w:r w:rsidRPr="00961386">
        <w:rPr>
          <w:rFonts w:ascii="宋体" w:eastAsia="宋体" w:hAnsi="宋体"/>
          <w:b/>
        </w:rPr>
        <w:t>．金融风险管理：</w:t>
      </w:r>
      <w:r w:rsidRPr="00961386">
        <w:rPr>
          <w:rFonts w:ascii="宋体" w:eastAsia="宋体" w:hAnsi="宋体"/>
        </w:rPr>
        <w:t>本研究方向主要围绕以下重点领域展开研究：</w:t>
      </w:r>
      <w:r w:rsidRPr="00961386">
        <w:rPr>
          <w:rFonts w:ascii="宋体" w:eastAsia="宋体" w:hAnsi="宋体" w:hint="eastAsia"/>
        </w:rPr>
        <w:t>一是金融风险测度研究，包括信用风险度量、市场风险度量、操作风险度量、系统性风险度量、区域金融风险预警等方面研究；二是金融监管新模式研究，包括“第三版巴塞尔协议”下宏观审慎监管与微观审慎监管结合、互联网金融监管、影子银行体系监管等方面研究。</w:t>
      </w:r>
    </w:p>
    <w:p w:rsidR="009212D3" w:rsidRDefault="009212D3" w:rsidP="00935429">
      <w:pPr>
        <w:jc w:val="center"/>
        <w:rPr>
          <w:rFonts w:ascii="宋体" w:eastAsia="宋体" w:hAnsi="宋体"/>
          <w:szCs w:val="21"/>
        </w:rPr>
      </w:pPr>
    </w:p>
    <w:p w:rsidR="00C7389B" w:rsidRDefault="00C7389B" w:rsidP="00935429">
      <w:pPr>
        <w:jc w:val="center"/>
        <w:rPr>
          <w:rFonts w:ascii="宋体" w:eastAsia="宋体" w:hAnsi="宋体"/>
          <w:szCs w:val="21"/>
        </w:rPr>
      </w:pPr>
    </w:p>
    <w:p w:rsidR="00C7389B" w:rsidRDefault="00C7389B" w:rsidP="00935429">
      <w:pPr>
        <w:jc w:val="center"/>
        <w:rPr>
          <w:rFonts w:ascii="宋体" w:eastAsia="宋体" w:hAnsi="宋体"/>
          <w:szCs w:val="21"/>
        </w:rPr>
      </w:pPr>
    </w:p>
    <w:p w:rsidR="00C7389B" w:rsidRDefault="00C7389B" w:rsidP="00935429">
      <w:pPr>
        <w:jc w:val="center"/>
        <w:rPr>
          <w:rFonts w:ascii="宋体" w:eastAsia="宋体" w:hAnsi="宋体"/>
          <w:szCs w:val="21"/>
        </w:rPr>
      </w:pPr>
    </w:p>
    <w:p w:rsidR="00C7389B" w:rsidRDefault="00C7389B" w:rsidP="00935429">
      <w:pPr>
        <w:jc w:val="center"/>
        <w:rPr>
          <w:rFonts w:ascii="宋体" w:eastAsia="宋体" w:hAnsi="宋体"/>
          <w:szCs w:val="21"/>
        </w:rPr>
      </w:pPr>
    </w:p>
    <w:p w:rsidR="00C7389B" w:rsidRDefault="00C7389B" w:rsidP="00935429">
      <w:pPr>
        <w:jc w:val="center"/>
        <w:rPr>
          <w:rFonts w:ascii="宋体" w:eastAsia="宋体" w:hAnsi="宋体"/>
          <w:szCs w:val="21"/>
        </w:rPr>
      </w:pPr>
    </w:p>
    <w:p w:rsidR="001B2B2B" w:rsidRPr="00961386" w:rsidRDefault="001B2B2B" w:rsidP="00935429">
      <w:pPr>
        <w:jc w:val="center"/>
        <w:rPr>
          <w:rFonts w:ascii="宋体" w:eastAsia="宋体" w:hAnsi="宋体"/>
          <w:b/>
          <w:sz w:val="28"/>
          <w:szCs w:val="28"/>
        </w:rPr>
      </w:pPr>
      <w:r w:rsidRPr="00961386">
        <w:rPr>
          <w:rFonts w:ascii="宋体" w:eastAsia="宋体" w:hAnsi="宋体" w:hint="eastAsia"/>
          <w:b/>
          <w:sz w:val="28"/>
          <w:szCs w:val="28"/>
        </w:rPr>
        <w:lastRenderedPageBreak/>
        <w:t>一级学科：</w:t>
      </w:r>
      <w:r w:rsidR="00B06ED2" w:rsidRPr="00961386">
        <w:rPr>
          <w:rFonts w:ascii="宋体" w:eastAsia="宋体" w:hAnsi="宋体" w:hint="eastAsia"/>
          <w:b/>
          <w:sz w:val="28"/>
          <w:szCs w:val="28"/>
        </w:rPr>
        <w:t>统计学、应用经济学</w:t>
      </w:r>
    </w:p>
    <w:tbl>
      <w:tblPr>
        <w:tblStyle w:val="a7"/>
        <w:tblW w:w="10150" w:type="dxa"/>
        <w:tblInd w:w="-914" w:type="dxa"/>
        <w:tblLayout w:type="fixed"/>
        <w:tblLook w:val="0000"/>
      </w:tblPr>
      <w:tblGrid>
        <w:gridCol w:w="1260"/>
        <w:gridCol w:w="1260"/>
        <w:gridCol w:w="1337"/>
        <w:gridCol w:w="2410"/>
        <w:gridCol w:w="1473"/>
        <w:gridCol w:w="2410"/>
      </w:tblGrid>
      <w:tr w:rsidR="00A02922" w:rsidRPr="00961386" w:rsidTr="00C05F64">
        <w:tc>
          <w:tcPr>
            <w:tcW w:w="1260" w:type="dxa"/>
            <w:vMerge w:val="restart"/>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学院</w:t>
            </w:r>
          </w:p>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代码</w:t>
            </w:r>
          </w:p>
        </w:tc>
        <w:tc>
          <w:tcPr>
            <w:tcW w:w="2597" w:type="dxa"/>
            <w:gridSpan w:val="2"/>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招生专业代码</w:t>
            </w:r>
          </w:p>
        </w:tc>
        <w:tc>
          <w:tcPr>
            <w:tcW w:w="2410" w:type="dxa"/>
            <w:vMerge w:val="restart"/>
            <w:vAlign w:val="center"/>
          </w:tcPr>
          <w:p w:rsidR="00A02922" w:rsidRPr="00961386" w:rsidRDefault="00A02922" w:rsidP="00C05F64">
            <w:pPr>
              <w:spacing w:line="360" w:lineRule="atLeast"/>
              <w:jc w:val="center"/>
              <w:rPr>
                <w:rFonts w:ascii="宋体" w:eastAsia="宋体" w:hAnsi="宋体"/>
                <w:b/>
                <w:szCs w:val="21"/>
              </w:rPr>
            </w:pPr>
            <w:r w:rsidRPr="00961386">
              <w:rPr>
                <w:rFonts w:ascii="宋体" w:eastAsia="宋体" w:hAnsi="宋体"/>
                <w:b/>
                <w:szCs w:val="21"/>
              </w:rPr>
              <w:t>研究</w:t>
            </w:r>
            <w:r w:rsidRPr="00961386">
              <w:rPr>
                <w:rFonts w:ascii="宋体" w:eastAsia="宋体" w:hAnsi="宋体" w:hint="eastAsia"/>
                <w:b/>
                <w:szCs w:val="21"/>
              </w:rPr>
              <w:t>领域</w:t>
            </w:r>
          </w:p>
        </w:tc>
        <w:tc>
          <w:tcPr>
            <w:tcW w:w="1473" w:type="dxa"/>
            <w:vMerge w:val="restart"/>
            <w:vAlign w:val="center"/>
          </w:tcPr>
          <w:p w:rsidR="00A02922" w:rsidRPr="00961386" w:rsidRDefault="00A02922" w:rsidP="00C05F64">
            <w:pPr>
              <w:spacing w:line="360" w:lineRule="atLeast"/>
              <w:jc w:val="center"/>
              <w:rPr>
                <w:rFonts w:ascii="宋体" w:eastAsia="宋体" w:hAnsi="宋体"/>
                <w:b/>
                <w:szCs w:val="21"/>
              </w:rPr>
            </w:pPr>
            <w:r w:rsidRPr="00961386">
              <w:rPr>
                <w:rFonts w:ascii="宋体" w:eastAsia="宋体" w:hAnsi="宋体"/>
                <w:b/>
                <w:szCs w:val="21"/>
              </w:rPr>
              <w:t>指导教师</w:t>
            </w:r>
          </w:p>
        </w:tc>
        <w:tc>
          <w:tcPr>
            <w:tcW w:w="2410" w:type="dxa"/>
            <w:vMerge w:val="restart"/>
            <w:vAlign w:val="center"/>
          </w:tcPr>
          <w:p w:rsidR="00A02922" w:rsidRPr="00961386" w:rsidRDefault="00A02922" w:rsidP="00C05F64">
            <w:pPr>
              <w:spacing w:line="360" w:lineRule="atLeast"/>
              <w:jc w:val="center"/>
              <w:rPr>
                <w:rFonts w:ascii="宋体" w:eastAsia="宋体" w:hAnsi="宋体"/>
                <w:b/>
                <w:szCs w:val="21"/>
              </w:rPr>
            </w:pPr>
            <w:r w:rsidRPr="00961386">
              <w:rPr>
                <w:rFonts w:ascii="宋体" w:eastAsia="宋体" w:hAnsi="宋体"/>
                <w:b/>
                <w:szCs w:val="21"/>
              </w:rPr>
              <w:t>考试科目</w:t>
            </w:r>
          </w:p>
        </w:tc>
      </w:tr>
      <w:tr w:rsidR="00A02922" w:rsidRPr="00961386" w:rsidTr="0088149A">
        <w:tc>
          <w:tcPr>
            <w:tcW w:w="1260" w:type="dxa"/>
            <w:vMerge/>
          </w:tcPr>
          <w:p w:rsidR="00A02922" w:rsidRPr="00961386" w:rsidRDefault="00A02922" w:rsidP="009212D3">
            <w:pPr>
              <w:spacing w:line="360" w:lineRule="atLeast"/>
              <w:jc w:val="center"/>
              <w:rPr>
                <w:rFonts w:ascii="宋体" w:eastAsia="宋体" w:hAnsi="宋体"/>
                <w:b/>
                <w:szCs w:val="21"/>
              </w:rPr>
            </w:pPr>
          </w:p>
        </w:tc>
        <w:tc>
          <w:tcPr>
            <w:tcW w:w="1260" w:type="dxa"/>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一级学科</w:t>
            </w:r>
          </w:p>
        </w:tc>
        <w:tc>
          <w:tcPr>
            <w:tcW w:w="1337" w:type="dxa"/>
          </w:tcPr>
          <w:p w:rsidR="00A02922" w:rsidRPr="00961386" w:rsidRDefault="00A02922" w:rsidP="009212D3">
            <w:pPr>
              <w:spacing w:line="360" w:lineRule="atLeast"/>
              <w:jc w:val="center"/>
              <w:rPr>
                <w:rFonts w:ascii="宋体" w:eastAsia="宋体" w:hAnsi="宋体"/>
                <w:b/>
                <w:szCs w:val="21"/>
              </w:rPr>
            </w:pPr>
            <w:r w:rsidRPr="00961386">
              <w:rPr>
                <w:rFonts w:ascii="宋体" w:eastAsia="宋体" w:hAnsi="宋体" w:hint="eastAsia"/>
                <w:b/>
                <w:szCs w:val="21"/>
              </w:rPr>
              <w:t>研究方向</w:t>
            </w:r>
          </w:p>
        </w:tc>
        <w:tc>
          <w:tcPr>
            <w:tcW w:w="2410" w:type="dxa"/>
            <w:vMerge/>
          </w:tcPr>
          <w:p w:rsidR="00A02922" w:rsidRPr="00961386" w:rsidRDefault="00A02922" w:rsidP="009212D3">
            <w:pPr>
              <w:spacing w:line="360" w:lineRule="atLeast"/>
              <w:ind w:firstLine="422"/>
              <w:jc w:val="center"/>
              <w:rPr>
                <w:rFonts w:ascii="宋体" w:eastAsia="宋体" w:hAnsi="宋体"/>
                <w:b/>
                <w:szCs w:val="21"/>
              </w:rPr>
            </w:pPr>
          </w:p>
        </w:tc>
        <w:tc>
          <w:tcPr>
            <w:tcW w:w="1473" w:type="dxa"/>
            <w:vMerge/>
          </w:tcPr>
          <w:p w:rsidR="00A02922" w:rsidRPr="00961386" w:rsidRDefault="00A02922" w:rsidP="009212D3">
            <w:pPr>
              <w:spacing w:line="360" w:lineRule="atLeast"/>
              <w:ind w:firstLine="422"/>
              <w:jc w:val="center"/>
              <w:rPr>
                <w:rFonts w:ascii="宋体" w:eastAsia="宋体" w:hAnsi="宋体"/>
                <w:b/>
                <w:szCs w:val="21"/>
              </w:rPr>
            </w:pPr>
          </w:p>
        </w:tc>
        <w:tc>
          <w:tcPr>
            <w:tcW w:w="2410" w:type="dxa"/>
            <w:vMerge/>
          </w:tcPr>
          <w:p w:rsidR="00A02922" w:rsidRPr="00961386" w:rsidRDefault="00A02922" w:rsidP="009212D3">
            <w:pPr>
              <w:spacing w:line="360" w:lineRule="atLeast"/>
              <w:ind w:firstLine="422"/>
              <w:jc w:val="center"/>
              <w:rPr>
                <w:rFonts w:ascii="宋体" w:eastAsia="宋体" w:hAnsi="宋体"/>
                <w:b/>
                <w:szCs w:val="21"/>
              </w:rPr>
            </w:pPr>
          </w:p>
        </w:tc>
      </w:tr>
      <w:tr w:rsidR="00A02922" w:rsidRPr="00961386" w:rsidTr="0088149A">
        <w:trPr>
          <w:trHeight w:val="715"/>
        </w:trPr>
        <w:tc>
          <w:tcPr>
            <w:tcW w:w="1260" w:type="dxa"/>
            <w:vMerge w:val="restart"/>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szCs w:val="21"/>
              </w:rPr>
              <w:t>统计与数学学院</w:t>
            </w:r>
          </w:p>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szCs w:val="21"/>
              </w:rPr>
              <w:t>00</w:t>
            </w:r>
            <w:r w:rsidRPr="00961386">
              <w:rPr>
                <w:rFonts w:ascii="宋体" w:eastAsia="宋体" w:hAnsi="宋体" w:hint="eastAsia"/>
                <w:szCs w:val="21"/>
              </w:rPr>
              <w:t>4</w:t>
            </w:r>
          </w:p>
        </w:tc>
        <w:tc>
          <w:tcPr>
            <w:tcW w:w="1260" w:type="dxa"/>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应用经济学</w:t>
            </w:r>
          </w:p>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0202</w:t>
            </w:r>
          </w:p>
        </w:tc>
        <w:tc>
          <w:tcPr>
            <w:tcW w:w="1337" w:type="dxa"/>
          </w:tcPr>
          <w:p w:rsidR="00A02922" w:rsidRPr="00961386" w:rsidRDefault="00A02922" w:rsidP="009212D3">
            <w:pPr>
              <w:spacing w:line="360" w:lineRule="atLeast"/>
              <w:jc w:val="center"/>
              <w:rPr>
                <w:rFonts w:ascii="宋体" w:eastAsia="宋体" w:hAnsi="宋体" w:cs="宋体"/>
                <w:kern w:val="0"/>
                <w:szCs w:val="21"/>
              </w:rPr>
            </w:pPr>
            <w:r w:rsidRPr="00961386">
              <w:rPr>
                <w:rFonts w:ascii="宋体" w:eastAsia="宋体" w:hAnsi="宋体" w:cs="宋体" w:hint="eastAsia"/>
                <w:kern w:val="0"/>
                <w:szCs w:val="21"/>
              </w:rPr>
              <w:t>数量经济学</w:t>
            </w:r>
          </w:p>
          <w:p w:rsidR="00A02922" w:rsidRPr="00961386" w:rsidRDefault="00A02922" w:rsidP="009212D3">
            <w:pPr>
              <w:spacing w:line="360" w:lineRule="atLeast"/>
              <w:jc w:val="center"/>
              <w:rPr>
                <w:rFonts w:ascii="宋体" w:eastAsia="宋体" w:hAnsi="宋体" w:cs="宋体"/>
                <w:kern w:val="0"/>
                <w:szCs w:val="21"/>
              </w:rPr>
            </w:pPr>
            <w:r w:rsidRPr="00961386">
              <w:rPr>
                <w:rFonts w:ascii="宋体" w:eastAsia="宋体" w:hAnsi="宋体" w:cs="宋体" w:hint="eastAsia"/>
                <w:kern w:val="0"/>
                <w:szCs w:val="21"/>
              </w:rPr>
              <w:t>020209</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01量化经济方法及其应用</w:t>
            </w:r>
            <w:r w:rsidRPr="00961386">
              <w:rPr>
                <w:rFonts w:ascii="宋体" w:eastAsia="宋体" w:hAnsi="宋体"/>
                <w:szCs w:val="21"/>
              </w:rPr>
              <w:t>研究</w:t>
            </w:r>
          </w:p>
        </w:tc>
        <w:tc>
          <w:tcPr>
            <w:tcW w:w="1473" w:type="dxa"/>
          </w:tcPr>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向书坚</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程开明</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1.1111英语</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2.2116中级宏观经济学</w:t>
            </w:r>
          </w:p>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3</w:t>
            </w:r>
            <w:r w:rsidRPr="00961386">
              <w:rPr>
                <w:rFonts w:ascii="宋体" w:eastAsia="宋体" w:hAnsi="宋体"/>
                <w:szCs w:val="21"/>
              </w:rPr>
              <w:t>.</w:t>
            </w:r>
            <w:r w:rsidRPr="00961386">
              <w:rPr>
                <w:rFonts w:ascii="宋体" w:eastAsia="宋体" w:hAnsi="宋体" w:hint="eastAsia"/>
                <w:szCs w:val="21"/>
              </w:rPr>
              <w:t>3113数量</w:t>
            </w:r>
            <w:r w:rsidRPr="00961386">
              <w:rPr>
                <w:rFonts w:ascii="宋体" w:eastAsia="宋体" w:hAnsi="宋体"/>
                <w:szCs w:val="21"/>
              </w:rPr>
              <w:t>经济学</w:t>
            </w:r>
          </w:p>
        </w:tc>
      </w:tr>
      <w:tr w:rsidR="00A02922" w:rsidRPr="00961386" w:rsidTr="00B70BB1">
        <w:trPr>
          <w:trHeight w:val="715"/>
        </w:trPr>
        <w:tc>
          <w:tcPr>
            <w:tcW w:w="1260" w:type="dxa"/>
            <w:vMerge/>
          </w:tcPr>
          <w:p w:rsidR="00A02922" w:rsidRPr="00961386" w:rsidRDefault="00A02922" w:rsidP="009212D3">
            <w:pPr>
              <w:spacing w:line="360" w:lineRule="atLeast"/>
              <w:rPr>
                <w:rStyle w:val="a6"/>
                <w:rFonts w:ascii="宋体" w:eastAsia="宋体" w:hAnsi="宋体"/>
                <w:b w:val="0"/>
                <w:szCs w:val="21"/>
              </w:rPr>
            </w:pPr>
          </w:p>
        </w:tc>
        <w:tc>
          <w:tcPr>
            <w:tcW w:w="1260" w:type="dxa"/>
            <w:vMerge w:val="restart"/>
            <w:vAlign w:val="center"/>
          </w:tcPr>
          <w:p w:rsidR="00A02922" w:rsidRPr="00961386" w:rsidRDefault="00A02922" w:rsidP="00C05F64">
            <w:pPr>
              <w:spacing w:line="360" w:lineRule="atLeast"/>
              <w:jc w:val="center"/>
              <w:rPr>
                <w:rStyle w:val="a6"/>
                <w:rFonts w:ascii="宋体" w:eastAsia="宋体" w:hAnsi="宋体"/>
                <w:b w:val="0"/>
                <w:szCs w:val="21"/>
              </w:rPr>
            </w:pPr>
            <w:r w:rsidRPr="00961386">
              <w:rPr>
                <w:rStyle w:val="a6"/>
                <w:rFonts w:ascii="宋体" w:eastAsia="宋体" w:hAnsi="宋体" w:hint="eastAsia"/>
                <w:b w:val="0"/>
                <w:szCs w:val="21"/>
              </w:rPr>
              <w:t>统计学</w:t>
            </w:r>
          </w:p>
          <w:p w:rsidR="00A02922" w:rsidRPr="00961386" w:rsidRDefault="00A02922" w:rsidP="00C05F64">
            <w:pPr>
              <w:spacing w:line="360" w:lineRule="atLeast"/>
              <w:jc w:val="center"/>
              <w:rPr>
                <w:rStyle w:val="a6"/>
                <w:rFonts w:ascii="宋体" w:eastAsia="宋体" w:hAnsi="宋体"/>
                <w:b w:val="0"/>
                <w:szCs w:val="21"/>
              </w:rPr>
            </w:pPr>
            <w:r w:rsidRPr="00961386">
              <w:rPr>
                <w:rStyle w:val="a6"/>
                <w:rFonts w:ascii="宋体" w:eastAsia="宋体" w:hAnsi="宋体" w:hint="eastAsia"/>
                <w:b w:val="0"/>
                <w:szCs w:val="21"/>
              </w:rPr>
              <w:t>0270</w:t>
            </w:r>
          </w:p>
        </w:tc>
        <w:tc>
          <w:tcPr>
            <w:tcW w:w="1337" w:type="dxa"/>
            <w:vMerge w:val="restart"/>
            <w:vAlign w:val="center"/>
          </w:tcPr>
          <w:p w:rsidR="00A02922" w:rsidRPr="00961386" w:rsidRDefault="00A02922" w:rsidP="00B70BB1">
            <w:pPr>
              <w:spacing w:line="360" w:lineRule="atLeast"/>
              <w:jc w:val="center"/>
              <w:rPr>
                <w:rFonts w:ascii="宋体" w:eastAsia="宋体" w:hAnsi="宋体"/>
                <w:szCs w:val="21"/>
              </w:rPr>
            </w:pPr>
            <w:r w:rsidRPr="00961386">
              <w:rPr>
                <w:rFonts w:ascii="宋体" w:eastAsia="宋体" w:hAnsi="宋体"/>
                <w:szCs w:val="21"/>
              </w:rPr>
              <w:t>统计</w:t>
            </w:r>
            <w:r w:rsidRPr="00961386">
              <w:rPr>
                <w:rFonts w:ascii="宋体" w:eastAsia="宋体" w:hAnsi="宋体" w:hint="eastAsia"/>
                <w:szCs w:val="21"/>
              </w:rPr>
              <w:t>学（授经济学学位）</w:t>
            </w:r>
          </w:p>
          <w:p w:rsidR="00A02922" w:rsidRPr="00961386" w:rsidRDefault="00A02922" w:rsidP="00B70BB1">
            <w:pPr>
              <w:spacing w:line="360" w:lineRule="atLeast"/>
              <w:jc w:val="center"/>
              <w:rPr>
                <w:rStyle w:val="a6"/>
                <w:rFonts w:ascii="宋体" w:eastAsia="宋体" w:hAnsi="宋体"/>
                <w:b w:val="0"/>
                <w:szCs w:val="21"/>
              </w:rPr>
            </w:pPr>
            <w:r w:rsidRPr="00961386">
              <w:rPr>
                <w:rFonts w:ascii="宋体" w:eastAsia="宋体" w:hAnsi="宋体" w:hint="eastAsia"/>
                <w:szCs w:val="21"/>
              </w:rPr>
              <w:t>027000</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01</w:t>
            </w:r>
            <w:r w:rsidRPr="00961386">
              <w:rPr>
                <w:rFonts w:ascii="宋体" w:eastAsia="宋体" w:hAnsi="宋体"/>
                <w:szCs w:val="21"/>
              </w:rPr>
              <w:t>经济统计</w:t>
            </w:r>
            <w:r w:rsidRPr="00961386">
              <w:rPr>
                <w:rFonts w:ascii="宋体" w:eastAsia="宋体" w:hAnsi="宋体" w:hint="eastAsia"/>
                <w:szCs w:val="21"/>
              </w:rPr>
              <w:t>学</w:t>
            </w:r>
          </w:p>
        </w:tc>
        <w:tc>
          <w:tcPr>
            <w:tcW w:w="1473" w:type="dxa"/>
          </w:tcPr>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李金昌</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向书坚</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程开明</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徐蔼婷</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陈宇峰</w:t>
            </w:r>
          </w:p>
        </w:tc>
        <w:tc>
          <w:tcPr>
            <w:tcW w:w="2410" w:type="dxa"/>
            <w:vMerge w:val="restart"/>
          </w:tcPr>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1.1111英语</w:t>
            </w:r>
          </w:p>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2.2111统计理论与方法（含应用数理统计）</w:t>
            </w:r>
          </w:p>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3.3111</w:t>
            </w:r>
            <w:r w:rsidRPr="00961386">
              <w:rPr>
                <w:rFonts w:ascii="宋体" w:eastAsia="宋体" w:hAnsi="宋体" w:hint="eastAsia"/>
                <w:szCs w:val="21"/>
              </w:rPr>
              <w:t>经济学综合</w:t>
            </w:r>
            <w:r w:rsidRPr="00961386">
              <w:rPr>
                <w:rFonts w:ascii="宋体" w:eastAsia="宋体" w:hAnsi="宋体"/>
                <w:szCs w:val="21"/>
              </w:rPr>
              <w:t>（含</w:t>
            </w:r>
            <w:r w:rsidRPr="00961386">
              <w:rPr>
                <w:rFonts w:ascii="宋体" w:eastAsia="宋体" w:hAnsi="宋体" w:hint="eastAsia"/>
                <w:szCs w:val="21"/>
              </w:rPr>
              <w:t>国民</w:t>
            </w:r>
            <w:r w:rsidRPr="00961386">
              <w:rPr>
                <w:rFonts w:ascii="宋体" w:eastAsia="宋体" w:hAnsi="宋体"/>
                <w:szCs w:val="21"/>
              </w:rPr>
              <w:t>经济</w:t>
            </w:r>
            <w:r w:rsidRPr="00961386">
              <w:rPr>
                <w:rFonts w:ascii="宋体" w:eastAsia="宋体" w:hAnsi="宋体" w:hint="eastAsia"/>
                <w:szCs w:val="21"/>
              </w:rPr>
              <w:t>统计</w:t>
            </w:r>
            <w:r w:rsidRPr="00961386">
              <w:rPr>
                <w:rFonts w:ascii="宋体" w:eastAsia="宋体" w:hAnsi="宋体"/>
                <w:szCs w:val="21"/>
              </w:rPr>
              <w:t>） </w:t>
            </w:r>
          </w:p>
        </w:tc>
      </w:tr>
      <w:tr w:rsidR="00A02922" w:rsidRPr="00961386" w:rsidTr="0088149A">
        <w:trPr>
          <w:trHeight w:val="715"/>
        </w:trPr>
        <w:tc>
          <w:tcPr>
            <w:tcW w:w="1260" w:type="dxa"/>
            <w:vMerge/>
          </w:tcPr>
          <w:p w:rsidR="00A02922" w:rsidRPr="00961386" w:rsidRDefault="00A02922" w:rsidP="009212D3">
            <w:pPr>
              <w:spacing w:line="360" w:lineRule="atLeast"/>
              <w:ind w:firstLine="420"/>
              <w:rPr>
                <w:rStyle w:val="a6"/>
                <w:rFonts w:ascii="宋体" w:eastAsia="宋体" w:hAnsi="宋体"/>
                <w:b w:val="0"/>
                <w:szCs w:val="21"/>
              </w:rPr>
            </w:pPr>
          </w:p>
        </w:tc>
        <w:tc>
          <w:tcPr>
            <w:tcW w:w="1260" w:type="dxa"/>
            <w:vMerge/>
          </w:tcPr>
          <w:p w:rsidR="00A02922" w:rsidRPr="00961386" w:rsidRDefault="00A02922" w:rsidP="009212D3">
            <w:pPr>
              <w:spacing w:line="360" w:lineRule="atLeast"/>
              <w:ind w:firstLine="420"/>
              <w:jc w:val="center"/>
              <w:rPr>
                <w:rStyle w:val="a6"/>
                <w:rFonts w:ascii="宋体" w:eastAsia="宋体" w:hAnsi="宋体"/>
                <w:b w:val="0"/>
                <w:szCs w:val="21"/>
              </w:rPr>
            </w:pPr>
          </w:p>
        </w:tc>
        <w:tc>
          <w:tcPr>
            <w:tcW w:w="1337" w:type="dxa"/>
            <w:vMerge/>
          </w:tcPr>
          <w:p w:rsidR="00A02922" w:rsidRPr="00961386" w:rsidRDefault="00A02922" w:rsidP="009212D3">
            <w:pPr>
              <w:spacing w:line="360" w:lineRule="atLeast"/>
              <w:ind w:firstLine="420"/>
              <w:jc w:val="center"/>
              <w:rPr>
                <w:rStyle w:val="a6"/>
                <w:rFonts w:ascii="宋体" w:eastAsia="宋体" w:hAnsi="宋体"/>
                <w:b w:val="0"/>
                <w:szCs w:val="21"/>
              </w:rPr>
            </w:pP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02应用</w:t>
            </w:r>
            <w:r w:rsidRPr="00961386">
              <w:rPr>
                <w:rFonts w:ascii="宋体" w:eastAsia="宋体" w:hAnsi="宋体"/>
                <w:szCs w:val="21"/>
              </w:rPr>
              <w:t>统计</w:t>
            </w:r>
            <w:r w:rsidRPr="00961386">
              <w:rPr>
                <w:rFonts w:ascii="宋体" w:eastAsia="宋体" w:hAnsi="宋体" w:hint="eastAsia"/>
                <w:szCs w:val="21"/>
              </w:rPr>
              <w:t>学</w:t>
            </w:r>
          </w:p>
        </w:tc>
        <w:tc>
          <w:tcPr>
            <w:tcW w:w="1473" w:type="dxa"/>
          </w:tcPr>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szCs w:val="21"/>
              </w:rPr>
              <w:t>苏为华</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陈钰芬</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琚春华</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杨晓蓉</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俞立平</w:t>
            </w:r>
          </w:p>
        </w:tc>
        <w:tc>
          <w:tcPr>
            <w:tcW w:w="2410" w:type="dxa"/>
            <w:vMerge/>
          </w:tcPr>
          <w:p w:rsidR="00A02922" w:rsidRPr="00961386" w:rsidRDefault="00A02922" w:rsidP="009212D3">
            <w:pPr>
              <w:spacing w:line="360" w:lineRule="atLeast"/>
              <w:rPr>
                <w:rFonts w:ascii="宋体" w:eastAsia="宋体" w:hAnsi="宋体"/>
                <w:szCs w:val="21"/>
              </w:rPr>
            </w:pPr>
          </w:p>
        </w:tc>
      </w:tr>
      <w:tr w:rsidR="00A02922" w:rsidRPr="00961386" w:rsidTr="0088149A">
        <w:trPr>
          <w:trHeight w:val="449"/>
        </w:trPr>
        <w:tc>
          <w:tcPr>
            <w:tcW w:w="1260" w:type="dxa"/>
            <w:vMerge/>
          </w:tcPr>
          <w:p w:rsidR="00A02922" w:rsidRPr="00961386" w:rsidRDefault="00A02922" w:rsidP="009212D3">
            <w:pPr>
              <w:spacing w:line="360" w:lineRule="atLeast"/>
              <w:rPr>
                <w:rFonts w:ascii="宋体" w:eastAsia="宋体" w:hAnsi="宋体"/>
                <w:szCs w:val="21"/>
              </w:rPr>
            </w:pPr>
          </w:p>
        </w:tc>
        <w:tc>
          <w:tcPr>
            <w:tcW w:w="1260" w:type="dxa"/>
            <w:vMerge w:val="restart"/>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统计学</w:t>
            </w:r>
          </w:p>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0714</w:t>
            </w:r>
          </w:p>
        </w:tc>
        <w:tc>
          <w:tcPr>
            <w:tcW w:w="1337" w:type="dxa"/>
            <w:vMerge w:val="restart"/>
          </w:tcPr>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szCs w:val="21"/>
              </w:rPr>
              <w:t>统计</w:t>
            </w:r>
            <w:r w:rsidRPr="00961386">
              <w:rPr>
                <w:rFonts w:ascii="宋体" w:eastAsia="宋体" w:hAnsi="宋体" w:hint="eastAsia"/>
                <w:szCs w:val="21"/>
              </w:rPr>
              <w:t>学（授理学学位）</w:t>
            </w:r>
          </w:p>
          <w:p w:rsidR="00A02922" w:rsidRPr="00961386" w:rsidRDefault="00A02922" w:rsidP="009212D3">
            <w:pPr>
              <w:spacing w:line="360" w:lineRule="atLeast"/>
              <w:jc w:val="center"/>
              <w:rPr>
                <w:rFonts w:ascii="宋体" w:eastAsia="宋体" w:hAnsi="宋体"/>
                <w:szCs w:val="21"/>
              </w:rPr>
            </w:pPr>
            <w:r w:rsidRPr="00961386">
              <w:rPr>
                <w:rFonts w:ascii="宋体" w:eastAsia="宋体" w:hAnsi="宋体" w:hint="eastAsia"/>
                <w:szCs w:val="21"/>
              </w:rPr>
              <w:t>071400</w:t>
            </w: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01数理统计学</w:t>
            </w:r>
          </w:p>
        </w:tc>
        <w:tc>
          <w:tcPr>
            <w:tcW w:w="1473" w:type="dxa"/>
          </w:tcPr>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陈振龙</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王炳兴</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王启华</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郭宝才</w:t>
            </w:r>
          </w:p>
        </w:tc>
        <w:tc>
          <w:tcPr>
            <w:tcW w:w="2410" w:type="dxa"/>
            <w:vMerge w:val="restart"/>
          </w:tcPr>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1.1111英语</w:t>
            </w:r>
          </w:p>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2.2111统计理论与方法（含应用数理统计）</w:t>
            </w:r>
          </w:p>
          <w:p w:rsidR="00A02922" w:rsidRPr="00961386" w:rsidRDefault="00A02922" w:rsidP="009212D3">
            <w:pPr>
              <w:spacing w:line="360" w:lineRule="atLeast"/>
              <w:rPr>
                <w:rFonts w:ascii="宋体" w:eastAsia="宋体" w:hAnsi="宋体"/>
                <w:szCs w:val="21"/>
              </w:rPr>
            </w:pPr>
            <w:r w:rsidRPr="00961386">
              <w:rPr>
                <w:rFonts w:ascii="宋体" w:eastAsia="宋体" w:hAnsi="宋体"/>
                <w:szCs w:val="21"/>
              </w:rPr>
              <w:t>3.31</w:t>
            </w:r>
            <w:r w:rsidRPr="00961386">
              <w:rPr>
                <w:rFonts w:ascii="宋体" w:eastAsia="宋体" w:hAnsi="宋体" w:hint="eastAsia"/>
                <w:szCs w:val="21"/>
              </w:rPr>
              <w:t>23概率论与数理统计</w:t>
            </w:r>
          </w:p>
        </w:tc>
      </w:tr>
      <w:tr w:rsidR="00A02922" w:rsidRPr="00961386" w:rsidTr="0088149A">
        <w:trPr>
          <w:trHeight w:val="449"/>
        </w:trPr>
        <w:tc>
          <w:tcPr>
            <w:tcW w:w="1260" w:type="dxa"/>
            <w:vMerge/>
          </w:tcPr>
          <w:p w:rsidR="00A02922" w:rsidRPr="00961386" w:rsidRDefault="00A02922" w:rsidP="009212D3">
            <w:pPr>
              <w:spacing w:line="360" w:lineRule="atLeast"/>
              <w:rPr>
                <w:rFonts w:ascii="宋体" w:eastAsia="宋体" w:hAnsi="宋体"/>
                <w:szCs w:val="21"/>
              </w:rPr>
            </w:pPr>
          </w:p>
        </w:tc>
        <w:tc>
          <w:tcPr>
            <w:tcW w:w="1260" w:type="dxa"/>
            <w:vMerge/>
          </w:tcPr>
          <w:p w:rsidR="00A02922" w:rsidRPr="00961386" w:rsidRDefault="00A02922" w:rsidP="009212D3">
            <w:pPr>
              <w:spacing w:line="360" w:lineRule="atLeast"/>
              <w:jc w:val="center"/>
              <w:rPr>
                <w:rFonts w:ascii="宋体" w:eastAsia="宋体" w:hAnsi="宋体"/>
                <w:szCs w:val="21"/>
              </w:rPr>
            </w:pPr>
          </w:p>
        </w:tc>
        <w:tc>
          <w:tcPr>
            <w:tcW w:w="1337" w:type="dxa"/>
            <w:vMerge/>
          </w:tcPr>
          <w:p w:rsidR="00A02922" w:rsidRPr="00961386" w:rsidRDefault="00A02922" w:rsidP="009212D3">
            <w:pPr>
              <w:spacing w:line="360" w:lineRule="atLeast"/>
              <w:jc w:val="center"/>
              <w:rPr>
                <w:rFonts w:ascii="宋体" w:eastAsia="宋体" w:hAnsi="宋体"/>
                <w:szCs w:val="21"/>
              </w:rPr>
            </w:pPr>
          </w:p>
        </w:tc>
        <w:tc>
          <w:tcPr>
            <w:tcW w:w="2410" w:type="dxa"/>
          </w:tcPr>
          <w:p w:rsidR="00A02922" w:rsidRPr="00961386" w:rsidRDefault="00A02922" w:rsidP="009212D3">
            <w:pPr>
              <w:spacing w:line="360" w:lineRule="atLeast"/>
              <w:rPr>
                <w:rFonts w:ascii="宋体" w:eastAsia="宋体" w:hAnsi="宋体"/>
                <w:szCs w:val="21"/>
              </w:rPr>
            </w:pPr>
            <w:r w:rsidRPr="00961386">
              <w:rPr>
                <w:rFonts w:ascii="宋体" w:eastAsia="宋体" w:hAnsi="宋体" w:hint="eastAsia"/>
                <w:szCs w:val="21"/>
              </w:rPr>
              <w:t>02金融统计、风险管理与保险精算</w:t>
            </w:r>
          </w:p>
        </w:tc>
        <w:tc>
          <w:tcPr>
            <w:tcW w:w="1473" w:type="dxa"/>
          </w:tcPr>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江  涛</w:t>
            </w:r>
          </w:p>
          <w:p w:rsidR="00A02922" w:rsidRPr="00961386" w:rsidRDefault="00A02922" w:rsidP="00805DE2">
            <w:pPr>
              <w:spacing w:line="360" w:lineRule="atLeast"/>
              <w:jc w:val="center"/>
              <w:rPr>
                <w:rFonts w:ascii="宋体" w:eastAsia="宋体" w:hAnsi="宋体"/>
                <w:szCs w:val="21"/>
              </w:rPr>
            </w:pPr>
            <w:r w:rsidRPr="00961386">
              <w:rPr>
                <w:rFonts w:ascii="宋体" w:eastAsia="宋体" w:hAnsi="宋体" w:hint="eastAsia"/>
                <w:szCs w:val="21"/>
              </w:rPr>
              <w:t>蔡光辉</w:t>
            </w:r>
          </w:p>
        </w:tc>
        <w:tc>
          <w:tcPr>
            <w:tcW w:w="2410" w:type="dxa"/>
            <w:vMerge/>
          </w:tcPr>
          <w:p w:rsidR="00A02922" w:rsidRPr="00961386" w:rsidRDefault="00A02922" w:rsidP="009212D3">
            <w:pPr>
              <w:spacing w:line="360" w:lineRule="atLeast"/>
              <w:rPr>
                <w:rFonts w:ascii="宋体" w:eastAsia="宋体" w:hAnsi="宋体"/>
                <w:szCs w:val="21"/>
              </w:rPr>
            </w:pPr>
          </w:p>
        </w:tc>
      </w:tr>
    </w:tbl>
    <w:p w:rsidR="002B1FB1" w:rsidRPr="00961386" w:rsidRDefault="002B1FB1" w:rsidP="002B1FB1">
      <w:pPr>
        <w:rPr>
          <w:rStyle w:val="a6"/>
          <w:rFonts w:ascii="宋体" w:eastAsia="宋体" w:hAnsi="宋体"/>
          <w:szCs w:val="21"/>
        </w:rPr>
      </w:pPr>
    </w:p>
    <w:p w:rsidR="009212D3" w:rsidRPr="00961386" w:rsidRDefault="000A1B2B" w:rsidP="000A1B2B">
      <w:pPr>
        <w:pStyle w:val="1"/>
        <w:spacing w:line="360" w:lineRule="exact"/>
        <w:ind w:firstLineChars="0" w:firstLine="0"/>
        <w:rPr>
          <w:sz w:val="24"/>
          <w:szCs w:val="24"/>
        </w:rPr>
      </w:pPr>
      <w:r>
        <w:rPr>
          <w:rFonts w:hint="eastAsia"/>
          <w:sz w:val="24"/>
          <w:szCs w:val="24"/>
        </w:rPr>
        <w:t xml:space="preserve">    </w:t>
      </w:r>
      <w:r w:rsidR="009212D3" w:rsidRPr="00961386">
        <w:rPr>
          <w:rFonts w:hint="eastAsia"/>
          <w:sz w:val="24"/>
          <w:szCs w:val="24"/>
        </w:rPr>
        <w:t>学科博士点和研究方向简介:</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数量经济学：</w:t>
      </w:r>
      <w:r w:rsidRPr="00961386">
        <w:rPr>
          <w:rFonts w:ascii="宋体" w:eastAsia="宋体" w:hAnsi="宋体"/>
        </w:rPr>
        <w:t>数量经济学是以经济理论和统计方法为基础，利用数学方法和计算技术研究经济变量之间的数量关系及其变化规律；数量经济学</w:t>
      </w:r>
      <w:r w:rsidRPr="00961386">
        <w:rPr>
          <w:rFonts w:ascii="宋体" w:eastAsia="宋体" w:hAnsi="宋体" w:hint="eastAsia"/>
        </w:rPr>
        <w:t>使</w:t>
      </w:r>
      <w:r w:rsidRPr="00961386">
        <w:rPr>
          <w:rFonts w:ascii="宋体" w:eastAsia="宋体" w:hAnsi="宋体"/>
        </w:rPr>
        <w:t>经济现象从</w:t>
      </w:r>
      <w:r w:rsidRPr="00961386">
        <w:rPr>
          <w:rFonts w:ascii="宋体" w:eastAsia="宋体" w:hAnsi="宋体" w:hint="eastAsia"/>
        </w:rPr>
        <w:t>定性分析</w:t>
      </w:r>
      <w:r w:rsidRPr="00961386">
        <w:rPr>
          <w:rFonts w:ascii="宋体" w:eastAsia="宋体" w:hAnsi="宋体"/>
        </w:rPr>
        <w:t>，</w:t>
      </w:r>
      <w:r w:rsidRPr="00961386">
        <w:rPr>
          <w:rFonts w:ascii="宋体" w:eastAsia="宋体" w:hAnsi="宋体" w:hint="eastAsia"/>
        </w:rPr>
        <w:t>进入</w:t>
      </w:r>
      <w:r w:rsidRPr="00961386">
        <w:rPr>
          <w:rFonts w:ascii="宋体" w:eastAsia="宋体" w:hAnsi="宋体"/>
        </w:rPr>
        <w:t>到</w:t>
      </w:r>
      <w:r w:rsidRPr="00961386">
        <w:rPr>
          <w:rFonts w:ascii="宋体" w:eastAsia="宋体" w:hAnsi="宋体" w:hint="eastAsia"/>
        </w:rPr>
        <w:t>定量研究</w:t>
      </w:r>
      <w:r w:rsidRPr="00961386">
        <w:rPr>
          <w:rFonts w:ascii="宋体" w:eastAsia="宋体" w:hAnsi="宋体"/>
        </w:rPr>
        <w:t>的</w:t>
      </w:r>
      <w:r w:rsidRPr="00961386">
        <w:rPr>
          <w:rFonts w:ascii="宋体" w:eastAsia="宋体" w:hAnsi="宋体" w:hint="eastAsia"/>
        </w:rPr>
        <w:t>时代</w:t>
      </w:r>
      <w:r w:rsidRPr="00961386">
        <w:rPr>
          <w:rFonts w:ascii="宋体" w:eastAsia="宋体" w:hAnsi="宋体"/>
        </w:rPr>
        <w:t>。</w:t>
      </w:r>
      <w:r w:rsidRPr="00961386">
        <w:rPr>
          <w:rFonts w:ascii="宋体" w:eastAsia="宋体" w:hAnsi="宋体" w:hint="eastAsia"/>
        </w:rPr>
        <w:t>浙江工商大学是浙江省最早招收数量经济学硕士研究生的学校，数量经济学是浙江省重点学科。本学科拥有多名海外博士，具有国际化的研究团队。</w:t>
      </w:r>
    </w:p>
    <w:p w:rsidR="009212D3" w:rsidRPr="00961386" w:rsidRDefault="009212D3" w:rsidP="000A1B2B">
      <w:pPr>
        <w:spacing w:line="360" w:lineRule="exact"/>
        <w:ind w:firstLine="420"/>
        <w:rPr>
          <w:rFonts w:ascii="宋体" w:eastAsia="宋体" w:hAnsi="宋体"/>
          <w:bCs/>
          <w:szCs w:val="21"/>
        </w:rPr>
      </w:pPr>
      <w:r w:rsidRPr="00961386">
        <w:rPr>
          <w:rFonts w:ascii="宋体" w:eastAsia="宋体" w:hAnsi="宋体"/>
          <w:bCs/>
          <w:szCs w:val="21"/>
        </w:rPr>
        <w:t>本博士点设在</w:t>
      </w:r>
      <w:r w:rsidRPr="00961386">
        <w:rPr>
          <w:rFonts w:ascii="宋体" w:eastAsia="宋体" w:hAnsi="宋体" w:hint="eastAsia"/>
          <w:bCs/>
          <w:szCs w:val="21"/>
        </w:rPr>
        <w:t>统计</w:t>
      </w:r>
      <w:r w:rsidRPr="00961386">
        <w:rPr>
          <w:rFonts w:ascii="宋体" w:eastAsia="宋体" w:hAnsi="宋体"/>
          <w:bCs/>
          <w:szCs w:val="21"/>
        </w:rPr>
        <w:t>学院</w:t>
      </w:r>
      <w:r w:rsidRPr="00961386">
        <w:rPr>
          <w:rFonts w:ascii="宋体" w:eastAsia="宋体" w:hAnsi="宋体" w:hint="eastAsia"/>
          <w:bCs/>
          <w:szCs w:val="21"/>
        </w:rPr>
        <w:t>，下设一个研究方向，</w:t>
      </w:r>
      <w:r w:rsidRPr="00961386">
        <w:rPr>
          <w:rFonts w:ascii="宋体" w:eastAsia="宋体" w:hAnsi="宋体" w:hint="eastAsia"/>
          <w:b/>
          <w:szCs w:val="21"/>
        </w:rPr>
        <w:t>授经济学学位。</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量化经济方法及其应用</w:t>
      </w:r>
      <w:r w:rsidRPr="00961386">
        <w:rPr>
          <w:rFonts w:ascii="宋体" w:eastAsia="宋体" w:hAnsi="宋体"/>
          <w:b/>
        </w:rPr>
        <w:t>研究</w:t>
      </w:r>
      <w:r w:rsidRPr="00961386">
        <w:rPr>
          <w:rFonts w:ascii="宋体" w:eastAsia="宋体" w:hAnsi="宋体" w:hint="eastAsia"/>
          <w:b/>
        </w:rPr>
        <w:t>：</w:t>
      </w:r>
      <w:r w:rsidRPr="00961386">
        <w:rPr>
          <w:rFonts w:ascii="宋体" w:eastAsia="宋体" w:hAnsi="宋体" w:hint="eastAsia"/>
        </w:rPr>
        <w:t>经济</w:t>
      </w:r>
      <w:r w:rsidRPr="00961386">
        <w:rPr>
          <w:rFonts w:ascii="宋体" w:eastAsia="宋体" w:hAnsi="宋体"/>
        </w:rPr>
        <w:t>决策日益基于数据和分析而作出</w:t>
      </w:r>
      <w:r w:rsidRPr="00961386">
        <w:rPr>
          <w:rFonts w:ascii="宋体" w:eastAsia="宋体" w:hAnsi="宋体" w:hint="eastAsia"/>
        </w:rPr>
        <w:t>，</w:t>
      </w:r>
      <w:r w:rsidRPr="00961386">
        <w:rPr>
          <w:rFonts w:ascii="宋体" w:eastAsia="宋体" w:hAnsi="宋体"/>
        </w:rPr>
        <w:t>而非基于经验和直觉</w:t>
      </w:r>
      <w:r w:rsidRPr="00961386">
        <w:rPr>
          <w:rFonts w:ascii="宋体" w:eastAsia="宋体" w:hAnsi="宋体" w:hint="eastAsia"/>
        </w:rPr>
        <w:t>。网络时代</w:t>
      </w:r>
      <w:r w:rsidRPr="00961386">
        <w:rPr>
          <w:rFonts w:ascii="宋体" w:eastAsia="宋体" w:hAnsi="宋体"/>
        </w:rPr>
        <w:t>庞大的数据资源使得</w:t>
      </w:r>
      <w:r w:rsidRPr="00961386">
        <w:rPr>
          <w:rFonts w:ascii="宋体" w:eastAsia="宋体" w:hAnsi="宋体" w:hint="eastAsia"/>
        </w:rPr>
        <w:t>社会发展的</w:t>
      </w:r>
      <w:r w:rsidRPr="00961386">
        <w:rPr>
          <w:rFonts w:ascii="宋体" w:eastAsia="宋体" w:hAnsi="宋体"/>
        </w:rPr>
        <w:t>各个领域开始了量化进程。</w:t>
      </w:r>
      <w:r w:rsidRPr="00961386">
        <w:rPr>
          <w:rFonts w:ascii="宋体" w:eastAsia="宋体" w:hAnsi="宋体" w:hint="eastAsia"/>
        </w:rPr>
        <w:t>本研究方向主要探索大数据的识别路径和管理创新，服务于经济系统的量化决策支持和监管设计。非参数计量方法和应用研究是本方向的特色。</w:t>
      </w:r>
    </w:p>
    <w:p w:rsidR="009212D3" w:rsidRPr="00961386" w:rsidRDefault="009212D3" w:rsidP="000A1B2B">
      <w:pPr>
        <w:pStyle w:val="1"/>
        <w:spacing w:line="360" w:lineRule="exact"/>
        <w:ind w:firstLine="422"/>
      </w:pPr>
      <w:r w:rsidRPr="00961386">
        <w:rPr>
          <w:rFonts w:hint="eastAsia"/>
        </w:rPr>
        <w:t>三、统计学（一级学科）</w:t>
      </w:r>
    </w:p>
    <w:p w:rsidR="009212D3" w:rsidRPr="00961386" w:rsidRDefault="009212D3" w:rsidP="000A1B2B">
      <w:pPr>
        <w:spacing w:line="360" w:lineRule="exact"/>
        <w:ind w:firstLine="420"/>
        <w:rPr>
          <w:rFonts w:ascii="宋体" w:eastAsia="宋体" w:hAnsi="宋体"/>
        </w:rPr>
      </w:pPr>
      <w:r w:rsidRPr="00961386">
        <w:rPr>
          <w:rFonts w:ascii="宋体" w:eastAsia="宋体" w:hAnsi="宋体"/>
        </w:rPr>
        <w:t>统计学科拥有国家特色专业、国家教学团队、省重点专业、省优势专业和省教学团队等一系列高水平专业人才培养平台，以及省重点学科、省高校人文社科重点研究基地和省一流建设学科(A类)等一系列高水平科学研究平台。</w:t>
      </w:r>
    </w:p>
    <w:p w:rsidR="009212D3" w:rsidRPr="00961386" w:rsidRDefault="009212D3" w:rsidP="000A1B2B">
      <w:pPr>
        <w:spacing w:line="360" w:lineRule="exact"/>
        <w:ind w:firstLine="420"/>
        <w:rPr>
          <w:rFonts w:ascii="宋体" w:eastAsia="宋体" w:hAnsi="宋体"/>
        </w:rPr>
      </w:pPr>
      <w:r w:rsidRPr="00961386">
        <w:rPr>
          <w:rFonts w:ascii="宋体" w:eastAsia="宋体" w:hAnsi="宋体"/>
        </w:rPr>
        <w:lastRenderedPageBreak/>
        <w:t>浙江工商大学</w:t>
      </w:r>
      <w:r w:rsidRPr="00961386">
        <w:rPr>
          <w:rFonts w:ascii="宋体" w:eastAsia="宋体" w:hAnsi="宋体" w:hint="eastAsia"/>
        </w:rPr>
        <w:t>统计学科现有</w:t>
      </w:r>
      <w:r w:rsidRPr="00961386">
        <w:rPr>
          <w:rFonts w:ascii="宋体" w:eastAsia="宋体" w:hAnsi="宋体"/>
        </w:rPr>
        <w:t>教师</w:t>
      </w:r>
      <w:r w:rsidRPr="00961386">
        <w:rPr>
          <w:rFonts w:ascii="宋体" w:eastAsia="宋体" w:hAnsi="宋体" w:hint="eastAsia"/>
        </w:rPr>
        <w:t>52</w:t>
      </w:r>
      <w:r w:rsidRPr="00961386">
        <w:rPr>
          <w:rFonts w:ascii="宋体" w:eastAsia="宋体" w:hAnsi="宋体"/>
        </w:rPr>
        <w:t>人，其中教授</w:t>
      </w:r>
      <w:r w:rsidRPr="00961386">
        <w:rPr>
          <w:rFonts w:ascii="宋体" w:eastAsia="宋体" w:hAnsi="宋体" w:hint="eastAsia"/>
        </w:rPr>
        <w:t>21</w:t>
      </w:r>
      <w:r w:rsidRPr="00961386">
        <w:rPr>
          <w:rFonts w:ascii="宋体" w:eastAsia="宋体" w:hAnsi="宋体"/>
        </w:rPr>
        <w:t>人，</w:t>
      </w:r>
      <w:r w:rsidRPr="00961386">
        <w:rPr>
          <w:rFonts w:ascii="宋体" w:eastAsia="宋体" w:hAnsi="宋体" w:hint="eastAsia"/>
        </w:rPr>
        <w:t>副教授13人，拥有博士学位48人。</w:t>
      </w:r>
      <w:r w:rsidRPr="00961386">
        <w:rPr>
          <w:rFonts w:ascii="宋体" w:eastAsia="宋体" w:hAnsi="宋体"/>
        </w:rPr>
        <w:t>博士生导师1</w:t>
      </w:r>
      <w:r w:rsidRPr="00961386">
        <w:rPr>
          <w:rFonts w:ascii="宋体" w:eastAsia="宋体" w:hAnsi="宋体" w:hint="eastAsia"/>
        </w:rPr>
        <w:t>7</w:t>
      </w:r>
      <w:r w:rsidRPr="00961386">
        <w:rPr>
          <w:rFonts w:ascii="宋体" w:eastAsia="宋体" w:hAnsi="宋体"/>
        </w:rPr>
        <w:t>人，硕士生导师33人，海外留学经历教师占比近40%</w:t>
      </w:r>
      <w:r w:rsidRPr="00961386">
        <w:rPr>
          <w:rFonts w:ascii="宋体" w:eastAsia="宋体" w:hAnsi="宋体" w:hint="eastAsia"/>
        </w:rPr>
        <w:t>,</w:t>
      </w:r>
      <w:r w:rsidRPr="00961386">
        <w:rPr>
          <w:rFonts w:ascii="宋体" w:eastAsia="宋体" w:hAnsi="宋体"/>
        </w:rPr>
        <w:t>形成了以中青年博士学位教师为骨干的学术团队。成员中1人享受国务院特殊津贴，1人为原国内贸易部有突出贡献专家，9人入选</w:t>
      </w:r>
      <w:r w:rsidRPr="00961386">
        <w:rPr>
          <w:rFonts w:ascii="宋体" w:eastAsia="宋体" w:hAnsi="宋体" w:hint="eastAsia"/>
        </w:rPr>
        <w:t>浙江省“151人才工程”，</w:t>
      </w:r>
      <w:r w:rsidRPr="00961386">
        <w:rPr>
          <w:rFonts w:ascii="宋体" w:eastAsia="宋体" w:hAnsi="宋体"/>
        </w:rPr>
        <w:t>3人为</w:t>
      </w:r>
      <w:r w:rsidRPr="00961386">
        <w:rPr>
          <w:rFonts w:ascii="宋体" w:eastAsia="宋体" w:hAnsi="宋体" w:hint="eastAsia"/>
        </w:rPr>
        <w:t>浙江省高校中青年学科带头人,</w:t>
      </w:r>
      <w:r w:rsidRPr="00961386">
        <w:rPr>
          <w:rFonts w:ascii="宋体" w:eastAsia="宋体" w:hAnsi="宋体"/>
        </w:rPr>
        <w:t xml:space="preserve"> 2人为省“之江青年社科学者”。统计学科还拥有校内统计学目录外二级学科教授、博士生导师9人。</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统计学博士点设立于2003年，2011年获准统计学一级学科博士点授予权，2012年获批统计学博士后流动站。</w:t>
      </w:r>
      <w:r w:rsidRPr="00961386">
        <w:rPr>
          <w:rFonts w:ascii="宋体" w:eastAsia="宋体" w:hAnsi="宋体"/>
        </w:rPr>
        <w:t>本</w:t>
      </w:r>
      <w:r w:rsidRPr="00961386">
        <w:rPr>
          <w:rFonts w:ascii="宋体" w:eastAsia="宋体" w:hAnsi="宋体" w:hint="eastAsia"/>
        </w:rPr>
        <w:t>一级学科</w:t>
      </w:r>
      <w:r w:rsidRPr="00961386">
        <w:rPr>
          <w:rFonts w:ascii="宋体" w:eastAsia="宋体" w:hAnsi="宋体"/>
        </w:rPr>
        <w:t>博士点设在</w:t>
      </w:r>
      <w:r w:rsidRPr="00961386">
        <w:rPr>
          <w:rFonts w:ascii="宋体" w:eastAsia="宋体" w:hAnsi="宋体" w:hint="eastAsia"/>
        </w:rPr>
        <w:t>统计</w:t>
      </w:r>
      <w:r w:rsidRPr="00961386">
        <w:rPr>
          <w:rFonts w:ascii="宋体" w:eastAsia="宋体" w:hAnsi="宋体"/>
        </w:rPr>
        <w:t>学院</w:t>
      </w:r>
      <w:r w:rsidRPr="00961386">
        <w:rPr>
          <w:rFonts w:ascii="宋体" w:eastAsia="宋体" w:hAnsi="宋体" w:hint="eastAsia"/>
        </w:rPr>
        <w:t>，下设四个研究方向：</w:t>
      </w:r>
    </w:p>
    <w:p w:rsidR="009212D3" w:rsidRPr="00961386" w:rsidRDefault="009212D3" w:rsidP="000A1B2B">
      <w:pPr>
        <w:spacing w:line="360" w:lineRule="exact"/>
        <w:ind w:firstLine="422"/>
        <w:rPr>
          <w:rFonts w:ascii="宋体" w:eastAsia="宋体" w:hAnsi="宋体"/>
          <w:b/>
        </w:rPr>
      </w:pPr>
      <w:r w:rsidRPr="00961386">
        <w:rPr>
          <w:rFonts w:ascii="宋体" w:eastAsia="宋体" w:hAnsi="宋体" w:hint="eastAsia"/>
          <w:b/>
        </w:rPr>
        <w:t>（一）经济统计学（授经济学学位）</w:t>
      </w:r>
      <w:r w:rsidRPr="00961386">
        <w:rPr>
          <w:rFonts w:ascii="宋体" w:eastAsia="宋体" w:hAnsi="宋体" w:hint="eastAsia"/>
        </w:rPr>
        <w:t>：经济统计学是一门关于如何收集、整理和展示、分析和解释经济数据的学科。其中，经济数据收集主要包括国民经济核算与统计调查的理论方法，它们直接关系到数据的产生与质量，是经济统计学的基础和核心之一；数据整理和展示方法属于描述统计方法，是经济统计学最基础的分析方法；经济数据分析方法是经济统计学的重要内容，包括统计指标、回归分析、时间序列分析与综合评价等；经济数据的解释方法则更多地从准确理解经济运行规律的角度展开，体现了经济统计学的应用属性。因此，经济统计学立足于统计方法的创新与应用，着眼于经济规律的科学认识和把握，是具有交叉性和应用性的方法论学科。</w:t>
      </w:r>
    </w:p>
    <w:p w:rsidR="009212D3" w:rsidRPr="00961386" w:rsidRDefault="009212D3" w:rsidP="000A1B2B">
      <w:pPr>
        <w:pStyle w:val="1"/>
        <w:spacing w:line="360" w:lineRule="exact"/>
        <w:ind w:firstLine="422"/>
      </w:pPr>
      <w:r w:rsidRPr="00961386">
        <w:rPr>
          <w:rFonts w:hint="eastAsia"/>
        </w:rPr>
        <w:t>本研究方向下再细分为政府统计与数据质量评估、</w:t>
      </w:r>
      <w:r w:rsidRPr="00961386">
        <w:t>国民经济核算</w:t>
      </w:r>
      <w:r w:rsidRPr="00961386">
        <w:rPr>
          <w:rFonts w:hint="eastAsia"/>
        </w:rPr>
        <w:t>方法与应用、经济增长统计测度与空间统计分析三个研究方向，授经济学学位。</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1. 政府统计与数据质量评估方向</w:t>
      </w:r>
      <w:r w:rsidRPr="00961386">
        <w:rPr>
          <w:rFonts w:ascii="宋体" w:eastAsia="宋体" w:hAnsi="宋体" w:hint="eastAsia"/>
        </w:rPr>
        <w:t>：重点关注统计理论、方法与应用，统计调查和统计推断，统计数据质量评估，政府统计改革，现实社会经济问题等研究。</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 xml:space="preserve">2. </w:t>
      </w:r>
      <w:r w:rsidRPr="00961386">
        <w:rPr>
          <w:rFonts w:ascii="宋体" w:eastAsia="宋体" w:hAnsi="宋体"/>
          <w:b/>
        </w:rPr>
        <w:t>国民经济核算</w:t>
      </w:r>
      <w:r w:rsidRPr="00961386">
        <w:rPr>
          <w:rFonts w:ascii="宋体" w:eastAsia="宋体" w:hAnsi="宋体" w:hint="eastAsia"/>
          <w:b/>
        </w:rPr>
        <w:t>方法与应用方向：重点关注</w:t>
      </w:r>
      <w:r w:rsidRPr="00961386">
        <w:rPr>
          <w:rFonts w:ascii="宋体" w:eastAsia="宋体" w:hAnsi="宋体" w:hint="eastAsia"/>
        </w:rPr>
        <w:t>资源环境核算、新经济统计测度、国民经济核算方法改革、自然资源资产负债表编制</w:t>
      </w:r>
      <w:r w:rsidRPr="00961386">
        <w:rPr>
          <w:rFonts w:ascii="宋体" w:eastAsia="宋体" w:hAnsi="宋体"/>
          <w:b/>
        </w:rPr>
        <w:t>等方面研究</w:t>
      </w:r>
      <w:r w:rsidRPr="00961386">
        <w:rPr>
          <w:rFonts w:ascii="宋体" w:eastAsia="宋体" w:hAnsi="宋体"/>
        </w:rPr>
        <w:t>。</w:t>
      </w:r>
    </w:p>
    <w:p w:rsidR="009212D3" w:rsidRPr="00961386" w:rsidRDefault="009212D3" w:rsidP="000A1B2B">
      <w:pPr>
        <w:spacing w:line="360" w:lineRule="exact"/>
        <w:ind w:firstLine="422"/>
        <w:rPr>
          <w:rFonts w:ascii="宋体" w:eastAsia="宋体" w:hAnsi="宋体"/>
          <w:b/>
        </w:rPr>
      </w:pPr>
      <w:r w:rsidRPr="00961386">
        <w:rPr>
          <w:rFonts w:ascii="宋体" w:eastAsia="宋体" w:hAnsi="宋体" w:hint="eastAsia"/>
          <w:b/>
        </w:rPr>
        <w:t>3. 经济增长统计测度与空间统计分析方向：重点关注经济发展测度、空间统计方法与应用、城市化测度及其效应、区域均衡增长测度等方面研究。</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（二）应用统计学（授经济学学位）：</w:t>
      </w:r>
      <w:r w:rsidRPr="00961386">
        <w:rPr>
          <w:rFonts w:ascii="宋体" w:eastAsia="宋体" w:hAnsi="宋体" w:hint="eastAsia"/>
        </w:rPr>
        <w:t>是将一般统计理论知识与具体社会经济实务相结合，研究如何进行相应领域数据的搜集、整理、分析与解释的科学知识体系，是一个融统计学、经济学、管理学、社会学等学科为一体，以信息技术为重要工具的交叉学科体系。</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本研究方向下再细分为</w:t>
      </w:r>
      <w:r w:rsidRPr="00961386">
        <w:rPr>
          <w:rFonts w:ascii="宋体" w:eastAsia="宋体" w:hAnsi="宋体" w:hint="eastAsia"/>
        </w:rPr>
        <w:t>统计评价与决策、商务与科技统计两个研究方向</w:t>
      </w:r>
      <w:r w:rsidRPr="00961386">
        <w:rPr>
          <w:rFonts w:ascii="宋体" w:eastAsia="宋体" w:hAnsi="宋体" w:hint="eastAsia"/>
          <w:b/>
        </w:rPr>
        <w:t>，授经济学学位。</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1. 统计评价与决策方向：</w:t>
      </w:r>
      <w:r w:rsidRPr="00961386">
        <w:rPr>
          <w:rFonts w:ascii="宋体" w:eastAsia="宋体" w:hAnsi="宋体" w:hint="eastAsia"/>
        </w:rPr>
        <w:t>重点研究统计综合评价方法与多目标决策方法的理论研究，以及社会发展、经济效益、民生发展、管理绩效等领域的统计监测和评价。</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2. 商务与科技统计方向：</w:t>
      </w:r>
      <w:r w:rsidRPr="00961386">
        <w:rPr>
          <w:rFonts w:ascii="宋体" w:eastAsia="宋体" w:hAnsi="宋体" w:hint="eastAsia"/>
        </w:rPr>
        <w:t>重点研究商贸流通、专业市场发展的统计测量、企业创新行为调查及统计、R&amp;D资本存量测算、科技投入产出效率评价等。</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（三）数理统计学</w:t>
      </w:r>
      <w:r w:rsidRPr="00961386">
        <w:rPr>
          <w:rFonts w:ascii="宋体" w:eastAsia="宋体" w:hAnsi="宋体" w:cs="宋体" w:hint="eastAsia"/>
          <w:b/>
          <w:bCs/>
          <w:kern w:val="0"/>
        </w:rPr>
        <w:t>（授理学学位）:</w:t>
      </w:r>
      <w:r w:rsidRPr="00961386">
        <w:rPr>
          <w:rFonts w:ascii="宋体" w:eastAsia="宋体" w:hAnsi="宋体" w:hint="eastAsia"/>
        </w:rPr>
        <w:t>是一门应用性很强的学科，它是研究如何有效收集、整理和分析受随机影响的数据，并对所考虑的问题作出推断或预测，直至为决策和行动提供依据和建议的一门学科。它是统计学与其它相关学科交叉的重要基础学科，主要涉及概率统计方法及应用，统计建模和模型的统计推断方法，内容包括：抽样调查，试验设计，参数估计，假设检验，方差分析，回归分析，多元分析，时间序列分析，非参数统计，</w:t>
      </w:r>
      <w:proofErr w:type="spellStart"/>
      <w:r w:rsidRPr="00961386">
        <w:rPr>
          <w:rFonts w:ascii="宋体" w:eastAsia="宋体" w:hAnsi="宋体"/>
        </w:rPr>
        <w:t>Bayes</w:t>
      </w:r>
      <w:proofErr w:type="spellEnd"/>
      <w:r w:rsidRPr="00961386">
        <w:rPr>
          <w:rFonts w:ascii="宋体" w:eastAsia="宋体" w:hAnsi="宋体" w:hint="eastAsia"/>
        </w:rPr>
        <w:t>统计，</w:t>
      </w:r>
      <w:r w:rsidRPr="00961386">
        <w:rPr>
          <w:rFonts w:ascii="宋体" w:eastAsia="宋体" w:hAnsi="宋体" w:hint="eastAsia"/>
        </w:rPr>
        <w:lastRenderedPageBreak/>
        <w:t>统计计算，统计模拟等。</w:t>
      </w:r>
    </w:p>
    <w:p w:rsidR="009212D3" w:rsidRPr="00961386" w:rsidRDefault="009212D3" w:rsidP="000A1B2B">
      <w:pPr>
        <w:spacing w:line="360" w:lineRule="exact"/>
        <w:ind w:firstLine="422"/>
        <w:rPr>
          <w:rFonts w:ascii="宋体" w:eastAsia="宋体" w:hAnsi="宋体"/>
          <w:kern w:val="0"/>
        </w:rPr>
      </w:pPr>
      <w:r w:rsidRPr="00961386">
        <w:rPr>
          <w:rFonts w:ascii="宋体" w:eastAsia="宋体" w:hAnsi="宋体" w:hint="eastAsia"/>
          <w:b/>
        </w:rPr>
        <w:t>本研究方向下再细分为</w:t>
      </w:r>
      <w:r w:rsidRPr="00961386">
        <w:rPr>
          <w:rFonts w:ascii="宋体" w:eastAsia="宋体" w:hAnsi="宋体" w:hint="eastAsia"/>
        </w:rPr>
        <w:t>随机过程与风险管理方法、金融时间序列与风险管理方法、可靠性与质量管理、金融统计风险管理与保险精算、复杂数据统计分析五个研究方向，</w:t>
      </w:r>
      <w:r w:rsidRPr="00961386">
        <w:rPr>
          <w:rFonts w:ascii="宋体" w:eastAsia="宋体" w:hAnsi="宋体" w:hint="eastAsia"/>
          <w:kern w:val="0"/>
        </w:rPr>
        <w:t>授理学学位。</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1. 随机过程与风险管理方法方向：</w:t>
      </w:r>
      <w:r w:rsidRPr="00961386">
        <w:rPr>
          <w:rFonts w:ascii="宋体" w:eastAsia="宋体" w:hAnsi="宋体" w:hint="eastAsia"/>
        </w:rPr>
        <w:t>重点研究随机过程、随机分析和随机分形的理论与方法，强调应用概率在风险模型和风险管理上的理论与应用，随机分形在金融市场的非线性结构中的应用。研究风险管理中的破产概率、大偏差、重尾分布、再保险，金融市场的不确定性本质，针对银行、期货公司、证券公司、基金公司等金融机构从事风险监管、金融衍生品研发和风险度量等。主要研究内容包括金融风险的统计特性、数据分析、统计建模、模型的统计推断和风险评估等。理论和应用研究在全国处于先进水平。</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2. 金融时间序列与风险管理方法方向：</w:t>
      </w:r>
      <w:r w:rsidRPr="00961386">
        <w:rPr>
          <w:rFonts w:ascii="宋体" w:eastAsia="宋体" w:hAnsi="宋体" w:hint="eastAsia"/>
        </w:rPr>
        <w:t>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3. 可靠性与质量管理方向：</w:t>
      </w:r>
      <w:r w:rsidRPr="00961386">
        <w:rPr>
          <w:rFonts w:ascii="宋体" w:eastAsia="宋体" w:hAnsi="宋体" w:hint="eastAsia"/>
        </w:rPr>
        <w:t>重点研究可靠性统计和控制图设计的理论与方法。研究可靠性模型及在各种数据结构下的统计推断方法。质量管理主要研究现代控制图的设计方法、控制图的性质等。</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4. 复杂数据统计分析方向：</w:t>
      </w:r>
      <w:r w:rsidRPr="00961386">
        <w:rPr>
          <w:rFonts w:ascii="宋体" w:eastAsia="宋体" w:hAnsi="宋体" w:hint="eastAsia"/>
        </w:rPr>
        <w:t>重点研究缺失数据、随机删失数据及高维数据统计分析的方法、理论与应用。</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（四）金融统计、风险管理与保险精算（授理学学位）：</w:t>
      </w:r>
      <w:r w:rsidRPr="00961386">
        <w:rPr>
          <w:rFonts w:ascii="宋体" w:eastAsia="宋体" w:hAnsi="宋体" w:hint="eastAsia"/>
        </w:rPr>
        <w:t>是适应国家经济管理和金融事业发展的需要而建立和发展起来的。它是国家统计体系的重要组成部分，集金融信息、金融分析与政策咨询于一体，以货币信贷及金融运行的各种数量关系为研究对象，以金融与经济统计数据为依托，运用定性与定量分析相结合的方法，分析、判断、预测国民经济运行及金融的发展情况，是中央银行货币政策决策的支持系统，是国家进行宏观调控的重要工具。</w:t>
      </w:r>
    </w:p>
    <w:p w:rsidR="009212D3" w:rsidRPr="00961386" w:rsidRDefault="009212D3" w:rsidP="000A1B2B">
      <w:pPr>
        <w:spacing w:line="360" w:lineRule="exact"/>
        <w:ind w:firstLine="420"/>
        <w:rPr>
          <w:rFonts w:ascii="宋体" w:eastAsia="宋体" w:hAnsi="宋体"/>
          <w:kern w:val="0"/>
          <w:szCs w:val="21"/>
        </w:rPr>
      </w:pPr>
      <w:r w:rsidRPr="00961386">
        <w:rPr>
          <w:rFonts w:ascii="宋体" w:eastAsia="宋体" w:hAnsi="宋体" w:hint="eastAsia"/>
          <w:kern w:val="0"/>
          <w:szCs w:val="21"/>
        </w:rPr>
        <w:t>本研究方向下再细分为金融统计分析与风险管理、保险精算两个研究方向，授理学学位。</w:t>
      </w:r>
    </w:p>
    <w:p w:rsidR="009212D3" w:rsidRPr="00961386" w:rsidRDefault="009212D3" w:rsidP="000A1B2B">
      <w:pPr>
        <w:spacing w:line="360" w:lineRule="exact"/>
        <w:rPr>
          <w:rFonts w:ascii="宋体" w:eastAsia="宋体" w:hAnsi="宋体"/>
        </w:rPr>
      </w:pPr>
      <w:r w:rsidRPr="00961386">
        <w:rPr>
          <w:rFonts w:ascii="宋体" w:eastAsia="宋体" w:hAnsi="宋体" w:hint="eastAsia"/>
          <w:b/>
        </w:rPr>
        <w:t xml:space="preserve">    1. 金融统计分析与风险管理方向：</w:t>
      </w:r>
      <w:r w:rsidRPr="00961386">
        <w:rPr>
          <w:rFonts w:ascii="宋体" w:eastAsia="宋体" w:hAnsi="宋体" w:hint="eastAsia"/>
        </w:rPr>
        <w:t>重点研究反映区域金融市场和金融机构的信用风险与流动性风险类指标，并纳入微观审慎指标和宏观审慎指标，全面设计区域金融风险预警指标体系，并采用统计模型、金融工程与金融量化技术，提出区域金融风险监测、风险识别、风险诊断的预警体系。</w:t>
      </w:r>
    </w:p>
    <w:p w:rsidR="009212D3" w:rsidRDefault="009212D3" w:rsidP="000A1B2B">
      <w:pPr>
        <w:spacing w:line="360" w:lineRule="exact"/>
        <w:ind w:firstLine="422"/>
        <w:rPr>
          <w:rFonts w:ascii="宋体" w:eastAsia="宋体" w:hAnsi="宋体"/>
        </w:rPr>
      </w:pPr>
      <w:r w:rsidRPr="00961386">
        <w:rPr>
          <w:rFonts w:ascii="宋体" w:eastAsia="宋体" w:hAnsi="宋体" w:hint="eastAsia"/>
          <w:b/>
        </w:rPr>
        <w:t>2. 保险精算方向：</w:t>
      </w:r>
      <w:r w:rsidRPr="00961386">
        <w:rPr>
          <w:rFonts w:ascii="宋体" w:eastAsia="宋体" w:hAnsi="宋体" w:hint="eastAsia"/>
        </w:rPr>
        <w:t>主要从理论层面对精算风险模型进行高水平的创新性研究，并从商业保险和社会保险相结合的角度，运用金融工程和保险精算前沿技术，对巨灾风险的风险管理与转移与农民工社会保障问题等进行系列研究。</w:t>
      </w:r>
    </w:p>
    <w:p w:rsidR="00C7389B" w:rsidRDefault="00C7389B" w:rsidP="000A1B2B">
      <w:pPr>
        <w:spacing w:line="360" w:lineRule="exact"/>
        <w:ind w:firstLine="422"/>
        <w:rPr>
          <w:rFonts w:ascii="宋体" w:eastAsia="宋体" w:hAnsi="宋体"/>
        </w:rPr>
      </w:pPr>
    </w:p>
    <w:p w:rsidR="00C7389B" w:rsidRDefault="00C7389B" w:rsidP="000A1B2B">
      <w:pPr>
        <w:spacing w:line="360" w:lineRule="exact"/>
        <w:ind w:firstLine="422"/>
        <w:rPr>
          <w:rFonts w:ascii="宋体" w:eastAsia="宋体" w:hAnsi="宋体"/>
        </w:rPr>
      </w:pPr>
    </w:p>
    <w:p w:rsidR="00C7389B" w:rsidRDefault="00C7389B"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Pr="00961386" w:rsidRDefault="00541468" w:rsidP="00541468">
      <w:pPr>
        <w:rPr>
          <w:rFonts w:ascii="宋体" w:eastAsia="宋体" w:hAnsi="宋体"/>
        </w:rPr>
      </w:pPr>
    </w:p>
    <w:p w:rsidR="00541468" w:rsidRPr="00961386" w:rsidRDefault="00541468" w:rsidP="00541468">
      <w:pPr>
        <w:jc w:val="center"/>
        <w:rPr>
          <w:rFonts w:ascii="宋体" w:eastAsia="宋体" w:hAnsi="宋体"/>
          <w:b/>
          <w:sz w:val="28"/>
          <w:szCs w:val="28"/>
        </w:rPr>
      </w:pPr>
      <w:r w:rsidRPr="00961386">
        <w:rPr>
          <w:rFonts w:ascii="宋体" w:eastAsia="宋体" w:hAnsi="宋体" w:hint="eastAsia"/>
          <w:b/>
          <w:sz w:val="28"/>
          <w:szCs w:val="28"/>
        </w:rPr>
        <w:lastRenderedPageBreak/>
        <w:t>一级学科：工商管理</w:t>
      </w:r>
    </w:p>
    <w:tbl>
      <w:tblPr>
        <w:tblStyle w:val="a7"/>
        <w:tblW w:w="9928" w:type="dxa"/>
        <w:tblInd w:w="-806" w:type="dxa"/>
        <w:tblLayout w:type="fixed"/>
        <w:tblLook w:val="04A0"/>
      </w:tblPr>
      <w:tblGrid>
        <w:gridCol w:w="1095"/>
        <w:gridCol w:w="1510"/>
        <w:gridCol w:w="1144"/>
        <w:gridCol w:w="2552"/>
        <w:gridCol w:w="1579"/>
        <w:gridCol w:w="2048"/>
      </w:tblGrid>
      <w:tr w:rsidR="00541468" w:rsidRPr="00961386" w:rsidTr="00863108">
        <w:trPr>
          <w:trHeight w:val="365"/>
        </w:trPr>
        <w:tc>
          <w:tcPr>
            <w:tcW w:w="1095" w:type="dxa"/>
            <w:vMerge w:val="restart"/>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学院</w:t>
            </w:r>
          </w:p>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代码</w:t>
            </w:r>
          </w:p>
        </w:tc>
        <w:tc>
          <w:tcPr>
            <w:tcW w:w="2654" w:type="dxa"/>
            <w:gridSpan w:val="2"/>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招生专业代码</w:t>
            </w:r>
          </w:p>
        </w:tc>
        <w:tc>
          <w:tcPr>
            <w:tcW w:w="2552"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研究领域</w:t>
            </w:r>
          </w:p>
        </w:tc>
        <w:tc>
          <w:tcPr>
            <w:tcW w:w="1579"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指导教师</w:t>
            </w:r>
          </w:p>
        </w:tc>
        <w:tc>
          <w:tcPr>
            <w:tcW w:w="2048"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考试科目</w:t>
            </w:r>
          </w:p>
        </w:tc>
      </w:tr>
      <w:tr w:rsidR="00541468" w:rsidRPr="00961386" w:rsidTr="00863108">
        <w:trPr>
          <w:trHeight w:val="143"/>
        </w:trPr>
        <w:tc>
          <w:tcPr>
            <w:tcW w:w="1095" w:type="dxa"/>
            <w:vMerge/>
          </w:tcPr>
          <w:p w:rsidR="00541468" w:rsidRPr="00961386" w:rsidRDefault="00541468" w:rsidP="00863108">
            <w:pPr>
              <w:spacing w:line="360" w:lineRule="atLeast"/>
              <w:jc w:val="center"/>
              <w:rPr>
                <w:rFonts w:ascii="宋体" w:eastAsia="宋体" w:hAnsi="宋体"/>
                <w:b/>
                <w:szCs w:val="21"/>
              </w:rPr>
            </w:pPr>
          </w:p>
        </w:tc>
        <w:tc>
          <w:tcPr>
            <w:tcW w:w="1510" w:type="dxa"/>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一级学科</w:t>
            </w:r>
          </w:p>
        </w:tc>
        <w:tc>
          <w:tcPr>
            <w:tcW w:w="1144" w:type="dxa"/>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研究方向</w:t>
            </w:r>
          </w:p>
        </w:tc>
        <w:tc>
          <w:tcPr>
            <w:tcW w:w="2552" w:type="dxa"/>
            <w:vMerge/>
          </w:tcPr>
          <w:p w:rsidR="00541468" w:rsidRPr="00961386" w:rsidRDefault="00541468" w:rsidP="00863108">
            <w:pPr>
              <w:spacing w:line="360" w:lineRule="atLeast"/>
              <w:ind w:firstLine="422"/>
              <w:jc w:val="center"/>
              <w:rPr>
                <w:rFonts w:ascii="宋体" w:eastAsia="宋体" w:hAnsi="宋体"/>
                <w:b/>
                <w:szCs w:val="21"/>
              </w:rPr>
            </w:pPr>
          </w:p>
        </w:tc>
        <w:tc>
          <w:tcPr>
            <w:tcW w:w="1579" w:type="dxa"/>
            <w:vMerge/>
          </w:tcPr>
          <w:p w:rsidR="00541468" w:rsidRPr="00961386" w:rsidRDefault="00541468" w:rsidP="00863108">
            <w:pPr>
              <w:spacing w:line="360" w:lineRule="atLeast"/>
              <w:ind w:firstLine="422"/>
              <w:jc w:val="center"/>
              <w:rPr>
                <w:rFonts w:ascii="宋体" w:eastAsia="宋体" w:hAnsi="宋体"/>
                <w:b/>
                <w:szCs w:val="21"/>
              </w:rPr>
            </w:pPr>
          </w:p>
        </w:tc>
        <w:tc>
          <w:tcPr>
            <w:tcW w:w="2048" w:type="dxa"/>
            <w:vMerge/>
          </w:tcPr>
          <w:p w:rsidR="00541468" w:rsidRPr="00961386" w:rsidRDefault="00541468" w:rsidP="00863108">
            <w:pPr>
              <w:spacing w:line="360" w:lineRule="atLeast"/>
              <w:ind w:firstLine="422"/>
              <w:jc w:val="center"/>
              <w:rPr>
                <w:rFonts w:ascii="宋体" w:eastAsia="宋体" w:hAnsi="宋体"/>
                <w:b/>
                <w:szCs w:val="21"/>
              </w:rPr>
            </w:pPr>
          </w:p>
        </w:tc>
      </w:tr>
      <w:tr w:rsidR="00541468" w:rsidRPr="00961386" w:rsidTr="00863108">
        <w:trPr>
          <w:trHeight w:val="2164"/>
        </w:trPr>
        <w:tc>
          <w:tcPr>
            <w:tcW w:w="1095"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工商管理学院</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001</w:t>
            </w:r>
          </w:p>
        </w:tc>
        <w:tc>
          <w:tcPr>
            <w:tcW w:w="1510" w:type="dxa"/>
            <w:vMerge w:val="restart"/>
            <w:vAlign w:val="center"/>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工商管理</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1202</w:t>
            </w:r>
          </w:p>
        </w:tc>
        <w:tc>
          <w:tcPr>
            <w:tcW w:w="1144" w:type="dxa"/>
            <w:vMerge w:val="restart"/>
            <w:vAlign w:val="center"/>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企业管理</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120202</w:t>
            </w: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01</w:t>
            </w:r>
            <w:r w:rsidRPr="00961386">
              <w:rPr>
                <w:rFonts w:ascii="宋体" w:eastAsia="宋体" w:hAnsi="宋体" w:hint="eastAsia"/>
                <w:szCs w:val="21"/>
              </w:rPr>
              <w:t>公司治理与战略管理</w:t>
            </w:r>
          </w:p>
        </w:tc>
        <w:tc>
          <w:tcPr>
            <w:tcW w:w="1579" w:type="dxa"/>
          </w:tcPr>
          <w:p w:rsidR="00541468" w:rsidRPr="00961386" w:rsidRDefault="00541468" w:rsidP="00863108">
            <w:pPr>
              <w:spacing w:line="360" w:lineRule="atLeast"/>
              <w:jc w:val="center"/>
              <w:rPr>
                <w:rFonts w:ascii="宋体" w:eastAsia="宋体" w:hAnsi="宋体"/>
              </w:rPr>
            </w:pPr>
            <w:r w:rsidRPr="00961386">
              <w:rPr>
                <w:rFonts w:ascii="宋体" w:eastAsia="宋体" w:hAnsi="宋体" w:hint="eastAsia"/>
              </w:rPr>
              <w:t>郝云宏</w:t>
            </w:r>
            <w:r w:rsidRPr="00961386">
              <w:rPr>
                <w:rFonts w:ascii="宋体" w:eastAsia="宋体" w:hAnsi="宋体"/>
              </w:rPr>
              <w:t xml:space="preserve"> </w:t>
            </w:r>
          </w:p>
          <w:p w:rsidR="00541468" w:rsidRPr="00961386" w:rsidRDefault="00541468" w:rsidP="00863108">
            <w:pPr>
              <w:spacing w:line="360" w:lineRule="atLeast"/>
              <w:jc w:val="center"/>
              <w:rPr>
                <w:rFonts w:ascii="宋体" w:eastAsia="宋体" w:hAnsi="宋体"/>
              </w:rPr>
            </w:pPr>
            <w:r w:rsidRPr="00961386">
              <w:rPr>
                <w:rFonts w:ascii="宋体" w:eastAsia="宋体" w:hAnsi="宋体" w:hint="eastAsia"/>
              </w:rPr>
              <w:t>项国鹏</w:t>
            </w:r>
            <w:r w:rsidRPr="00961386">
              <w:rPr>
                <w:rFonts w:ascii="宋体" w:eastAsia="宋体" w:hAnsi="宋体"/>
              </w:rPr>
              <w:t xml:space="preserve"> </w:t>
            </w:r>
          </w:p>
          <w:p w:rsidR="00541468" w:rsidRPr="00961386" w:rsidRDefault="00541468" w:rsidP="00863108">
            <w:pPr>
              <w:spacing w:line="360" w:lineRule="atLeast"/>
              <w:jc w:val="center"/>
              <w:rPr>
                <w:rFonts w:ascii="宋体" w:eastAsia="宋体" w:hAnsi="宋体"/>
              </w:rPr>
            </w:pPr>
            <w:r w:rsidRPr="00961386">
              <w:rPr>
                <w:rFonts w:ascii="宋体" w:eastAsia="宋体" w:hAnsi="宋体" w:hint="eastAsia"/>
              </w:rPr>
              <w:t>孙</w:t>
            </w:r>
            <w:r w:rsidRPr="00961386">
              <w:rPr>
                <w:rFonts w:ascii="宋体" w:eastAsia="宋体" w:hAnsi="宋体"/>
              </w:rPr>
              <w:t xml:space="preserve">  </w:t>
            </w:r>
            <w:r w:rsidRPr="00961386">
              <w:rPr>
                <w:rFonts w:ascii="宋体" w:eastAsia="宋体" w:hAnsi="宋体" w:hint="eastAsia"/>
              </w:rPr>
              <w:t>元</w:t>
            </w:r>
            <w:r w:rsidRPr="00961386">
              <w:rPr>
                <w:rFonts w:ascii="宋体" w:eastAsia="宋体" w:hAnsi="宋体"/>
              </w:rPr>
              <w:t xml:space="preserve"> </w:t>
            </w:r>
          </w:p>
          <w:p w:rsidR="00541468" w:rsidRPr="00961386" w:rsidRDefault="00541468" w:rsidP="00863108">
            <w:pPr>
              <w:spacing w:line="360" w:lineRule="atLeast"/>
              <w:jc w:val="center"/>
              <w:rPr>
                <w:rFonts w:ascii="宋体" w:eastAsia="宋体" w:hAnsi="宋体"/>
              </w:rPr>
            </w:pPr>
            <w:r w:rsidRPr="00961386">
              <w:rPr>
                <w:rFonts w:ascii="宋体" w:eastAsia="宋体" w:hAnsi="宋体" w:hint="eastAsia"/>
              </w:rPr>
              <w:t>戚德祥</w:t>
            </w:r>
            <w:r w:rsidRPr="00961386">
              <w:rPr>
                <w:rFonts w:ascii="宋体" w:eastAsia="宋体" w:hAnsi="宋体"/>
              </w:rPr>
              <w:t xml:space="preserve"> </w:t>
            </w:r>
          </w:p>
          <w:p w:rsidR="00541468" w:rsidRPr="00961386" w:rsidRDefault="00541468" w:rsidP="00863108">
            <w:pPr>
              <w:spacing w:line="360" w:lineRule="atLeast"/>
              <w:jc w:val="center"/>
              <w:rPr>
                <w:rFonts w:ascii="宋体" w:eastAsia="宋体" w:hAnsi="宋体"/>
              </w:rPr>
            </w:pPr>
            <w:r w:rsidRPr="00961386">
              <w:rPr>
                <w:rFonts w:ascii="宋体" w:eastAsia="宋体" w:hAnsi="宋体" w:hint="eastAsia"/>
              </w:rPr>
              <w:t>吴  波</w:t>
            </w:r>
            <w:r w:rsidRPr="00961386">
              <w:rPr>
                <w:rFonts w:ascii="宋体" w:eastAsia="宋体" w:hAnsi="宋体"/>
              </w:rPr>
              <w:t xml:space="preserve"> </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rPr>
              <w:t xml:space="preserve">曲  亮 </w:t>
            </w:r>
          </w:p>
        </w:tc>
        <w:tc>
          <w:tcPr>
            <w:tcW w:w="2048"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2.2115</w:t>
            </w:r>
            <w:r w:rsidRPr="00961386">
              <w:rPr>
                <w:rFonts w:ascii="宋体" w:eastAsia="宋体" w:hAnsi="宋体" w:hint="eastAsia"/>
                <w:szCs w:val="21"/>
              </w:rPr>
              <w:t>管理学原理</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3.3120</w:t>
            </w:r>
            <w:r w:rsidRPr="00961386">
              <w:rPr>
                <w:rFonts w:ascii="宋体" w:eastAsia="宋体" w:hAnsi="宋体" w:hint="eastAsia"/>
                <w:szCs w:val="21"/>
              </w:rPr>
              <w:t>管理经济学</w:t>
            </w:r>
          </w:p>
        </w:tc>
      </w:tr>
      <w:tr w:rsidR="00541468" w:rsidRPr="00961386" w:rsidTr="00863108">
        <w:trPr>
          <w:trHeight w:val="143"/>
        </w:trPr>
        <w:tc>
          <w:tcPr>
            <w:tcW w:w="1095" w:type="dxa"/>
            <w:vMerge/>
          </w:tcPr>
          <w:p w:rsidR="00541468" w:rsidRPr="00961386" w:rsidRDefault="00541468" w:rsidP="00863108">
            <w:pPr>
              <w:spacing w:line="360" w:lineRule="atLeast"/>
              <w:ind w:firstLine="420"/>
              <w:rPr>
                <w:rFonts w:ascii="宋体" w:eastAsia="宋体" w:hAnsi="宋体"/>
                <w:szCs w:val="21"/>
              </w:rPr>
            </w:pP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tcPr>
          <w:p w:rsidR="00541468" w:rsidRPr="00961386" w:rsidRDefault="00541468" w:rsidP="00863108">
            <w:pPr>
              <w:spacing w:line="360" w:lineRule="atLeast"/>
              <w:ind w:firstLine="420"/>
              <w:jc w:val="center"/>
              <w:rPr>
                <w:rFonts w:ascii="宋体" w:eastAsia="宋体" w:hAnsi="宋体"/>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02</w:t>
            </w:r>
            <w:r w:rsidRPr="00961386">
              <w:rPr>
                <w:rFonts w:ascii="宋体" w:eastAsia="宋体" w:hAnsi="宋体" w:hint="eastAsia"/>
                <w:szCs w:val="21"/>
              </w:rPr>
              <w:t>人力资源与组织管理</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金杨华</w:t>
            </w:r>
            <w:r w:rsidRPr="00961386">
              <w:rPr>
                <w:rFonts w:ascii="宋体" w:eastAsia="宋体" w:hAnsi="宋体"/>
                <w:szCs w:val="21"/>
              </w:rPr>
              <w:t xml:space="preserve"> </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肖余春</w:t>
            </w:r>
            <w:r w:rsidRPr="00961386">
              <w:rPr>
                <w:rFonts w:ascii="宋体" w:eastAsia="宋体" w:hAnsi="宋体"/>
                <w:szCs w:val="21"/>
              </w:rPr>
              <w:t xml:space="preserve"> </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王永跃</w:t>
            </w:r>
            <w:r w:rsidRPr="00961386">
              <w:rPr>
                <w:rFonts w:ascii="宋体" w:eastAsia="宋体" w:hAnsi="宋体"/>
                <w:szCs w:val="21"/>
              </w:rPr>
              <w:t xml:space="preserve"> </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 xml:space="preserve">王晓辰 </w:t>
            </w:r>
          </w:p>
        </w:tc>
        <w:tc>
          <w:tcPr>
            <w:tcW w:w="2048"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281"/>
        </w:trPr>
        <w:tc>
          <w:tcPr>
            <w:tcW w:w="1095" w:type="dxa"/>
            <w:vMerge/>
          </w:tcPr>
          <w:p w:rsidR="00541468" w:rsidRPr="00961386" w:rsidRDefault="00541468" w:rsidP="00863108">
            <w:pPr>
              <w:spacing w:line="360" w:lineRule="atLeast"/>
              <w:ind w:firstLine="420"/>
              <w:rPr>
                <w:rFonts w:ascii="宋体" w:eastAsia="宋体" w:hAnsi="宋体"/>
                <w:szCs w:val="21"/>
              </w:rPr>
            </w:pP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tcPr>
          <w:p w:rsidR="00541468" w:rsidRPr="00961386" w:rsidRDefault="00541468" w:rsidP="00863108">
            <w:pPr>
              <w:spacing w:line="360" w:lineRule="atLeast"/>
              <w:ind w:firstLine="420"/>
              <w:jc w:val="center"/>
              <w:rPr>
                <w:rFonts w:ascii="宋体" w:eastAsia="宋体" w:hAnsi="宋体"/>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03</w:t>
            </w:r>
            <w:r w:rsidRPr="00961386">
              <w:rPr>
                <w:rFonts w:ascii="宋体" w:eastAsia="宋体" w:hAnsi="宋体" w:hint="eastAsia"/>
                <w:szCs w:val="21"/>
              </w:rPr>
              <w:t>营销与商务管理</w:t>
            </w:r>
            <w:r w:rsidRPr="00961386">
              <w:rPr>
                <w:rFonts w:ascii="宋体" w:eastAsia="宋体" w:hAnsi="宋体"/>
                <w:szCs w:val="21"/>
              </w:rPr>
              <w:t> </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范</w:t>
            </w:r>
            <w:r w:rsidRPr="00961386">
              <w:rPr>
                <w:rFonts w:ascii="宋体" w:eastAsia="宋体" w:hAnsi="宋体"/>
                <w:szCs w:val="21"/>
              </w:rPr>
              <w:t xml:space="preserve">  </w:t>
            </w:r>
            <w:r w:rsidRPr="00961386">
              <w:rPr>
                <w:rFonts w:ascii="宋体" w:eastAsia="宋体" w:hAnsi="宋体" w:hint="eastAsia"/>
                <w:szCs w:val="21"/>
              </w:rPr>
              <w:t>钧</w:t>
            </w:r>
            <w:r w:rsidRPr="00961386">
              <w:rPr>
                <w:rFonts w:ascii="宋体" w:eastAsia="宋体" w:hAnsi="宋体"/>
                <w:szCs w:val="21"/>
              </w:rPr>
              <w:t xml:space="preserve"> </w:t>
            </w:r>
          </w:p>
        </w:tc>
        <w:tc>
          <w:tcPr>
            <w:tcW w:w="2048"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143"/>
        </w:trPr>
        <w:tc>
          <w:tcPr>
            <w:tcW w:w="1095" w:type="dxa"/>
            <w:vMerge/>
          </w:tcPr>
          <w:p w:rsidR="00541468" w:rsidRPr="00961386" w:rsidRDefault="00541468" w:rsidP="00863108">
            <w:pPr>
              <w:spacing w:line="360" w:lineRule="atLeast"/>
              <w:ind w:firstLine="420"/>
              <w:rPr>
                <w:rFonts w:ascii="宋体" w:eastAsia="宋体" w:hAnsi="宋体"/>
                <w:szCs w:val="21"/>
              </w:rPr>
            </w:pP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tcPr>
          <w:p w:rsidR="00541468" w:rsidRPr="00961386" w:rsidRDefault="00541468" w:rsidP="00863108">
            <w:pPr>
              <w:spacing w:line="360" w:lineRule="atLeast"/>
              <w:ind w:firstLine="420"/>
              <w:jc w:val="center"/>
              <w:rPr>
                <w:rFonts w:ascii="宋体" w:eastAsia="宋体" w:hAnsi="宋体"/>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04</w:t>
            </w:r>
            <w:r w:rsidRPr="00961386">
              <w:rPr>
                <w:rFonts w:ascii="宋体" w:eastAsia="宋体" w:hAnsi="宋体" w:hint="eastAsia"/>
                <w:szCs w:val="21"/>
              </w:rPr>
              <w:t>电子商务与物流优化</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琚春华</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肖  亮</w:t>
            </w:r>
          </w:p>
        </w:tc>
        <w:tc>
          <w:tcPr>
            <w:tcW w:w="2048"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2.2115</w:t>
            </w:r>
            <w:r w:rsidRPr="00961386">
              <w:rPr>
                <w:rFonts w:ascii="宋体" w:eastAsia="宋体" w:hAnsi="宋体" w:hint="eastAsia"/>
                <w:szCs w:val="21"/>
              </w:rPr>
              <w:t>管理学原理</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3.3114</w:t>
            </w:r>
            <w:r w:rsidRPr="00961386">
              <w:rPr>
                <w:rFonts w:ascii="宋体" w:eastAsia="宋体" w:hAnsi="宋体" w:hint="eastAsia"/>
                <w:szCs w:val="21"/>
              </w:rPr>
              <w:t>企业管理信息系统前沿理论</w:t>
            </w:r>
          </w:p>
        </w:tc>
      </w:tr>
      <w:tr w:rsidR="00541468" w:rsidRPr="00961386" w:rsidTr="00863108">
        <w:trPr>
          <w:trHeight w:val="143"/>
        </w:trPr>
        <w:tc>
          <w:tcPr>
            <w:tcW w:w="1095" w:type="dxa"/>
            <w:vMerge/>
          </w:tcPr>
          <w:p w:rsidR="00541468" w:rsidRPr="00961386" w:rsidRDefault="00541468" w:rsidP="00863108">
            <w:pPr>
              <w:spacing w:line="360" w:lineRule="atLeast"/>
              <w:ind w:firstLine="420"/>
              <w:rPr>
                <w:rFonts w:ascii="宋体" w:eastAsia="宋体" w:hAnsi="宋体"/>
                <w:bCs/>
                <w:szCs w:val="21"/>
              </w:rPr>
            </w:pPr>
          </w:p>
        </w:tc>
        <w:tc>
          <w:tcPr>
            <w:tcW w:w="1510" w:type="dxa"/>
            <w:vMerge/>
          </w:tcPr>
          <w:p w:rsidR="00541468" w:rsidRPr="00961386" w:rsidRDefault="00541468" w:rsidP="00863108">
            <w:pPr>
              <w:spacing w:line="360" w:lineRule="atLeast"/>
              <w:ind w:firstLine="420"/>
              <w:jc w:val="center"/>
              <w:rPr>
                <w:rFonts w:ascii="宋体" w:eastAsia="宋体" w:hAnsi="宋体"/>
                <w:bCs/>
                <w:szCs w:val="21"/>
              </w:rPr>
            </w:pPr>
          </w:p>
        </w:tc>
        <w:tc>
          <w:tcPr>
            <w:tcW w:w="1144"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技术经济及管理</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120204</w:t>
            </w: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01</w:t>
            </w:r>
            <w:r w:rsidRPr="00961386">
              <w:rPr>
                <w:rFonts w:ascii="宋体" w:eastAsia="宋体" w:hAnsi="宋体" w:hint="eastAsia"/>
                <w:szCs w:val="21"/>
              </w:rPr>
              <w:t>技术创新</w:t>
            </w:r>
            <w:r w:rsidRPr="00961386">
              <w:rPr>
                <w:rFonts w:ascii="宋体" w:eastAsia="宋体" w:hAnsi="宋体" w:hint="eastAsia"/>
                <w:bCs/>
                <w:szCs w:val="21"/>
              </w:rPr>
              <w:t>与全球价值链</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盛  亚</w:t>
            </w:r>
            <w:r w:rsidRPr="00961386">
              <w:rPr>
                <w:rFonts w:ascii="宋体" w:eastAsia="宋体" w:hAnsi="宋体"/>
                <w:szCs w:val="21"/>
              </w:rPr>
              <w:t xml:space="preserve"> </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俞荣建</w:t>
            </w:r>
          </w:p>
        </w:tc>
        <w:tc>
          <w:tcPr>
            <w:tcW w:w="2048"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2.2115</w:t>
            </w:r>
            <w:r w:rsidRPr="00961386">
              <w:rPr>
                <w:rFonts w:ascii="宋体" w:eastAsia="宋体" w:hAnsi="宋体" w:hint="eastAsia"/>
                <w:szCs w:val="21"/>
              </w:rPr>
              <w:t>管理学原理</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3.3120</w:t>
            </w:r>
            <w:r w:rsidRPr="00961386">
              <w:rPr>
                <w:rFonts w:ascii="宋体" w:eastAsia="宋体" w:hAnsi="宋体" w:hint="eastAsia"/>
                <w:szCs w:val="21"/>
              </w:rPr>
              <w:t>管理经济学</w:t>
            </w:r>
          </w:p>
        </w:tc>
      </w:tr>
      <w:tr w:rsidR="00541468" w:rsidRPr="00961386" w:rsidTr="00863108">
        <w:trPr>
          <w:trHeight w:val="143"/>
        </w:trPr>
        <w:tc>
          <w:tcPr>
            <w:tcW w:w="1095" w:type="dxa"/>
            <w:vMerge/>
          </w:tcPr>
          <w:p w:rsidR="00541468" w:rsidRPr="00961386" w:rsidRDefault="00541468" w:rsidP="00863108">
            <w:pPr>
              <w:spacing w:line="360" w:lineRule="atLeast"/>
              <w:ind w:firstLine="420"/>
              <w:rPr>
                <w:rFonts w:ascii="宋体" w:eastAsia="宋体" w:hAnsi="宋体"/>
                <w:bCs/>
                <w:szCs w:val="21"/>
              </w:rPr>
            </w:pPr>
          </w:p>
        </w:tc>
        <w:tc>
          <w:tcPr>
            <w:tcW w:w="1510" w:type="dxa"/>
            <w:vMerge/>
          </w:tcPr>
          <w:p w:rsidR="00541468" w:rsidRPr="00961386" w:rsidRDefault="00541468" w:rsidP="00863108">
            <w:pPr>
              <w:spacing w:line="360" w:lineRule="atLeast"/>
              <w:ind w:firstLine="420"/>
              <w:jc w:val="center"/>
              <w:rPr>
                <w:rFonts w:ascii="宋体" w:eastAsia="宋体" w:hAnsi="宋体"/>
                <w:bCs/>
                <w:szCs w:val="21"/>
              </w:rPr>
            </w:pPr>
          </w:p>
        </w:tc>
        <w:tc>
          <w:tcPr>
            <w:tcW w:w="1144" w:type="dxa"/>
            <w:vMerge/>
          </w:tcPr>
          <w:p w:rsidR="00541468" w:rsidRPr="00961386" w:rsidRDefault="00541468" w:rsidP="00863108">
            <w:pPr>
              <w:spacing w:line="360" w:lineRule="atLeast"/>
              <w:ind w:firstLine="420"/>
              <w:jc w:val="center"/>
              <w:rPr>
                <w:rFonts w:ascii="宋体" w:eastAsia="宋体" w:hAnsi="宋体"/>
                <w:bCs/>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02</w:t>
            </w:r>
            <w:r w:rsidRPr="00961386">
              <w:rPr>
                <w:rFonts w:ascii="宋体" w:eastAsia="宋体" w:hAnsi="宋体" w:hint="eastAsia"/>
                <w:szCs w:val="21"/>
              </w:rPr>
              <w:t>服务创新及政策</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李靖华</w:t>
            </w:r>
          </w:p>
        </w:tc>
        <w:tc>
          <w:tcPr>
            <w:tcW w:w="2048"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143"/>
        </w:trPr>
        <w:tc>
          <w:tcPr>
            <w:tcW w:w="1095" w:type="dxa"/>
            <w:vMerge/>
          </w:tcPr>
          <w:p w:rsidR="00541468" w:rsidRPr="00961386" w:rsidRDefault="00541468" w:rsidP="00863108">
            <w:pPr>
              <w:spacing w:line="360" w:lineRule="atLeast"/>
              <w:ind w:firstLine="420"/>
              <w:rPr>
                <w:rFonts w:ascii="宋体" w:eastAsia="宋体" w:hAnsi="宋体"/>
                <w:bCs/>
                <w:szCs w:val="21"/>
              </w:rPr>
            </w:pPr>
          </w:p>
        </w:tc>
        <w:tc>
          <w:tcPr>
            <w:tcW w:w="1510" w:type="dxa"/>
            <w:vMerge/>
          </w:tcPr>
          <w:p w:rsidR="00541468" w:rsidRPr="00961386" w:rsidRDefault="00541468" w:rsidP="00863108">
            <w:pPr>
              <w:spacing w:line="360" w:lineRule="atLeast"/>
              <w:ind w:firstLine="420"/>
              <w:jc w:val="center"/>
              <w:rPr>
                <w:rFonts w:ascii="宋体" w:eastAsia="宋体" w:hAnsi="宋体"/>
                <w:bCs/>
                <w:szCs w:val="21"/>
              </w:rPr>
            </w:pPr>
          </w:p>
        </w:tc>
        <w:tc>
          <w:tcPr>
            <w:tcW w:w="1144" w:type="dxa"/>
            <w:vMerge/>
          </w:tcPr>
          <w:p w:rsidR="00541468" w:rsidRPr="00961386" w:rsidRDefault="00541468" w:rsidP="00863108">
            <w:pPr>
              <w:spacing w:line="360" w:lineRule="atLeast"/>
              <w:ind w:firstLine="420"/>
              <w:jc w:val="center"/>
              <w:rPr>
                <w:rFonts w:ascii="宋体" w:eastAsia="宋体" w:hAnsi="宋体"/>
                <w:bCs/>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03</w:t>
            </w:r>
            <w:r w:rsidRPr="00961386">
              <w:rPr>
                <w:rFonts w:ascii="宋体" w:eastAsia="宋体" w:hAnsi="宋体" w:hint="eastAsia"/>
                <w:szCs w:val="21"/>
              </w:rPr>
              <w:t>知识创新与管理</w:t>
            </w:r>
          </w:p>
        </w:tc>
        <w:tc>
          <w:tcPr>
            <w:tcW w:w="1579" w:type="dxa"/>
          </w:tcPr>
          <w:p w:rsidR="00541468" w:rsidRPr="00961386" w:rsidRDefault="00541468" w:rsidP="00863108">
            <w:pPr>
              <w:spacing w:line="360" w:lineRule="atLeast"/>
              <w:jc w:val="center"/>
              <w:rPr>
                <w:rFonts w:ascii="宋体" w:eastAsia="宋体" w:hAnsi="宋体"/>
                <w:b/>
                <w:szCs w:val="21"/>
              </w:rPr>
            </w:pPr>
            <w:r w:rsidRPr="00961386">
              <w:rPr>
                <w:rStyle w:val="a6"/>
                <w:rFonts w:ascii="宋体" w:eastAsia="宋体" w:hAnsi="宋体" w:hint="eastAsia"/>
                <w:b w:val="0"/>
                <w:szCs w:val="21"/>
              </w:rPr>
              <w:t>胡  峰</w:t>
            </w:r>
          </w:p>
        </w:tc>
        <w:tc>
          <w:tcPr>
            <w:tcW w:w="2048"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62"/>
        </w:trPr>
        <w:tc>
          <w:tcPr>
            <w:tcW w:w="1095"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财务与会计学院</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005</w:t>
            </w: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会计学</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120201</w:t>
            </w: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01</w:t>
            </w:r>
            <w:r w:rsidRPr="00961386">
              <w:rPr>
                <w:rFonts w:ascii="宋体" w:eastAsia="宋体" w:hAnsi="宋体" w:hint="eastAsia"/>
                <w:szCs w:val="21"/>
              </w:rPr>
              <w:t>公司治理与会计信息</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许永斌</w:t>
            </w:r>
          </w:p>
        </w:tc>
        <w:tc>
          <w:tcPr>
            <w:tcW w:w="2048"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2.2115</w:t>
            </w:r>
            <w:r w:rsidRPr="00961386">
              <w:rPr>
                <w:rFonts w:ascii="宋体" w:eastAsia="宋体" w:hAnsi="宋体" w:hint="eastAsia"/>
                <w:szCs w:val="21"/>
              </w:rPr>
              <w:t>管理学原理</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3.3121</w:t>
            </w:r>
            <w:r w:rsidRPr="00961386">
              <w:rPr>
                <w:rFonts w:ascii="宋体" w:eastAsia="宋体" w:hAnsi="宋体" w:hint="eastAsia"/>
                <w:szCs w:val="21"/>
              </w:rPr>
              <w:t>财务会计理论</w:t>
            </w:r>
          </w:p>
        </w:tc>
      </w:tr>
      <w:tr w:rsidR="00541468" w:rsidRPr="00961386" w:rsidTr="00863108">
        <w:trPr>
          <w:trHeight w:val="196"/>
        </w:trPr>
        <w:tc>
          <w:tcPr>
            <w:tcW w:w="1095" w:type="dxa"/>
            <w:vMerge/>
          </w:tcPr>
          <w:p w:rsidR="00541468" w:rsidRPr="00961386" w:rsidRDefault="00541468" w:rsidP="00863108">
            <w:pPr>
              <w:spacing w:line="360" w:lineRule="atLeast"/>
              <w:ind w:firstLine="420"/>
              <w:rPr>
                <w:rFonts w:ascii="宋体" w:eastAsia="宋体" w:hAnsi="宋体"/>
                <w:szCs w:val="21"/>
              </w:rPr>
            </w:pP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tcPr>
          <w:p w:rsidR="00541468" w:rsidRPr="00961386" w:rsidRDefault="00541468" w:rsidP="00863108">
            <w:pPr>
              <w:spacing w:line="360" w:lineRule="atLeast"/>
              <w:ind w:firstLine="420"/>
              <w:jc w:val="center"/>
              <w:rPr>
                <w:rFonts w:ascii="宋体" w:eastAsia="宋体" w:hAnsi="宋体"/>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02</w:t>
            </w:r>
            <w:r w:rsidRPr="00961386">
              <w:rPr>
                <w:rFonts w:ascii="宋体" w:eastAsia="宋体" w:hAnsi="宋体" w:hint="eastAsia"/>
                <w:szCs w:val="21"/>
              </w:rPr>
              <w:t>资本市场与财务管理</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朱朝晖</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胡国柳</w:t>
            </w:r>
          </w:p>
        </w:tc>
        <w:tc>
          <w:tcPr>
            <w:tcW w:w="2048"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196"/>
        </w:trPr>
        <w:tc>
          <w:tcPr>
            <w:tcW w:w="1095" w:type="dxa"/>
            <w:vMerge/>
          </w:tcPr>
          <w:p w:rsidR="00541468" w:rsidRPr="00961386" w:rsidRDefault="00541468" w:rsidP="00863108">
            <w:pPr>
              <w:spacing w:line="360" w:lineRule="atLeast"/>
              <w:ind w:firstLine="420"/>
              <w:rPr>
                <w:rFonts w:ascii="宋体" w:eastAsia="宋体" w:hAnsi="宋体"/>
                <w:szCs w:val="21"/>
              </w:rPr>
            </w:pP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tcPr>
          <w:p w:rsidR="00541468" w:rsidRPr="00961386" w:rsidRDefault="00541468" w:rsidP="00863108">
            <w:pPr>
              <w:spacing w:line="360" w:lineRule="atLeast"/>
              <w:ind w:firstLine="420"/>
              <w:jc w:val="center"/>
              <w:rPr>
                <w:rFonts w:ascii="宋体" w:eastAsia="宋体" w:hAnsi="宋体"/>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 xml:space="preserve">03 </w:t>
            </w:r>
            <w:r w:rsidRPr="00961386">
              <w:rPr>
                <w:rFonts w:ascii="宋体" w:eastAsia="宋体" w:hAnsi="宋体" w:hint="eastAsia"/>
                <w:szCs w:val="21"/>
              </w:rPr>
              <w:t>审计理论与审计治理</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黄溶冰</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陈高才</w:t>
            </w:r>
          </w:p>
        </w:tc>
        <w:tc>
          <w:tcPr>
            <w:tcW w:w="2048"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288"/>
        </w:trPr>
        <w:tc>
          <w:tcPr>
            <w:tcW w:w="1095"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旅游与城乡规划学院</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006</w:t>
            </w: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旅游管理</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120203</w:t>
            </w: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18"/>
              </w:rPr>
              <w:t>01</w:t>
            </w:r>
            <w:r w:rsidRPr="00961386">
              <w:rPr>
                <w:rFonts w:ascii="宋体" w:eastAsia="宋体" w:hAnsi="宋体" w:hint="eastAsia"/>
                <w:szCs w:val="18"/>
              </w:rPr>
              <w:t>旅游产业转型与可持续发展研究</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rPr>
              <w:t>易开刚</w:t>
            </w:r>
          </w:p>
        </w:tc>
        <w:tc>
          <w:tcPr>
            <w:tcW w:w="2048"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2.2115</w:t>
            </w:r>
            <w:r w:rsidRPr="00961386">
              <w:rPr>
                <w:rFonts w:ascii="宋体" w:eastAsia="宋体" w:hAnsi="宋体" w:hint="eastAsia"/>
                <w:szCs w:val="21"/>
              </w:rPr>
              <w:t>管理学原理</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3.3118</w:t>
            </w:r>
            <w:r w:rsidRPr="00961386">
              <w:rPr>
                <w:rFonts w:ascii="宋体" w:eastAsia="宋体" w:hAnsi="宋体" w:hint="eastAsia"/>
                <w:szCs w:val="21"/>
              </w:rPr>
              <w:t>旅游综论</w:t>
            </w:r>
          </w:p>
        </w:tc>
      </w:tr>
      <w:tr w:rsidR="00541468" w:rsidRPr="00961386" w:rsidTr="00863108">
        <w:trPr>
          <w:trHeight w:val="288"/>
        </w:trPr>
        <w:tc>
          <w:tcPr>
            <w:tcW w:w="1095" w:type="dxa"/>
            <w:vMerge/>
          </w:tcPr>
          <w:p w:rsidR="00541468" w:rsidRPr="00961386" w:rsidRDefault="00541468" w:rsidP="00863108">
            <w:pPr>
              <w:spacing w:line="360" w:lineRule="atLeast"/>
              <w:ind w:firstLine="420"/>
              <w:rPr>
                <w:rFonts w:ascii="宋体" w:eastAsia="宋体" w:hAnsi="宋体"/>
                <w:szCs w:val="21"/>
              </w:rPr>
            </w:pPr>
          </w:p>
        </w:tc>
        <w:tc>
          <w:tcPr>
            <w:tcW w:w="1510" w:type="dxa"/>
            <w:vMerge/>
          </w:tcPr>
          <w:p w:rsidR="00541468" w:rsidRPr="00961386" w:rsidRDefault="00541468" w:rsidP="00863108">
            <w:pPr>
              <w:spacing w:line="360" w:lineRule="atLeast"/>
              <w:ind w:firstLine="420"/>
              <w:jc w:val="center"/>
              <w:rPr>
                <w:rFonts w:ascii="宋体" w:eastAsia="宋体" w:hAnsi="宋体"/>
                <w:szCs w:val="21"/>
              </w:rPr>
            </w:pPr>
          </w:p>
        </w:tc>
        <w:tc>
          <w:tcPr>
            <w:tcW w:w="1144" w:type="dxa"/>
            <w:vMerge/>
          </w:tcPr>
          <w:p w:rsidR="00541468" w:rsidRPr="00961386" w:rsidRDefault="00541468" w:rsidP="00863108">
            <w:pPr>
              <w:spacing w:line="360" w:lineRule="atLeast"/>
              <w:ind w:firstLine="420"/>
              <w:jc w:val="center"/>
              <w:rPr>
                <w:rFonts w:ascii="宋体" w:eastAsia="宋体" w:hAnsi="宋体"/>
                <w:szCs w:val="21"/>
              </w:rPr>
            </w:pPr>
          </w:p>
        </w:tc>
        <w:tc>
          <w:tcPr>
            <w:tcW w:w="2552"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w:t>
            </w:r>
            <w:r w:rsidRPr="00961386">
              <w:rPr>
                <w:rFonts w:ascii="宋体" w:eastAsia="宋体" w:hAnsi="宋体" w:hint="eastAsia"/>
                <w:szCs w:val="21"/>
              </w:rPr>
              <w:t>2旅游开发管理与信息技术</w:t>
            </w:r>
          </w:p>
        </w:tc>
        <w:tc>
          <w:tcPr>
            <w:tcW w:w="1579"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程  乾</w:t>
            </w:r>
          </w:p>
        </w:tc>
        <w:tc>
          <w:tcPr>
            <w:tcW w:w="2048" w:type="dxa"/>
            <w:vMerge/>
          </w:tcPr>
          <w:p w:rsidR="00541468" w:rsidRPr="00961386" w:rsidRDefault="00541468" w:rsidP="00863108">
            <w:pPr>
              <w:spacing w:line="360" w:lineRule="atLeast"/>
              <w:rPr>
                <w:rFonts w:ascii="宋体" w:eastAsia="宋体" w:hAnsi="宋体"/>
                <w:szCs w:val="21"/>
              </w:rPr>
            </w:pPr>
          </w:p>
        </w:tc>
      </w:tr>
    </w:tbl>
    <w:p w:rsidR="00541468" w:rsidRPr="00961386" w:rsidRDefault="00541468" w:rsidP="00541468">
      <w:pPr>
        <w:jc w:val="center"/>
        <w:rPr>
          <w:rFonts w:ascii="宋体" w:eastAsia="宋体" w:hAnsi="宋体"/>
          <w:szCs w:val="21"/>
        </w:rPr>
      </w:pPr>
    </w:p>
    <w:p w:rsidR="00541468" w:rsidRPr="00961386" w:rsidRDefault="00541468" w:rsidP="00541468">
      <w:pPr>
        <w:pStyle w:val="1"/>
        <w:spacing w:line="360" w:lineRule="exact"/>
        <w:ind w:firstLine="482"/>
        <w:rPr>
          <w:sz w:val="24"/>
          <w:szCs w:val="24"/>
        </w:rPr>
      </w:pPr>
      <w:r w:rsidRPr="00961386">
        <w:rPr>
          <w:rFonts w:hint="eastAsia"/>
          <w:sz w:val="24"/>
          <w:szCs w:val="24"/>
        </w:rPr>
        <w:t>学科博士点和研究方向简介:</w:t>
      </w:r>
    </w:p>
    <w:p w:rsidR="00541468" w:rsidRPr="00961386" w:rsidRDefault="00541468" w:rsidP="00541468">
      <w:pPr>
        <w:spacing w:line="360" w:lineRule="exact"/>
        <w:ind w:firstLine="422"/>
        <w:rPr>
          <w:rFonts w:ascii="宋体" w:eastAsia="宋体" w:hAnsi="宋体"/>
          <w:b/>
        </w:rPr>
      </w:pPr>
      <w:r w:rsidRPr="00961386">
        <w:rPr>
          <w:rFonts w:ascii="宋体" w:eastAsia="宋体" w:hAnsi="宋体"/>
          <w:b/>
        </w:rPr>
        <w:t xml:space="preserve"> </w:t>
      </w:r>
      <w:r w:rsidRPr="00961386">
        <w:rPr>
          <w:rFonts w:ascii="宋体" w:eastAsia="宋体" w:hAnsi="宋体" w:hint="eastAsia"/>
          <w:b/>
        </w:rPr>
        <w:t>一、工商管理（一级学科），下设企业管理、技术经济及管理、旅游管理和会计学四个二级学科。</w:t>
      </w:r>
    </w:p>
    <w:p w:rsidR="00541468" w:rsidRPr="00961386" w:rsidRDefault="00541468" w:rsidP="00541468">
      <w:pPr>
        <w:pStyle w:val="1"/>
        <w:spacing w:line="360" w:lineRule="exact"/>
        <w:ind w:firstLine="422"/>
      </w:pPr>
      <w:r w:rsidRPr="00961386">
        <w:rPr>
          <w:rFonts w:hint="eastAsia"/>
        </w:rPr>
        <w:t>（一）企业管理</w:t>
      </w:r>
    </w:p>
    <w:p w:rsidR="00541468" w:rsidRPr="00961386" w:rsidRDefault="00541468" w:rsidP="00541468">
      <w:pPr>
        <w:spacing w:line="360" w:lineRule="exact"/>
        <w:ind w:firstLineChars="224" w:firstLine="470"/>
        <w:rPr>
          <w:rFonts w:ascii="宋体" w:eastAsia="宋体" w:hAnsi="宋体" w:cs="Times New Roman"/>
          <w:szCs w:val="21"/>
        </w:rPr>
      </w:pPr>
      <w:r w:rsidRPr="00961386">
        <w:rPr>
          <w:rFonts w:ascii="宋体" w:eastAsia="宋体" w:hAnsi="宋体" w:cs="Times New Roman" w:hint="eastAsia"/>
          <w:szCs w:val="21"/>
        </w:rPr>
        <w:t>本博士点设在工商管理学院，下设四个研究方向：</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lastRenderedPageBreak/>
        <w:t>1</w:t>
      </w:r>
      <w:r w:rsidRPr="00961386">
        <w:rPr>
          <w:rFonts w:ascii="宋体" w:eastAsia="宋体" w:hAnsi="宋体" w:hint="eastAsia"/>
          <w:b/>
        </w:rPr>
        <w:t>．公司治理与战略管理：</w:t>
      </w:r>
      <w:r w:rsidRPr="00961386">
        <w:rPr>
          <w:rFonts w:ascii="宋体" w:eastAsia="宋体" w:hAnsi="宋体" w:hint="eastAsia"/>
        </w:rPr>
        <w:t>本研究方向侧重于在现代企业理论的基础上研究公司治理与战略管理问题。目前主要关注以下领域：公司治理；企业战略管理；国有资本经营与国有企业治理；企业社会责任；转型经济中的企业家成长和浙商战略转型；企业新兴信息技术应用；企业社交媒体；互联网与管理变革。</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t>2</w:t>
      </w:r>
      <w:r w:rsidRPr="00961386">
        <w:rPr>
          <w:rFonts w:ascii="宋体" w:eastAsia="宋体" w:hAnsi="宋体" w:hint="eastAsia"/>
          <w:b/>
        </w:rPr>
        <w:t>．人力资源与组织管理：</w:t>
      </w:r>
      <w:r w:rsidRPr="00961386">
        <w:rPr>
          <w:rFonts w:ascii="宋体" w:eastAsia="宋体" w:hAnsi="宋体" w:hint="eastAsia"/>
        </w:rPr>
        <w:t>本研究方向侧重于中国情景下组织行为、人力资源和创业管理研究。目前主要关注以下领域：公司创业与企业家理论；基于社会交换的员工关系管理及组织公正；商业环境中的组织伦理决策及影响因素；团队行为及知识管理理论；战略性人力资源管理。</w:t>
      </w:r>
    </w:p>
    <w:p w:rsidR="00541468" w:rsidRPr="00961386" w:rsidRDefault="00541468" w:rsidP="00541468">
      <w:pPr>
        <w:spacing w:line="360" w:lineRule="exact"/>
        <w:ind w:firstLine="422"/>
        <w:rPr>
          <w:rFonts w:ascii="宋体" w:eastAsia="宋体" w:hAnsi="宋体"/>
          <w:b/>
        </w:rPr>
      </w:pPr>
      <w:r w:rsidRPr="00961386">
        <w:rPr>
          <w:rFonts w:ascii="宋体" w:eastAsia="宋体" w:hAnsi="宋体"/>
          <w:b/>
        </w:rPr>
        <w:t>3</w:t>
      </w:r>
      <w:r w:rsidRPr="00961386">
        <w:rPr>
          <w:rFonts w:ascii="宋体" w:eastAsia="宋体" w:hAnsi="宋体" w:hint="eastAsia"/>
          <w:b/>
        </w:rPr>
        <w:t>．营销与商务管理：</w:t>
      </w:r>
      <w:r w:rsidRPr="00961386">
        <w:rPr>
          <w:rFonts w:ascii="宋体" w:eastAsia="宋体" w:hAnsi="宋体" w:hint="eastAsia"/>
        </w:rPr>
        <w:t>本研究方向侧重于服务和制造企业的营销理论、商务管理及营销与商务模式创新。目前主要关注以下领域：服务营销与服务创新、基于社会责任的营销创新、新兴产业商业模式创新、基于大数据的营销转型、顾客参与和知识管理、网络营销与消费者行为、中小企业营销与管理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t>4</w:t>
      </w:r>
      <w:r w:rsidRPr="00961386">
        <w:rPr>
          <w:rFonts w:ascii="宋体" w:eastAsia="宋体" w:hAnsi="宋体" w:hint="eastAsia"/>
          <w:b/>
        </w:rPr>
        <w:t>．电子商务与物流优化</w:t>
      </w:r>
      <w:r w:rsidRPr="00961386">
        <w:rPr>
          <w:rFonts w:ascii="宋体" w:eastAsia="宋体" w:hAnsi="宋体" w:hint="eastAsia"/>
        </w:rPr>
        <w:t>：本方向主要围绕以下重点领域展开研究：一是研究网络环境下的企业信息化管理和虚拟企业建设，包括企业资源计划</w:t>
      </w:r>
      <w:r w:rsidRPr="00961386">
        <w:rPr>
          <w:rFonts w:ascii="宋体" w:eastAsia="宋体" w:hAnsi="宋体"/>
        </w:rPr>
        <w:t>ERP</w:t>
      </w:r>
      <w:r w:rsidRPr="00961386">
        <w:rPr>
          <w:rFonts w:ascii="宋体" w:eastAsia="宋体" w:hAnsi="宋体" w:hint="eastAsia"/>
        </w:rPr>
        <w:t>、供应链管理</w:t>
      </w:r>
      <w:r w:rsidRPr="00961386">
        <w:rPr>
          <w:rFonts w:ascii="宋体" w:eastAsia="宋体" w:hAnsi="宋体"/>
        </w:rPr>
        <w:t>SCM</w:t>
      </w:r>
      <w:r w:rsidRPr="00961386">
        <w:rPr>
          <w:rFonts w:ascii="宋体" w:eastAsia="宋体" w:hAnsi="宋体" w:hint="eastAsia"/>
        </w:rPr>
        <w:t>、客户关系管理</w:t>
      </w:r>
      <w:r w:rsidRPr="00961386">
        <w:rPr>
          <w:rFonts w:ascii="宋体" w:eastAsia="宋体" w:hAnsi="宋体"/>
        </w:rPr>
        <w:t>CRM</w:t>
      </w:r>
      <w:r w:rsidRPr="00961386">
        <w:rPr>
          <w:rFonts w:ascii="宋体" w:eastAsia="宋体" w:hAnsi="宋体" w:hint="eastAsia"/>
        </w:rPr>
        <w:t>等的理论和实现技术；二是企业决策优化理论和实现技术，包括决策支持系统</w:t>
      </w:r>
      <w:r w:rsidRPr="00961386">
        <w:rPr>
          <w:rFonts w:ascii="宋体" w:eastAsia="宋体" w:hAnsi="宋体"/>
        </w:rPr>
        <w:t>DSS</w:t>
      </w:r>
      <w:r w:rsidRPr="00961386">
        <w:rPr>
          <w:rFonts w:ascii="宋体" w:eastAsia="宋体" w:hAnsi="宋体" w:hint="eastAsia"/>
        </w:rPr>
        <w:t>理论和实现、数据仓库和数据挖掘、互联网信息抽取和分析等；三是电子商务和现代物流管理理论和实践。</w:t>
      </w:r>
    </w:p>
    <w:p w:rsidR="00541468" w:rsidRPr="00961386" w:rsidRDefault="00541468" w:rsidP="00541468">
      <w:pPr>
        <w:widowControl/>
        <w:adjustRightInd w:val="0"/>
        <w:snapToGrid w:val="0"/>
        <w:spacing w:line="360" w:lineRule="exact"/>
        <w:ind w:firstLine="422"/>
        <w:jc w:val="left"/>
        <w:rPr>
          <w:rFonts w:ascii="宋体" w:eastAsia="宋体" w:hAnsi="宋体" w:cs="Times New Roman"/>
          <w:b/>
          <w:szCs w:val="21"/>
        </w:rPr>
      </w:pPr>
    </w:p>
    <w:p w:rsidR="00541468" w:rsidRPr="00961386" w:rsidRDefault="00541468" w:rsidP="00541468">
      <w:pPr>
        <w:pStyle w:val="1"/>
        <w:spacing w:line="360" w:lineRule="exact"/>
        <w:ind w:firstLine="422"/>
      </w:pPr>
      <w:r w:rsidRPr="00961386">
        <w:rPr>
          <w:rFonts w:hint="eastAsia"/>
        </w:rPr>
        <w:t>（二）技术经济及管理</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本二级学科的三个研究方向（技术创新</w:t>
      </w:r>
      <w:r w:rsidRPr="00961386">
        <w:rPr>
          <w:rFonts w:ascii="宋体" w:eastAsia="宋体" w:hAnsi="宋体" w:hint="eastAsia"/>
          <w:bCs/>
        </w:rPr>
        <w:t>与全球价值链</w:t>
      </w:r>
      <w:r w:rsidRPr="00961386">
        <w:rPr>
          <w:rFonts w:ascii="宋体" w:eastAsia="宋体" w:hAnsi="宋体" w:hint="eastAsia"/>
        </w:rPr>
        <w:t>、服务创新及政策、知识创新与管理）是以技术管理或创新管理为基础设置的，并沿着服务业应用和知识资源观理论两个方向展开。</w:t>
      </w:r>
      <w:r w:rsidRPr="00961386">
        <w:rPr>
          <w:rFonts w:ascii="宋体" w:eastAsia="宋体" w:hAnsi="宋体"/>
        </w:rPr>
        <w:t xml:space="preserve">         </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bCs/>
        </w:rPr>
        <w:t>1</w:t>
      </w:r>
      <w:r w:rsidRPr="00961386">
        <w:rPr>
          <w:rFonts w:ascii="宋体" w:eastAsia="宋体" w:hAnsi="宋体" w:hint="eastAsia"/>
          <w:b/>
          <w:bCs/>
        </w:rPr>
        <w:t>．技术创新与全球价值链：</w:t>
      </w:r>
      <w:r w:rsidRPr="00961386">
        <w:rPr>
          <w:rFonts w:ascii="宋体" w:eastAsia="宋体" w:hAnsi="宋体" w:hint="eastAsia"/>
        </w:rPr>
        <w:t>本方向研究既涉及微观层面的企业技术创新和</w:t>
      </w:r>
      <w:r w:rsidRPr="00961386">
        <w:rPr>
          <w:rFonts w:ascii="宋体" w:eastAsia="宋体" w:hAnsi="宋体" w:cs="宋体" w:hint="eastAsia"/>
          <w:kern w:val="0"/>
        </w:rPr>
        <w:t>企业转型升级</w:t>
      </w:r>
      <w:r w:rsidRPr="00961386">
        <w:rPr>
          <w:rFonts w:ascii="宋体" w:eastAsia="宋体" w:hAnsi="宋体" w:hint="eastAsia"/>
        </w:rPr>
        <w:t>，又涉及产业和宏观层面的技术创新、技术引进和技术扩散</w:t>
      </w:r>
      <w:r w:rsidRPr="00961386">
        <w:rPr>
          <w:rFonts w:ascii="宋体" w:eastAsia="宋体" w:hAnsi="宋体" w:cs="宋体" w:hint="eastAsia"/>
          <w:kern w:val="0"/>
        </w:rPr>
        <w:t>、以及基于技术创新的全球价值链升级等命题。</w:t>
      </w:r>
      <w:r w:rsidRPr="00961386">
        <w:rPr>
          <w:rFonts w:ascii="宋体" w:eastAsia="宋体" w:hAnsi="宋体" w:hint="eastAsia"/>
        </w:rPr>
        <w:t>研究运用管理学、经济学、社会学理论和方法，从发现和解决现实问题出发，通过规范的案例研究和定量分析，最终上升到战略和政策含义。目前研究的主要领域包括两块：一是利益相关者视角的技术创新管理、复杂产品系统创新、社会创新、商业模式创新等</w:t>
      </w:r>
      <w:r w:rsidRPr="00961386">
        <w:rPr>
          <w:rFonts w:ascii="宋体" w:eastAsia="宋体" w:hAnsi="宋体" w:cs="宋体" w:hint="eastAsia"/>
          <w:kern w:val="0"/>
        </w:rPr>
        <w:t>；二是基于全球价值链乃至全球创新链治理的中国制造企业升级等。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bCs/>
        </w:rPr>
        <w:t>2</w:t>
      </w:r>
      <w:r w:rsidRPr="00961386">
        <w:rPr>
          <w:rFonts w:ascii="宋体" w:eastAsia="宋体" w:hAnsi="宋体" w:hint="eastAsia"/>
          <w:b/>
          <w:bCs/>
        </w:rPr>
        <w:t>．服务创新及政策：</w:t>
      </w:r>
      <w:r w:rsidRPr="00961386">
        <w:rPr>
          <w:rFonts w:ascii="宋体" w:eastAsia="宋体" w:hAnsi="宋体" w:hint="eastAsia"/>
        </w:rPr>
        <w:t>本方向研究服务企业的研发与创新活动</w:t>
      </w:r>
      <w:r w:rsidRPr="00961386">
        <w:rPr>
          <w:rFonts w:ascii="宋体" w:eastAsia="宋体" w:hAnsi="宋体" w:cs="宋体" w:hint="eastAsia"/>
          <w:kern w:val="0"/>
        </w:rPr>
        <w:t>、制造企业的服务化转型</w:t>
      </w:r>
      <w:r w:rsidRPr="00961386">
        <w:rPr>
          <w:rFonts w:ascii="宋体" w:eastAsia="宋体" w:hAnsi="宋体" w:hint="eastAsia"/>
        </w:rPr>
        <w:t>，以及促进企业服务创新及其扩散的地区和产业政策。研究运用管理学、经济学、社会学理论和方法，侧重案例研究、比较研究、演化研究。目前研究的主要领域包括：服务企业研发组织、服务商业模式创新</w:t>
      </w:r>
      <w:r w:rsidRPr="00961386">
        <w:rPr>
          <w:rFonts w:ascii="宋体" w:eastAsia="宋体" w:hAnsi="宋体" w:cs="宋体" w:hint="eastAsia"/>
          <w:kern w:val="0"/>
        </w:rPr>
        <w:t>、制造服务化转型</w:t>
      </w:r>
      <w:r w:rsidRPr="00961386">
        <w:rPr>
          <w:rFonts w:ascii="宋体" w:eastAsia="宋体" w:hAnsi="宋体" w:hint="eastAsia"/>
        </w:rPr>
        <w:t>、服务创新政策等。涉及的行业大类主要有知识密集型服务业、生产性服务业</w:t>
      </w:r>
      <w:r w:rsidRPr="00961386">
        <w:rPr>
          <w:rFonts w:ascii="宋体" w:eastAsia="宋体" w:hAnsi="宋体" w:cs="宋体" w:hint="eastAsia"/>
          <w:kern w:val="0"/>
        </w:rPr>
        <w:t>、装备制造业等</w:t>
      </w:r>
      <w:r w:rsidRPr="00961386">
        <w:rPr>
          <w:rFonts w:ascii="宋体" w:eastAsia="宋体" w:hAnsi="宋体" w:hint="eastAsia"/>
        </w:rPr>
        <w:t>。研究主要结合浙江省制造业与服务业互动的实际背景，提炼企业前沿实践并进行理论探索。</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bCs/>
        </w:rPr>
        <w:t>3</w:t>
      </w:r>
      <w:r w:rsidRPr="00961386">
        <w:rPr>
          <w:rFonts w:ascii="宋体" w:eastAsia="宋体" w:hAnsi="宋体" w:hint="eastAsia"/>
          <w:b/>
          <w:bCs/>
        </w:rPr>
        <w:t>．知识创新与管理：</w:t>
      </w:r>
      <w:r w:rsidRPr="00961386">
        <w:rPr>
          <w:rFonts w:ascii="宋体" w:eastAsia="宋体" w:hAnsi="宋体" w:hint="eastAsia"/>
        </w:rPr>
        <w:t>本研究方向以经济全球化为时代背景，研究中国企业如何综合运用知识创新和管理，借助“后发优势”，实现跨越式的发展</w:t>
      </w:r>
      <w:r w:rsidRPr="00961386">
        <w:rPr>
          <w:rFonts w:ascii="宋体" w:eastAsia="宋体" w:hAnsi="宋体"/>
        </w:rPr>
        <w:t xml:space="preserve">, </w:t>
      </w:r>
      <w:r w:rsidRPr="00961386">
        <w:rPr>
          <w:rFonts w:ascii="宋体" w:eastAsia="宋体" w:hAnsi="宋体" w:hint="eastAsia"/>
        </w:rPr>
        <w:t>增强国际竞争能力。本研究方向的特色是突破现有知识创新和管理理论的研究视角局限及方法论局限，有机整合知识创新、管理理论与知识产权理论，从多层面、多学科、多情景的视角对主流知识创新和管理理论进</w:t>
      </w:r>
      <w:r w:rsidRPr="00961386">
        <w:rPr>
          <w:rFonts w:ascii="宋体" w:eastAsia="宋体" w:hAnsi="宋体" w:hint="eastAsia"/>
        </w:rPr>
        <w:lastRenderedPageBreak/>
        <w:t>行原发性、突破性的理论拓展和实证检验。在深入的理论研究的基础上，结合中国企业的实践，提出有针对性和具有操作性的政策建议。</w:t>
      </w:r>
    </w:p>
    <w:p w:rsidR="00541468" w:rsidRPr="00961386" w:rsidRDefault="00541468" w:rsidP="00541468">
      <w:pPr>
        <w:spacing w:line="360" w:lineRule="exact"/>
        <w:ind w:firstLine="422"/>
        <w:rPr>
          <w:rFonts w:ascii="宋体" w:eastAsia="宋体" w:hAnsi="宋体" w:cs="Times New Roman"/>
          <w:b/>
          <w:szCs w:val="21"/>
        </w:rPr>
      </w:pPr>
    </w:p>
    <w:p w:rsidR="00541468" w:rsidRPr="00961386" w:rsidRDefault="00541468" w:rsidP="00541468">
      <w:pPr>
        <w:pStyle w:val="1"/>
        <w:spacing w:line="360" w:lineRule="exact"/>
        <w:ind w:firstLine="422"/>
      </w:pPr>
      <w:r w:rsidRPr="00961386">
        <w:rPr>
          <w:rFonts w:hint="eastAsia"/>
        </w:rPr>
        <w:t>（三）</w:t>
      </w:r>
      <w:r w:rsidRPr="00961386">
        <w:t xml:space="preserve"> </w:t>
      </w:r>
      <w:r w:rsidRPr="00961386">
        <w:rPr>
          <w:rFonts w:hint="eastAsia"/>
        </w:rPr>
        <w:t>会计学</w:t>
      </w:r>
    </w:p>
    <w:p w:rsidR="00541468" w:rsidRPr="00961386" w:rsidRDefault="00541468" w:rsidP="00541468">
      <w:pPr>
        <w:spacing w:line="360" w:lineRule="exact"/>
        <w:ind w:firstLine="420"/>
        <w:rPr>
          <w:rFonts w:ascii="宋体" w:eastAsia="宋体" w:hAnsi="宋体" w:cs="Times New Roman"/>
        </w:rPr>
      </w:pPr>
      <w:r w:rsidRPr="00961386">
        <w:rPr>
          <w:rFonts w:ascii="宋体" w:eastAsia="宋体" w:hAnsi="宋体" w:hint="eastAsia"/>
        </w:rPr>
        <w:t>本博士点设在财务与会计学院。</w:t>
      </w:r>
    </w:p>
    <w:p w:rsidR="00541468" w:rsidRPr="00961386" w:rsidRDefault="00541468" w:rsidP="00541468">
      <w:pPr>
        <w:spacing w:line="360" w:lineRule="exact"/>
        <w:ind w:firstLine="420"/>
        <w:rPr>
          <w:rFonts w:ascii="宋体" w:eastAsia="宋体" w:hAnsi="宋体" w:cs="Times New Roman"/>
        </w:rPr>
      </w:pPr>
      <w:r w:rsidRPr="00961386">
        <w:rPr>
          <w:rFonts w:ascii="宋体" w:eastAsia="宋体" w:hAnsi="宋体" w:cs="Times New Roman" w:hint="eastAsia"/>
        </w:rPr>
        <w:t>本博士点目前有博导</w:t>
      </w:r>
      <w:r w:rsidRPr="00961386">
        <w:rPr>
          <w:rFonts w:ascii="宋体" w:eastAsia="宋体" w:hAnsi="宋体" w:cs="Times New Roman"/>
        </w:rPr>
        <w:t>5</w:t>
      </w:r>
      <w:r w:rsidRPr="00961386">
        <w:rPr>
          <w:rFonts w:ascii="宋体" w:eastAsia="宋体" w:hAnsi="宋体" w:cs="Times New Roman" w:hint="eastAsia"/>
        </w:rPr>
        <w:t>人，教授</w:t>
      </w:r>
      <w:r w:rsidRPr="00961386">
        <w:rPr>
          <w:rFonts w:ascii="宋体" w:eastAsia="宋体" w:hAnsi="宋体" w:cs="Times New Roman"/>
        </w:rPr>
        <w:t>13</w:t>
      </w:r>
      <w:r w:rsidRPr="00961386">
        <w:rPr>
          <w:rFonts w:ascii="宋体" w:eastAsia="宋体" w:hAnsi="宋体" w:cs="Times New Roman" w:hint="eastAsia"/>
        </w:rPr>
        <w:t>人，副教授</w:t>
      </w:r>
      <w:r w:rsidRPr="00961386">
        <w:rPr>
          <w:rFonts w:ascii="宋体" w:eastAsia="宋体" w:hAnsi="宋体" w:cs="Times New Roman"/>
        </w:rPr>
        <w:t>28</w:t>
      </w:r>
      <w:r w:rsidRPr="00961386">
        <w:rPr>
          <w:rFonts w:ascii="宋体" w:eastAsia="宋体" w:hAnsi="宋体" w:cs="Times New Roman" w:hint="eastAsia"/>
        </w:rPr>
        <w:t>人，有博士</w:t>
      </w:r>
      <w:r w:rsidRPr="00961386">
        <w:rPr>
          <w:rFonts w:ascii="宋体" w:eastAsia="宋体" w:hAnsi="宋体" w:hint="eastAsia"/>
        </w:rPr>
        <w:t>（后）</w:t>
      </w:r>
      <w:r w:rsidRPr="00961386">
        <w:rPr>
          <w:rFonts w:ascii="宋体" w:eastAsia="宋体" w:hAnsi="宋体" w:cs="Times New Roman" w:hint="eastAsia"/>
        </w:rPr>
        <w:t>学位的教师</w:t>
      </w:r>
      <w:r w:rsidRPr="00961386">
        <w:rPr>
          <w:rFonts w:ascii="宋体" w:eastAsia="宋体" w:hAnsi="宋体" w:cs="Times New Roman"/>
        </w:rPr>
        <w:t>35</w:t>
      </w:r>
      <w:r w:rsidRPr="00961386">
        <w:rPr>
          <w:rFonts w:ascii="宋体" w:eastAsia="宋体" w:hAnsi="宋体" w:cs="Times New Roman" w:hint="eastAsia"/>
        </w:rPr>
        <w:t>人。</w:t>
      </w:r>
      <w:r w:rsidRPr="00961386">
        <w:rPr>
          <w:rFonts w:ascii="宋体" w:eastAsia="宋体" w:hAnsi="宋体" w:hint="eastAsia"/>
        </w:rPr>
        <w:t>现有“国家百千万人才工程”入选者</w:t>
      </w:r>
      <w:r w:rsidRPr="00961386">
        <w:rPr>
          <w:rFonts w:ascii="宋体" w:eastAsia="宋体" w:hAnsi="宋体"/>
        </w:rPr>
        <w:t>1</w:t>
      </w:r>
      <w:r w:rsidRPr="00961386">
        <w:rPr>
          <w:rFonts w:ascii="宋体" w:eastAsia="宋体" w:hAnsi="宋体" w:hint="eastAsia"/>
        </w:rPr>
        <w:t>人，国家有突出贡献中青年专家</w:t>
      </w:r>
      <w:r w:rsidRPr="00961386">
        <w:rPr>
          <w:rFonts w:ascii="宋体" w:eastAsia="宋体" w:hAnsi="宋体"/>
        </w:rPr>
        <w:t>1</w:t>
      </w:r>
      <w:r w:rsidRPr="00961386">
        <w:rPr>
          <w:rFonts w:ascii="宋体" w:eastAsia="宋体" w:hAnsi="宋体" w:hint="eastAsia"/>
        </w:rPr>
        <w:t>人，“享受政府特殊津贴人员”</w:t>
      </w:r>
      <w:r w:rsidRPr="00961386">
        <w:rPr>
          <w:rFonts w:ascii="宋体" w:eastAsia="宋体" w:hAnsi="宋体"/>
        </w:rPr>
        <w:t>1</w:t>
      </w:r>
      <w:r w:rsidRPr="00961386">
        <w:rPr>
          <w:rFonts w:ascii="宋体" w:eastAsia="宋体" w:hAnsi="宋体" w:hint="eastAsia"/>
        </w:rPr>
        <w:t>人</w:t>
      </w:r>
      <w:r w:rsidRPr="00961386">
        <w:rPr>
          <w:rFonts w:ascii="宋体" w:eastAsia="宋体" w:hAnsi="宋体"/>
        </w:rPr>
        <w:t>,</w:t>
      </w:r>
      <w:r w:rsidRPr="00961386">
        <w:rPr>
          <w:rFonts w:ascii="宋体" w:eastAsia="宋体" w:hAnsi="宋体" w:hint="eastAsia"/>
        </w:rPr>
        <w:t>教育部“新世纪优秀人才支持计划”入选者</w:t>
      </w:r>
      <w:r w:rsidRPr="00961386">
        <w:rPr>
          <w:rFonts w:ascii="宋体" w:eastAsia="宋体" w:hAnsi="宋体"/>
        </w:rPr>
        <w:t>1</w:t>
      </w:r>
      <w:r w:rsidRPr="00961386">
        <w:rPr>
          <w:rFonts w:ascii="宋体" w:eastAsia="宋体" w:hAnsi="宋体" w:hint="eastAsia"/>
        </w:rPr>
        <w:t>人省宣传文化系统“五个一批”人才</w:t>
      </w:r>
      <w:r w:rsidRPr="00961386">
        <w:rPr>
          <w:rFonts w:ascii="宋体" w:eastAsia="宋体" w:hAnsi="宋体"/>
        </w:rPr>
        <w:t>1</w:t>
      </w:r>
      <w:r w:rsidRPr="00961386">
        <w:rPr>
          <w:rFonts w:ascii="宋体" w:eastAsia="宋体" w:hAnsi="宋体" w:hint="eastAsia"/>
        </w:rPr>
        <w:t>名；</w:t>
      </w:r>
      <w:r w:rsidRPr="00961386">
        <w:rPr>
          <w:rFonts w:ascii="宋体" w:eastAsia="宋体" w:hAnsi="宋体" w:cs="Times New Roman" w:hint="eastAsia"/>
        </w:rPr>
        <w:t>浙江省中青年学科带头人</w:t>
      </w:r>
      <w:r w:rsidRPr="00961386">
        <w:rPr>
          <w:rFonts w:ascii="宋体" w:eastAsia="宋体" w:hAnsi="宋体" w:cs="Times New Roman"/>
        </w:rPr>
        <w:t>2</w:t>
      </w:r>
      <w:r w:rsidRPr="00961386">
        <w:rPr>
          <w:rFonts w:ascii="宋体" w:eastAsia="宋体" w:hAnsi="宋体" w:hint="eastAsia"/>
        </w:rPr>
        <w:t>名</w:t>
      </w:r>
      <w:r w:rsidRPr="00961386">
        <w:rPr>
          <w:rFonts w:ascii="宋体" w:eastAsia="宋体" w:hAnsi="宋体" w:cs="Times New Roman" w:hint="eastAsia"/>
        </w:rPr>
        <w:t>，浙江省“</w:t>
      </w:r>
      <w:r w:rsidRPr="00961386">
        <w:rPr>
          <w:rFonts w:ascii="宋体" w:eastAsia="宋体" w:hAnsi="宋体" w:cs="Times New Roman"/>
        </w:rPr>
        <w:t>151</w:t>
      </w:r>
      <w:r w:rsidRPr="00961386">
        <w:rPr>
          <w:rFonts w:ascii="宋体" w:eastAsia="宋体" w:hAnsi="宋体" w:cs="Times New Roman" w:hint="eastAsia"/>
        </w:rPr>
        <w:t>人才工程”</w:t>
      </w:r>
      <w:r w:rsidRPr="00961386">
        <w:rPr>
          <w:rFonts w:ascii="宋体" w:eastAsia="宋体" w:hAnsi="宋体" w:hint="eastAsia"/>
        </w:rPr>
        <w:t>人才</w:t>
      </w:r>
      <w:r w:rsidRPr="00961386">
        <w:rPr>
          <w:rFonts w:ascii="宋体" w:eastAsia="宋体" w:hAnsi="宋体" w:cs="Times New Roman"/>
        </w:rPr>
        <w:t>4</w:t>
      </w:r>
      <w:r w:rsidRPr="00961386">
        <w:rPr>
          <w:rFonts w:ascii="宋体" w:eastAsia="宋体" w:hAnsi="宋体" w:hint="eastAsia"/>
        </w:rPr>
        <w:t>名</w:t>
      </w:r>
      <w:r w:rsidRPr="00961386">
        <w:rPr>
          <w:rFonts w:ascii="宋体" w:eastAsia="宋体" w:hAnsi="宋体" w:cs="Times New Roman" w:hint="eastAsia"/>
        </w:rPr>
        <w:t>，财政部青年领军人才</w:t>
      </w:r>
      <w:r w:rsidRPr="00961386">
        <w:rPr>
          <w:rFonts w:ascii="宋体" w:eastAsia="宋体" w:hAnsi="宋体" w:cs="Times New Roman"/>
        </w:rPr>
        <w:t>2</w:t>
      </w:r>
      <w:r w:rsidRPr="00961386">
        <w:rPr>
          <w:rFonts w:ascii="宋体" w:eastAsia="宋体" w:hAnsi="宋体" w:hint="eastAsia"/>
        </w:rPr>
        <w:t>名</w:t>
      </w:r>
      <w:r w:rsidRPr="00961386">
        <w:rPr>
          <w:rFonts w:ascii="宋体" w:eastAsia="宋体" w:hAnsi="宋体" w:cs="Times New Roman" w:hint="eastAsia"/>
        </w:rPr>
        <w:t>，省级教学名师和教坛新秀</w:t>
      </w:r>
      <w:r w:rsidRPr="00961386">
        <w:rPr>
          <w:rFonts w:ascii="宋体" w:eastAsia="宋体" w:hAnsi="宋体"/>
        </w:rPr>
        <w:t>2</w:t>
      </w:r>
      <w:r w:rsidRPr="00961386">
        <w:rPr>
          <w:rFonts w:ascii="宋体" w:eastAsia="宋体" w:hAnsi="宋体" w:hint="eastAsia"/>
        </w:rPr>
        <w:t>名</w:t>
      </w:r>
      <w:r w:rsidRPr="00961386">
        <w:rPr>
          <w:rFonts w:ascii="宋体" w:eastAsia="宋体" w:hAnsi="宋体" w:cs="Times New Roman" w:hint="eastAsia"/>
        </w:rPr>
        <w:t>。</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近三年在《管理世界》、《会计研究》、《审计研究》、《经济学家》、《金融研究》等学术期刊上发表论文百余篇，出版专著</w:t>
      </w:r>
      <w:r w:rsidRPr="00961386">
        <w:rPr>
          <w:rFonts w:ascii="宋体" w:eastAsia="宋体" w:hAnsi="宋体"/>
        </w:rPr>
        <w:t>10</w:t>
      </w:r>
      <w:r w:rsidRPr="00961386">
        <w:rPr>
          <w:rFonts w:ascii="宋体" w:eastAsia="宋体" w:hAnsi="宋体" w:hint="eastAsia"/>
        </w:rPr>
        <w:t>多部；先后承担了国家自然科学基金、国家社会科学基金、教育部人文社科项目、浙江省自然科学基金、浙江省社会科学基金等国家和省部级项目</w:t>
      </w:r>
      <w:r w:rsidRPr="00961386">
        <w:rPr>
          <w:rFonts w:ascii="宋体" w:eastAsia="宋体" w:hAnsi="宋体"/>
        </w:rPr>
        <w:t>20</w:t>
      </w:r>
      <w:r w:rsidRPr="00961386">
        <w:rPr>
          <w:rFonts w:ascii="宋体" w:eastAsia="宋体" w:hAnsi="宋体" w:cs="宋体" w:hint="eastAsia"/>
          <w:kern w:val="0"/>
        </w:rPr>
        <w:t>余</w:t>
      </w:r>
      <w:r w:rsidRPr="00961386">
        <w:rPr>
          <w:rFonts w:ascii="宋体" w:eastAsia="宋体" w:hAnsi="宋体" w:hint="eastAsia"/>
        </w:rPr>
        <w:t>项，</w:t>
      </w:r>
      <w:r w:rsidRPr="00961386">
        <w:rPr>
          <w:rFonts w:ascii="宋体" w:eastAsia="宋体" w:hAnsi="宋体" w:cs="宋体" w:hint="eastAsia"/>
          <w:kern w:val="0"/>
        </w:rPr>
        <w:t>一些</w:t>
      </w:r>
      <w:r w:rsidRPr="00961386">
        <w:rPr>
          <w:rFonts w:ascii="宋体" w:eastAsia="宋体" w:hAnsi="宋体" w:hint="eastAsia"/>
        </w:rPr>
        <w:t>科研成果获省部级奖励。</w:t>
      </w:r>
    </w:p>
    <w:p w:rsidR="00541468" w:rsidRPr="00961386" w:rsidRDefault="00541468" w:rsidP="00541468">
      <w:pPr>
        <w:spacing w:line="360" w:lineRule="exact"/>
        <w:ind w:firstLine="420"/>
        <w:rPr>
          <w:rFonts w:ascii="宋体" w:eastAsia="宋体" w:hAnsi="宋体" w:cs="Times New Roman"/>
          <w:szCs w:val="21"/>
        </w:rPr>
      </w:pPr>
      <w:r w:rsidRPr="00961386">
        <w:rPr>
          <w:rFonts w:ascii="宋体" w:eastAsia="宋体" w:hAnsi="宋体" w:cs="Times New Roman" w:hint="eastAsia"/>
          <w:szCs w:val="21"/>
        </w:rPr>
        <w:t>本博士点是学校百年历史演进中最老的学科之一，依托浙江省</w:t>
      </w:r>
      <w:r w:rsidRPr="00961386">
        <w:rPr>
          <w:rFonts w:ascii="宋体" w:eastAsia="宋体" w:hAnsi="宋体" w:cs="Times New Roman"/>
          <w:szCs w:val="21"/>
        </w:rPr>
        <w:t>A</w:t>
      </w:r>
      <w:r w:rsidRPr="00961386">
        <w:rPr>
          <w:rFonts w:ascii="宋体" w:eastAsia="宋体" w:hAnsi="宋体" w:cs="Times New Roman" w:hint="eastAsia"/>
          <w:szCs w:val="21"/>
        </w:rPr>
        <w:t>类重点学科</w:t>
      </w:r>
      <w:r w:rsidRPr="00961386">
        <w:rPr>
          <w:rFonts w:ascii="宋体" w:eastAsia="宋体" w:hAnsi="宋体" w:cs="Times New Roman"/>
          <w:szCs w:val="21"/>
        </w:rPr>
        <w:t>——</w:t>
      </w:r>
      <w:r w:rsidRPr="00961386">
        <w:rPr>
          <w:rFonts w:ascii="宋体" w:eastAsia="宋体" w:hAnsi="宋体" w:cs="Times New Roman" w:hint="eastAsia"/>
          <w:szCs w:val="21"/>
        </w:rPr>
        <w:t>会计学，全国首批国家级人才培养创新实验区</w:t>
      </w:r>
      <w:r w:rsidRPr="00961386">
        <w:rPr>
          <w:rFonts w:ascii="宋体" w:eastAsia="宋体" w:hAnsi="宋体" w:cs="Times New Roman"/>
          <w:szCs w:val="21"/>
        </w:rPr>
        <w:t>——</w:t>
      </w:r>
      <w:r w:rsidRPr="00961386">
        <w:rPr>
          <w:rFonts w:ascii="宋体" w:eastAsia="宋体" w:hAnsi="宋体" w:cs="Times New Roman" w:hint="eastAsia"/>
          <w:szCs w:val="21"/>
        </w:rPr>
        <w:t>管理型财会人才培养模式创新实验区</w:t>
      </w:r>
      <w:r w:rsidRPr="00961386">
        <w:rPr>
          <w:rFonts w:ascii="宋体" w:eastAsia="宋体" w:hAnsi="宋体" w:cs="宋体" w:hint="eastAsia"/>
          <w:kern w:val="0"/>
          <w:szCs w:val="21"/>
        </w:rPr>
        <w:t>，以及</w:t>
      </w:r>
      <w:r w:rsidRPr="00961386">
        <w:rPr>
          <w:rFonts w:ascii="宋体" w:eastAsia="宋体" w:hAnsi="宋体" w:cs="Times New Roman" w:hint="eastAsia"/>
          <w:szCs w:val="21"/>
        </w:rPr>
        <w:t>国家级特色专业</w:t>
      </w:r>
      <w:r w:rsidRPr="00961386">
        <w:rPr>
          <w:rFonts w:ascii="宋体" w:eastAsia="宋体" w:hAnsi="宋体" w:cs="Times New Roman"/>
          <w:szCs w:val="21"/>
        </w:rPr>
        <w:t>——</w:t>
      </w:r>
      <w:r w:rsidRPr="00961386">
        <w:rPr>
          <w:rFonts w:ascii="宋体" w:eastAsia="宋体" w:hAnsi="宋体" w:cs="Times New Roman" w:hint="eastAsia"/>
          <w:szCs w:val="21"/>
        </w:rPr>
        <w:t>会计学专业等学科平台。</w:t>
      </w:r>
    </w:p>
    <w:p w:rsidR="00541468" w:rsidRPr="00961386" w:rsidRDefault="00541468" w:rsidP="00541468">
      <w:pPr>
        <w:spacing w:line="360" w:lineRule="exact"/>
        <w:ind w:firstLine="420"/>
        <w:rPr>
          <w:rFonts w:ascii="宋体" w:eastAsia="宋体" w:hAnsi="宋体" w:cs="Times New Roman"/>
          <w:szCs w:val="21"/>
        </w:rPr>
      </w:pPr>
      <w:r w:rsidRPr="00961386">
        <w:rPr>
          <w:rFonts w:ascii="宋体" w:eastAsia="宋体" w:hAnsi="宋体" w:cs="Times New Roman" w:hint="eastAsia"/>
          <w:szCs w:val="21"/>
        </w:rPr>
        <w:t>本博士点设在财务与会计学院，下设</w:t>
      </w:r>
      <w:r w:rsidRPr="00961386">
        <w:rPr>
          <w:rFonts w:ascii="宋体" w:eastAsia="宋体" w:hAnsi="宋体" w:cs="宋体" w:hint="eastAsia"/>
          <w:kern w:val="0"/>
          <w:szCs w:val="21"/>
        </w:rPr>
        <w:t>三</w:t>
      </w:r>
      <w:r w:rsidRPr="00961386">
        <w:rPr>
          <w:rFonts w:ascii="宋体" w:eastAsia="宋体" w:hAnsi="宋体" w:cs="Times New Roman" w:hint="eastAsia"/>
          <w:szCs w:val="21"/>
        </w:rPr>
        <w:t>个研究方向：</w:t>
      </w:r>
    </w:p>
    <w:p w:rsidR="00541468" w:rsidRPr="00961386" w:rsidRDefault="00541468" w:rsidP="00541468">
      <w:pPr>
        <w:spacing w:line="360" w:lineRule="exact"/>
        <w:ind w:firstLine="422"/>
        <w:rPr>
          <w:rFonts w:ascii="宋体" w:eastAsia="宋体" w:hAnsi="宋体" w:cs="宋体"/>
          <w:kern w:val="0"/>
        </w:rPr>
      </w:pPr>
      <w:r w:rsidRPr="00961386">
        <w:rPr>
          <w:rFonts w:ascii="宋体" w:eastAsia="宋体" w:hAnsi="宋体"/>
          <w:b/>
        </w:rPr>
        <w:t>1</w:t>
      </w:r>
      <w:r w:rsidRPr="00961386">
        <w:rPr>
          <w:rFonts w:ascii="宋体" w:eastAsia="宋体" w:hAnsi="宋体" w:hint="eastAsia"/>
          <w:b/>
        </w:rPr>
        <w:t>．公司治理与会计信息（许永斌）：</w:t>
      </w:r>
      <w:r w:rsidRPr="00961386">
        <w:rPr>
          <w:rFonts w:ascii="宋体" w:eastAsia="宋体" w:hAnsi="宋体" w:hint="eastAsia"/>
        </w:rPr>
        <w:t>本研究方向以中国资本市场为背景，从公司治理视角研究现代公司的</w:t>
      </w:r>
      <w:r w:rsidRPr="00961386">
        <w:rPr>
          <w:rFonts w:ascii="宋体" w:eastAsia="宋体" w:hAnsi="宋体" w:cs="宋体" w:hint="eastAsia"/>
          <w:kern w:val="0"/>
        </w:rPr>
        <w:t>财务与会计</w:t>
      </w:r>
      <w:r w:rsidRPr="00961386">
        <w:rPr>
          <w:rFonts w:ascii="宋体" w:eastAsia="宋体" w:hAnsi="宋体" w:hint="eastAsia"/>
        </w:rPr>
        <w:t>问题。包括：</w:t>
      </w:r>
      <w:r w:rsidRPr="00961386">
        <w:rPr>
          <w:rFonts w:ascii="宋体" w:eastAsia="宋体" w:hAnsi="宋体" w:cs="宋体" w:hint="eastAsia"/>
          <w:kern w:val="0"/>
        </w:rPr>
        <w:t>公司治理与内部控制理论；</w:t>
      </w:r>
      <w:r w:rsidRPr="00961386">
        <w:rPr>
          <w:rFonts w:ascii="宋体" w:eastAsia="宋体" w:hAnsi="宋体" w:hint="eastAsia"/>
        </w:rPr>
        <w:t>公司控制权理论；公司资本结构理论、公司并购与资产重组理论等。</w:t>
      </w:r>
      <w:r w:rsidRPr="00961386">
        <w:rPr>
          <w:rFonts w:ascii="宋体" w:eastAsia="宋体" w:hAnsi="宋体" w:cs="宋体" w:hint="eastAsia"/>
          <w:kern w:val="0"/>
        </w:rPr>
        <w:t>目前主要研究</w:t>
      </w:r>
      <w:r w:rsidRPr="00961386">
        <w:rPr>
          <w:rFonts w:ascii="宋体" w:eastAsia="宋体" w:hAnsi="宋体" w:hint="eastAsia"/>
        </w:rPr>
        <w:t>家族</w:t>
      </w:r>
      <w:r w:rsidRPr="00961386">
        <w:rPr>
          <w:rFonts w:ascii="宋体" w:eastAsia="宋体" w:hAnsi="宋体" w:cs="宋体" w:hint="eastAsia"/>
          <w:kern w:val="0"/>
        </w:rPr>
        <w:t>上市公司代际传承、控制权配置等方面的财务与会计问题。</w:t>
      </w:r>
    </w:p>
    <w:p w:rsidR="00541468" w:rsidRPr="00961386" w:rsidRDefault="00541468" w:rsidP="00541468">
      <w:pPr>
        <w:spacing w:line="360" w:lineRule="exact"/>
        <w:ind w:firstLine="422"/>
        <w:rPr>
          <w:rFonts w:ascii="宋体" w:eastAsia="宋体" w:hAnsi="宋体" w:cs="宋体"/>
          <w:kern w:val="0"/>
        </w:rPr>
      </w:pPr>
      <w:r w:rsidRPr="00961386">
        <w:rPr>
          <w:rFonts w:ascii="宋体" w:eastAsia="宋体" w:hAnsi="宋体"/>
          <w:b/>
        </w:rPr>
        <w:t>2</w:t>
      </w:r>
      <w:r w:rsidRPr="00961386">
        <w:rPr>
          <w:rFonts w:ascii="宋体" w:eastAsia="宋体" w:hAnsi="宋体" w:hint="eastAsia"/>
          <w:b/>
        </w:rPr>
        <w:t>．资本市场与财务管理（朱朝晖、胡国柳）：</w:t>
      </w:r>
      <w:r w:rsidRPr="00961386">
        <w:rPr>
          <w:rFonts w:ascii="宋体" w:eastAsia="宋体" w:hAnsi="宋体" w:hint="eastAsia"/>
        </w:rPr>
        <w:t>本研究方向主要研究资本市场的会计与财务管理问题。包括两个子方向：（</w:t>
      </w:r>
      <w:r w:rsidRPr="00961386">
        <w:rPr>
          <w:rFonts w:ascii="宋体" w:eastAsia="宋体" w:hAnsi="宋体"/>
        </w:rPr>
        <w:t>1</w:t>
      </w:r>
      <w:r w:rsidRPr="00961386">
        <w:rPr>
          <w:rFonts w:ascii="宋体" w:eastAsia="宋体" w:hAnsi="宋体" w:hint="eastAsia"/>
        </w:rPr>
        <w:t>）资本市场与行为财务，目前主要研究基于行为者有限理性的企业决策；（</w:t>
      </w:r>
      <w:r w:rsidRPr="00961386">
        <w:rPr>
          <w:rFonts w:ascii="宋体" w:eastAsia="宋体" w:hAnsi="宋体"/>
        </w:rPr>
        <w:t>2</w:t>
      </w:r>
      <w:r w:rsidRPr="00961386">
        <w:rPr>
          <w:rFonts w:ascii="宋体" w:eastAsia="宋体" w:hAnsi="宋体" w:hint="eastAsia"/>
        </w:rPr>
        <w:t>）公司治理与公司财务，</w:t>
      </w:r>
      <w:r w:rsidRPr="00961386">
        <w:rPr>
          <w:rFonts w:ascii="宋体" w:eastAsia="宋体" w:hAnsi="宋体" w:cs="宋体" w:hint="eastAsia"/>
          <w:kern w:val="0"/>
        </w:rPr>
        <w:t>目前主要研究：董事高管责任保险与企业财务会计行为、宏观经济环境不确定性与企业财务战略。</w:t>
      </w:r>
    </w:p>
    <w:p w:rsidR="00541468" w:rsidRPr="00961386" w:rsidRDefault="00541468" w:rsidP="00541468">
      <w:pPr>
        <w:spacing w:line="360" w:lineRule="exact"/>
        <w:ind w:firstLine="422"/>
        <w:rPr>
          <w:rFonts w:ascii="宋体" w:eastAsia="宋体" w:hAnsi="宋体"/>
        </w:rPr>
      </w:pPr>
      <w:r w:rsidRPr="00961386">
        <w:rPr>
          <w:rFonts w:ascii="宋体" w:eastAsia="宋体" w:hAnsi="宋体" w:cs="Times New Roman"/>
          <w:b/>
        </w:rPr>
        <w:t>3</w:t>
      </w:r>
      <w:r w:rsidRPr="00961386">
        <w:rPr>
          <w:rFonts w:ascii="宋体" w:eastAsia="宋体" w:hAnsi="宋体" w:cs="Times New Roman" w:hint="eastAsia"/>
          <w:b/>
        </w:rPr>
        <w:t>．审计理论与审计治理（黄溶冰、陈高才）。</w:t>
      </w:r>
      <w:r w:rsidRPr="00961386">
        <w:rPr>
          <w:rFonts w:ascii="宋体" w:eastAsia="宋体" w:hAnsi="宋体" w:hint="eastAsia"/>
        </w:rPr>
        <w:t>本研究方向从委托</w:t>
      </w:r>
      <w:r w:rsidRPr="00961386">
        <w:rPr>
          <w:rFonts w:ascii="宋体" w:eastAsia="宋体" w:hAnsi="宋体"/>
        </w:rPr>
        <w:t>—</w:t>
      </w:r>
      <w:r w:rsidRPr="00961386">
        <w:rPr>
          <w:rFonts w:ascii="宋体" w:eastAsia="宋体" w:hAnsi="宋体" w:hint="eastAsia"/>
        </w:rPr>
        <w:t>代理关系出发，研究经济活动中受托管理责任履行的审计控制与绩效评价问题。包括两个子方向：（</w:t>
      </w:r>
      <w:r w:rsidRPr="00961386">
        <w:rPr>
          <w:rFonts w:ascii="宋体" w:eastAsia="宋体" w:hAnsi="宋体"/>
        </w:rPr>
        <w:t>1</w:t>
      </w:r>
      <w:r w:rsidRPr="00961386">
        <w:rPr>
          <w:rFonts w:ascii="宋体" w:eastAsia="宋体" w:hAnsi="宋体" w:hint="eastAsia"/>
        </w:rPr>
        <w:t>）现代审计理论与方法，目前主要研究生态文明建设中的审计与会计问题。（</w:t>
      </w:r>
      <w:r w:rsidRPr="00961386">
        <w:rPr>
          <w:rFonts w:ascii="宋体" w:eastAsia="宋体" w:hAnsi="宋体"/>
        </w:rPr>
        <w:t>2</w:t>
      </w:r>
      <w:r w:rsidRPr="00961386">
        <w:rPr>
          <w:rFonts w:ascii="宋体" w:eastAsia="宋体" w:hAnsi="宋体" w:hint="eastAsia"/>
        </w:rPr>
        <w:t>）审计主体行为模式及治理，目前主要研究会计师、合伙人、事务所等审计主体的行为模式及其治理效应。</w:t>
      </w:r>
    </w:p>
    <w:p w:rsidR="00541468" w:rsidRPr="00961386" w:rsidRDefault="00541468" w:rsidP="00541468">
      <w:pPr>
        <w:spacing w:line="360" w:lineRule="exact"/>
        <w:ind w:firstLineChars="224" w:firstLine="472"/>
        <w:rPr>
          <w:rFonts w:ascii="宋体" w:eastAsia="宋体" w:hAnsi="宋体" w:cs="Times New Roman"/>
          <w:b/>
          <w:szCs w:val="21"/>
        </w:rPr>
      </w:pPr>
    </w:p>
    <w:p w:rsidR="00541468" w:rsidRPr="00961386" w:rsidRDefault="00541468" w:rsidP="00541468">
      <w:pPr>
        <w:pStyle w:val="1"/>
        <w:spacing w:line="360" w:lineRule="exact"/>
        <w:ind w:firstLine="422"/>
      </w:pPr>
      <w:r w:rsidRPr="00961386">
        <w:rPr>
          <w:rFonts w:hint="eastAsia"/>
        </w:rPr>
        <w:t>（四）</w:t>
      </w:r>
      <w:r w:rsidRPr="00961386">
        <w:t xml:space="preserve"> </w:t>
      </w:r>
      <w:r w:rsidRPr="00961386">
        <w:rPr>
          <w:rFonts w:hint="eastAsia"/>
        </w:rPr>
        <w:t>旅游管理</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本博士点设在旅游与城乡规划学院，现有博士生导师</w:t>
      </w:r>
      <w:r w:rsidRPr="00961386">
        <w:rPr>
          <w:rFonts w:ascii="宋体" w:eastAsia="宋体" w:hAnsi="宋体" w:hint="eastAsia"/>
          <w:b/>
        </w:rPr>
        <w:t>2</w:t>
      </w:r>
      <w:r w:rsidRPr="00961386">
        <w:rPr>
          <w:rFonts w:ascii="宋体" w:eastAsia="宋体" w:hAnsi="宋体" w:hint="eastAsia"/>
        </w:rPr>
        <w:t>人。近年来，在《</w:t>
      </w:r>
      <w:r w:rsidRPr="00961386">
        <w:rPr>
          <w:rFonts w:ascii="宋体" w:eastAsia="宋体" w:hAnsi="宋体"/>
        </w:rPr>
        <w:t>Journal of Leisure Research</w:t>
      </w:r>
      <w:r w:rsidRPr="00961386">
        <w:rPr>
          <w:rFonts w:ascii="宋体" w:eastAsia="宋体" w:hAnsi="宋体" w:hint="eastAsia"/>
        </w:rPr>
        <w:t>》、《</w:t>
      </w:r>
      <w:r w:rsidRPr="00961386">
        <w:rPr>
          <w:rFonts w:ascii="宋体" w:eastAsia="宋体" w:hAnsi="宋体"/>
        </w:rPr>
        <w:t>Social Science Research</w:t>
      </w:r>
      <w:r w:rsidRPr="00961386">
        <w:rPr>
          <w:rFonts w:ascii="宋体" w:eastAsia="宋体" w:hAnsi="宋体" w:hint="eastAsia"/>
        </w:rPr>
        <w:t>》、《管理世界》、《经济地理》、《地理科学》、《农业经济问题》、《旅游管理》、《光明日报》（理论版）等国内外报刊杂志发表学术论文</w:t>
      </w:r>
      <w:r w:rsidRPr="00961386">
        <w:rPr>
          <w:rFonts w:ascii="宋体" w:eastAsia="宋体" w:hAnsi="宋体"/>
        </w:rPr>
        <w:t>100</w:t>
      </w:r>
      <w:r w:rsidRPr="00961386">
        <w:rPr>
          <w:rFonts w:ascii="宋体" w:eastAsia="宋体" w:hAnsi="宋体" w:hint="eastAsia"/>
        </w:rPr>
        <w:t>余篇，出版著作</w:t>
      </w:r>
      <w:r w:rsidRPr="00961386">
        <w:rPr>
          <w:rFonts w:ascii="宋体" w:eastAsia="宋体" w:hAnsi="宋体"/>
        </w:rPr>
        <w:t>10</w:t>
      </w:r>
      <w:r w:rsidRPr="00961386">
        <w:rPr>
          <w:rFonts w:ascii="宋体" w:eastAsia="宋体" w:hAnsi="宋体" w:hint="eastAsia"/>
        </w:rPr>
        <w:t>余部，获得国家自然基金、国家社科基金、浙江省社科基金等</w:t>
      </w:r>
      <w:r w:rsidRPr="00961386">
        <w:rPr>
          <w:rFonts w:ascii="宋体" w:eastAsia="宋体" w:hAnsi="宋体"/>
        </w:rPr>
        <w:t>30</w:t>
      </w:r>
      <w:r w:rsidRPr="00961386">
        <w:rPr>
          <w:rFonts w:ascii="宋体" w:eastAsia="宋体" w:hAnsi="宋体" w:hint="eastAsia"/>
        </w:rPr>
        <w:t>余项，地方委托项目</w:t>
      </w:r>
      <w:r w:rsidRPr="00961386">
        <w:rPr>
          <w:rFonts w:ascii="宋体" w:eastAsia="宋体" w:hAnsi="宋体"/>
        </w:rPr>
        <w:t>100</w:t>
      </w:r>
      <w:r w:rsidRPr="00961386">
        <w:rPr>
          <w:rFonts w:ascii="宋体" w:eastAsia="宋体" w:hAnsi="宋体" w:hint="eastAsia"/>
        </w:rPr>
        <w:t>余项。</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本博士点依托浙江省重点学科――旅游管理学、浙江省人文社科基地、省部共建现代旅</w:t>
      </w:r>
      <w:r w:rsidRPr="00961386">
        <w:rPr>
          <w:rFonts w:ascii="宋体" w:eastAsia="宋体" w:hAnsi="宋体" w:hint="eastAsia"/>
        </w:rPr>
        <w:lastRenderedPageBreak/>
        <w:t>游实验基地等学科平台，形成了十分鲜明的特色与独特的优势。主要方向：</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t>1</w:t>
      </w:r>
      <w:r w:rsidRPr="00961386">
        <w:rPr>
          <w:rFonts w:ascii="宋体" w:eastAsia="宋体" w:hAnsi="宋体" w:hint="eastAsia"/>
          <w:b/>
        </w:rPr>
        <w:t>．旅游产业转型与可持续发展研究：</w:t>
      </w:r>
      <w:r w:rsidRPr="00961386">
        <w:rPr>
          <w:rFonts w:ascii="宋体" w:eastAsia="宋体" w:hAnsi="宋体" w:hint="eastAsia"/>
        </w:rPr>
        <w:t>主要研究旅游业态创新与营销变革；旅游产业转型与发展战略；旅游社会责任与可持续发展。该方向将世界前沿的转型升级理论与中国本土的旅游转型实践相结合，重点研究中观层面的旅游业转型升级理论与路径、微观层面的旅游企业转型升级模式与对策，应用多学科、现代化、科学化的研究方法，为中国乃至世界的旅游转型升级贡献理论、经验和方案。</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2．旅游开发管理与信息技术：</w:t>
      </w:r>
      <w:r w:rsidRPr="00961386">
        <w:rPr>
          <w:rFonts w:ascii="宋体" w:eastAsia="宋体" w:hAnsi="宋体" w:hint="eastAsia"/>
        </w:rPr>
        <w:t>该方向侧重于旅游资源开发管理与信息技术的理论和方法研究，致力于旅游资源开发管理、智慧旅游建设及旅游目的地发展机理的研究。依托以多学科交叉的研究优势，致力于乡村旅游、传统村落保护与开发、旅游服务产品、游客消费行为和智慧旅游的前瞻性研究。该方向主持完成了省部级以上课题</w:t>
      </w:r>
      <w:r w:rsidRPr="00961386">
        <w:rPr>
          <w:rFonts w:ascii="宋体" w:eastAsia="宋体" w:hAnsi="宋体"/>
        </w:rPr>
        <w:t>15</w:t>
      </w:r>
      <w:r w:rsidRPr="00961386">
        <w:rPr>
          <w:rFonts w:ascii="宋体" w:eastAsia="宋体" w:hAnsi="宋体" w:hint="eastAsia"/>
        </w:rPr>
        <w:t>项，在国际顶级旅游期刊发表了多篇高质量论文，为乡村振兴、传统村落发展、旅游消费行为及大数据旅游研究有着重要的学术价值和现实意义。</w:t>
      </w:r>
    </w:p>
    <w:p w:rsidR="00541468" w:rsidRP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Pr="00961386" w:rsidRDefault="00541468" w:rsidP="00541468">
      <w:pPr>
        <w:jc w:val="center"/>
        <w:rPr>
          <w:rFonts w:ascii="宋体" w:eastAsia="宋体" w:hAnsi="宋体"/>
          <w:sz w:val="24"/>
          <w:szCs w:val="24"/>
        </w:rPr>
      </w:pPr>
    </w:p>
    <w:p w:rsidR="00541468" w:rsidRPr="00961386" w:rsidRDefault="00541468" w:rsidP="00541468">
      <w:pPr>
        <w:jc w:val="center"/>
        <w:rPr>
          <w:rFonts w:ascii="宋体" w:eastAsia="宋体" w:hAnsi="宋体"/>
          <w:b/>
          <w:sz w:val="28"/>
          <w:szCs w:val="28"/>
        </w:rPr>
      </w:pPr>
      <w:r w:rsidRPr="00961386">
        <w:rPr>
          <w:rFonts w:ascii="宋体" w:eastAsia="宋体" w:hAnsi="宋体" w:hint="eastAsia"/>
          <w:b/>
          <w:sz w:val="28"/>
          <w:szCs w:val="28"/>
        </w:rPr>
        <w:lastRenderedPageBreak/>
        <w:t>一级学科：法学</w:t>
      </w:r>
    </w:p>
    <w:tbl>
      <w:tblPr>
        <w:tblStyle w:val="a7"/>
        <w:tblW w:w="10349" w:type="dxa"/>
        <w:tblInd w:w="-885" w:type="dxa"/>
        <w:tblLayout w:type="fixed"/>
        <w:tblLook w:val="0000"/>
      </w:tblPr>
      <w:tblGrid>
        <w:gridCol w:w="1277"/>
        <w:gridCol w:w="1276"/>
        <w:gridCol w:w="1275"/>
        <w:gridCol w:w="2410"/>
        <w:gridCol w:w="1418"/>
        <w:gridCol w:w="2693"/>
      </w:tblGrid>
      <w:tr w:rsidR="00541468" w:rsidRPr="00961386" w:rsidTr="00863108">
        <w:trPr>
          <w:trHeight w:val="355"/>
        </w:trPr>
        <w:tc>
          <w:tcPr>
            <w:tcW w:w="1277" w:type="dxa"/>
            <w:vMerge w:val="restart"/>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学院</w:t>
            </w:r>
          </w:p>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代码</w:t>
            </w:r>
          </w:p>
        </w:tc>
        <w:tc>
          <w:tcPr>
            <w:tcW w:w="2551" w:type="dxa"/>
            <w:gridSpan w:val="2"/>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招生专业代码</w:t>
            </w:r>
          </w:p>
        </w:tc>
        <w:tc>
          <w:tcPr>
            <w:tcW w:w="2410"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研究领域</w:t>
            </w:r>
          </w:p>
        </w:tc>
        <w:tc>
          <w:tcPr>
            <w:tcW w:w="1418"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指导教师</w:t>
            </w:r>
          </w:p>
        </w:tc>
        <w:tc>
          <w:tcPr>
            <w:tcW w:w="2693"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考试科目</w:t>
            </w:r>
          </w:p>
        </w:tc>
      </w:tr>
      <w:tr w:rsidR="00541468" w:rsidRPr="00961386" w:rsidTr="00863108">
        <w:trPr>
          <w:trHeight w:val="279"/>
        </w:trPr>
        <w:tc>
          <w:tcPr>
            <w:tcW w:w="1277" w:type="dxa"/>
            <w:vMerge/>
          </w:tcPr>
          <w:p w:rsidR="00541468" w:rsidRPr="00961386" w:rsidRDefault="00541468" w:rsidP="00863108">
            <w:pPr>
              <w:spacing w:line="360" w:lineRule="atLeast"/>
              <w:jc w:val="center"/>
              <w:rPr>
                <w:rFonts w:ascii="宋体" w:eastAsia="宋体" w:hAnsi="宋体"/>
                <w:b/>
                <w:szCs w:val="21"/>
              </w:rPr>
            </w:pPr>
          </w:p>
        </w:tc>
        <w:tc>
          <w:tcPr>
            <w:tcW w:w="1276" w:type="dxa"/>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一级学科</w:t>
            </w:r>
          </w:p>
        </w:tc>
        <w:tc>
          <w:tcPr>
            <w:tcW w:w="1275" w:type="dxa"/>
          </w:tcPr>
          <w:p w:rsidR="00541468" w:rsidRPr="00961386" w:rsidRDefault="00541468" w:rsidP="00863108">
            <w:pPr>
              <w:spacing w:line="360" w:lineRule="atLeast"/>
              <w:jc w:val="center"/>
              <w:rPr>
                <w:rFonts w:ascii="宋体" w:eastAsia="宋体" w:hAnsi="宋体"/>
                <w:b/>
                <w:szCs w:val="21"/>
              </w:rPr>
            </w:pPr>
            <w:bookmarkStart w:id="3" w:name="_GoBack"/>
            <w:bookmarkEnd w:id="3"/>
            <w:r w:rsidRPr="00961386">
              <w:rPr>
                <w:rFonts w:ascii="宋体" w:eastAsia="宋体" w:hAnsi="宋体" w:hint="eastAsia"/>
                <w:b/>
                <w:szCs w:val="21"/>
              </w:rPr>
              <w:t>研究方向</w:t>
            </w:r>
          </w:p>
        </w:tc>
        <w:tc>
          <w:tcPr>
            <w:tcW w:w="2410" w:type="dxa"/>
            <w:vMerge/>
            <w:vAlign w:val="center"/>
          </w:tcPr>
          <w:p w:rsidR="00541468" w:rsidRPr="00961386" w:rsidRDefault="00541468" w:rsidP="00863108">
            <w:pPr>
              <w:spacing w:line="360" w:lineRule="atLeast"/>
              <w:ind w:firstLine="422"/>
              <w:jc w:val="center"/>
              <w:rPr>
                <w:rFonts w:ascii="宋体" w:eastAsia="宋体" w:hAnsi="宋体"/>
                <w:b/>
                <w:szCs w:val="21"/>
              </w:rPr>
            </w:pPr>
          </w:p>
        </w:tc>
        <w:tc>
          <w:tcPr>
            <w:tcW w:w="1418" w:type="dxa"/>
            <w:vMerge/>
            <w:vAlign w:val="center"/>
          </w:tcPr>
          <w:p w:rsidR="00541468" w:rsidRPr="00961386" w:rsidRDefault="00541468" w:rsidP="00863108">
            <w:pPr>
              <w:spacing w:line="360" w:lineRule="atLeast"/>
              <w:ind w:firstLine="422"/>
              <w:jc w:val="center"/>
              <w:rPr>
                <w:rFonts w:ascii="宋体" w:eastAsia="宋体" w:hAnsi="宋体"/>
                <w:b/>
                <w:szCs w:val="21"/>
              </w:rPr>
            </w:pPr>
          </w:p>
        </w:tc>
        <w:tc>
          <w:tcPr>
            <w:tcW w:w="2693" w:type="dxa"/>
            <w:vMerge/>
            <w:vAlign w:val="center"/>
          </w:tcPr>
          <w:p w:rsidR="00541468" w:rsidRPr="00961386" w:rsidRDefault="00541468" w:rsidP="00863108">
            <w:pPr>
              <w:spacing w:line="360" w:lineRule="atLeast"/>
              <w:ind w:firstLine="422"/>
              <w:jc w:val="center"/>
              <w:rPr>
                <w:rFonts w:ascii="宋体" w:eastAsia="宋体" w:hAnsi="宋体"/>
                <w:b/>
                <w:szCs w:val="21"/>
              </w:rPr>
            </w:pPr>
          </w:p>
        </w:tc>
      </w:tr>
      <w:tr w:rsidR="00541468" w:rsidRPr="00961386" w:rsidTr="00863108">
        <w:trPr>
          <w:trHeight w:val="400"/>
        </w:trPr>
        <w:tc>
          <w:tcPr>
            <w:tcW w:w="1277" w:type="dxa"/>
            <w:vMerge w:val="restart"/>
            <w:vAlign w:val="center"/>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法学院</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007</w:t>
            </w:r>
          </w:p>
        </w:tc>
        <w:tc>
          <w:tcPr>
            <w:tcW w:w="1276" w:type="dxa"/>
            <w:vMerge w:val="restart"/>
            <w:vAlign w:val="center"/>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法学</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szCs w:val="21"/>
              </w:rPr>
              <w:t>0301</w:t>
            </w:r>
          </w:p>
        </w:tc>
        <w:tc>
          <w:tcPr>
            <w:tcW w:w="1275" w:type="dxa"/>
            <w:vMerge w:val="restart"/>
            <w:vAlign w:val="center"/>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法学</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030100</w:t>
            </w: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01</w:t>
            </w:r>
            <w:r w:rsidRPr="00961386">
              <w:rPr>
                <w:rFonts w:ascii="宋体" w:eastAsia="宋体" w:hAnsi="宋体" w:hint="eastAsia"/>
                <w:szCs w:val="21"/>
              </w:rPr>
              <w:t>法伦理学</w:t>
            </w:r>
          </w:p>
        </w:tc>
        <w:tc>
          <w:tcPr>
            <w:tcW w:w="1418"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陈寿灿</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陈林林</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苏新建</w:t>
            </w:r>
          </w:p>
        </w:tc>
        <w:tc>
          <w:tcPr>
            <w:tcW w:w="2693"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 xml:space="preserve">2.2117 </w:t>
            </w:r>
            <w:r w:rsidRPr="00961386">
              <w:rPr>
                <w:rFonts w:ascii="宋体" w:eastAsia="宋体" w:hAnsi="宋体" w:hint="eastAsia"/>
                <w:szCs w:val="21"/>
              </w:rPr>
              <w:t>法理学</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3.3124</w:t>
            </w:r>
            <w:r w:rsidRPr="00961386">
              <w:rPr>
                <w:rFonts w:ascii="宋体" w:eastAsia="宋体" w:hAnsi="宋体" w:hint="eastAsia"/>
                <w:szCs w:val="21"/>
              </w:rPr>
              <w:t>西方法律思想史</w:t>
            </w: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szCs w:val="21"/>
              </w:rPr>
            </w:pPr>
          </w:p>
        </w:tc>
        <w:tc>
          <w:tcPr>
            <w:tcW w:w="1276" w:type="dxa"/>
            <w:vMerge/>
          </w:tcPr>
          <w:p w:rsidR="00541468" w:rsidRPr="00961386" w:rsidRDefault="00541468" w:rsidP="00863108">
            <w:pPr>
              <w:spacing w:line="360" w:lineRule="atLeast"/>
              <w:ind w:firstLine="420"/>
              <w:jc w:val="center"/>
              <w:rPr>
                <w:rFonts w:ascii="宋体" w:eastAsia="宋体" w:hAnsi="宋体"/>
                <w:szCs w:val="21"/>
              </w:rPr>
            </w:pPr>
          </w:p>
        </w:tc>
        <w:tc>
          <w:tcPr>
            <w:tcW w:w="1275" w:type="dxa"/>
            <w:vMerge/>
          </w:tcPr>
          <w:p w:rsidR="00541468" w:rsidRPr="00961386" w:rsidRDefault="00541468" w:rsidP="00863108">
            <w:pPr>
              <w:spacing w:line="360" w:lineRule="atLeast"/>
              <w:ind w:firstLine="420"/>
              <w:jc w:val="center"/>
              <w:rPr>
                <w:rFonts w:ascii="宋体" w:eastAsia="宋体" w:hAnsi="宋体"/>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02</w:t>
            </w:r>
            <w:r w:rsidRPr="00961386">
              <w:rPr>
                <w:rFonts w:ascii="宋体" w:eastAsia="宋体" w:hAnsi="宋体" w:hint="eastAsia"/>
                <w:szCs w:val="21"/>
              </w:rPr>
              <w:t>法律方法与司法决策</w:t>
            </w:r>
          </w:p>
        </w:tc>
        <w:tc>
          <w:tcPr>
            <w:tcW w:w="1418" w:type="dxa"/>
            <w:vMerge/>
          </w:tcPr>
          <w:p w:rsidR="00541468" w:rsidRPr="00961386" w:rsidRDefault="00541468" w:rsidP="00863108">
            <w:pPr>
              <w:spacing w:line="360" w:lineRule="atLeast"/>
              <w:jc w:val="center"/>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szCs w:val="21"/>
              </w:rPr>
            </w:pPr>
          </w:p>
        </w:tc>
        <w:tc>
          <w:tcPr>
            <w:tcW w:w="1276" w:type="dxa"/>
            <w:vMerge/>
          </w:tcPr>
          <w:p w:rsidR="00541468" w:rsidRPr="00961386" w:rsidRDefault="00541468" w:rsidP="00863108">
            <w:pPr>
              <w:spacing w:line="360" w:lineRule="atLeast"/>
              <w:ind w:firstLine="420"/>
              <w:jc w:val="center"/>
              <w:rPr>
                <w:rFonts w:ascii="宋体" w:eastAsia="宋体" w:hAnsi="宋体"/>
                <w:szCs w:val="21"/>
              </w:rPr>
            </w:pPr>
          </w:p>
        </w:tc>
        <w:tc>
          <w:tcPr>
            <w:tcW w:w="1275" w:type="dxa"/>
            <w:vMerge/>
          </w:tcPr>
          <w:p w:rsidR="00541468" w:rsidRPr="00961386" w:rsidRDefault="00541468" w:rsidP="00863108">
            <w:pPr>
              <w:spacing w:line="360" w:lineRule="atLeast"/>
              <w:ind w:firstLine="420"/>
              <w:jc w:val="center"/>
              <w:rPr>
                <w:rFonts w:ascii="宋体" w:eastAsia="宋体" w:hAnsi="宋体"/>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 xml:space="preserve">03 </w:t>
            </w:r>
            <w:r w:rsidRPr="00961386">
              <w:rPr>
                <w:rFonts w:ascii="宋体" w:eastAsia="宋体" w:hAnsi="宋体" w:hint="eastAsia"/>
                <w:szCs w:val="21"/>
              </w:rPr>
              <w:t>法治原理</w:t>
            </w:r>
          </w:p>
        </w:tc>
        <w:tc>
          <w:tcPr>
            <w:tcW w:w="1418" w:type="dxa"/>
            <w:vMerge/>
          </w:tcPr>
          <w:p w:rsidR="00541468" w:rsidRPr="00961386" w:rsidRDefault="00541468" w:rsidP="00863108">
            <w:pPr>
              <w:spacing w:line="360" w:lineRule="atLeast"/>
              <w:jc w:val="center"/>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szCs w:val="21"/>
              </w:rPr>
            </w:pPr>
          </w:p>
        </w:tc>
        <w:tc>
          <w:tcPr>
            <w:tcW w:w="1276" w:type="dxa"/>
            <w:vMerge/>
          </w:tcPr>
          <w:p w:rsidR="00541468" w:rsidRPr="00961386" w:rsidRDefault="00541468" w:rsidP="00863108">
            <w:pPr>
              <w:spacing w:line="360" w:lineRule="atLeast"/>
              <w:ind w:firstLine="420"/>
              <w:jc w:val="center"/>
              <w:rPr>
                <w:rFonts w:ascii="宋体" w:eastAsia="宋体" w:hAnsi="宋体"/>
                <w:szCs w:val="21"/>
              </w:rPr>
            </w:pPr>
          </w:p>
        </w:tc>
        <w:tc>
          <w:tcPr>
            <w:tcW w:w="1275" w:type="dxa"/>
            <w:vMerge/>
          </w:tcPr>
          <w:p w:rsidR="00541468" w:rsidRPr="00961386" w:rsidRDefault="00541468" w:rsidP="00863108">
            <w:pPr>
              <w:spacing w:line="360" w:lineRule="atLeast"/>
              <w:ind w:firstLine="420"/>
              <w:jc w:val="center"/>
              <w:rPr>
                <w:rFonts w:ascii="宋体" w:eastAsia="宋体" w:hAnsi="宋体"/>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04 行政法学</w:t>
            </w:r>
          </w:p>
        </w:tc>
        <w:tc>
          <w:tcPr>
            <w:tcW w:w="1418"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骆梅英</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郑万青</w:t>
            </w:r>
          </w:p>
        </w:tc>
        <w:tc>
          <w:tcPr>
            <w:tcW w:w="2693"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1.1111英语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2.2117 法理学</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3.3125宪法学与行政法学</w:t>
            </w: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szCs w:val="21"/>
              </w:rPr>
            </w:pPr>
          </w:p>
        </w:tc>
        <w:tc>
          <w:tcPr>
            <w:tcW w:w="1276" w:type="dxa"/>
            <w:vMerge/>
          </w:tcPr>
          <w:p w:rsidR="00541468" w:rsidRPr="00961386" w:rsidRDefault="00541468" w:rsidP="00863108">
            <w:pPr>
              <w:spacing w:line="360" w:lineRule="atLeast"/>
              <w:ind w:firstLine="420"/>
              <w:jc w:val="center"/>
              <w:rPr>
                <w:rFonts w:ascii="宋体" w:eastAsia="宋体" w:hAnsi="宋体"/>
                <w:szCs w:val="21"/>
              </w:rPr>
            </w:pPr>
          </w:p>
        </w:tc>
        <w:tc>
          <w:tcPr>
            <w:tcW w:w="1275" w:type="dxa"/>
            <w:vMerge/>
          </w:tcPr>
          <w:p w:rsidR="00541468" w:rsidRPr="00961386" w:rsidRDefault="00541468" w:rsidP="00863108">
            <w:pPr>
              <w:spacing w:line="360" w:lineRule="atLeast"/>
              <w:ind w:firstLine="420"/>
              <w:jc w:val="center"/>
              <w:rPr>
                <w:rFonts w:ascii="宋体" w:eastAsia="宋体" w:hAnsi="宋体"/>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05知识产权的行政保护</w:t>
            </w:r>
          </w:p>
        </w:tc>
        <w:tc>
          <w:tcPr>
            <w:tcW w:w="1418" w:type="dxa"/>
            <w:vMerge/>
          </w:tcPr>
          <w:p w:rsidR="00541468" w:rsidRPr="00961386" w:rsidRDefault="00541468" w:rsidP="00863108">
            <w:pPr>
              <w:spacing w:line="360" w:lineRule="atLeast"/>
              <w:jc w:val="center"/>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jc w:val="center"/>
              <w:rPr>
                <w:rFonts w:ascii="宋体" w:eastAsia="宋体" w:hAnsi="宋体"/>
                <w:bCs/>
                <w:szCs w:val="21"/>
              </w:rPr>
            </w:pPr>
          </w:p>
        </w:tc>
        <w:tc>
          <w:tcPr>
            <w:tcW w:w="1275" w:type="dxa"/>
            <w:vMerge/>
          </w:tcPr>
          <w:p w:rsidR="00541468" w:rsidRPr="00961386" w:rsidRDefault="00541468" w:rsidP="00863108">
            <w:pPr>
              <w:spacing w:line="360" w:lineRule="atLeast"/>
              <w:jc w:val="center"/>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w:t>
            </w:r>
            <w:r w:rsidRPr="00961386">
              <w:rPr>
                <w:rFonts w:ascii="宋体" w:eastAsia="宋体" w:hAnsi="宋体" w:hint="eastAsia"/>
                <w:szCs w:val="21"/>
              </w:rPr>
              <w:t>6刑法学</w:t>
            </w:r>
          </w:p>
        </w:tc>
        <w:tc>
          <w:tcPr>
            <w:tcW w:w="1418"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楼伯坤</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陈林林</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叶肖华</w:t>
            </w:r>
          </w:p>
        </w:tc>
        <w:tc>
          <w:tcPr>
            <w:tcW w:w="2693"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2.2117</w:t>
            </w:r>
            <w:r w:rsidRPr="00961386">
              <w:rPr>
                <w:rFonts w:ascii="宋体" w:eastAsia="宋体" w:hAnsi="宋体" w:hint="eastAsia"/>
                <w:szCs w:val="21"/>
              </w:rPr>
              <w:t>法理学</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3.3126</w:t>
            </w:r>
            <w:r w:rsidRPr="00961386">
              <w:rPr>
                <w:rFonts w:ascii="宋体" w:eastAsia="宋体" w:hAnsi="宋体" w:hint="eastAsia"/>
                <w:szCs w:val="21"/>
              </w:rPr>
              <w:t>刑法学与刑事诉讼法学</w:t>
            </w: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jc w:val="center"/>
              <w:rPr>
                <w:rFonts w:ascii="宋体" w:eastAsia="宋体" w:hAnsi="宋体"/>
                <w:bCs/>
                <w:szCs w:val="21"/>
              </w:rPr>
            </w:pPr>
          </w:p>
        </w:tc>
        <w:tc>
          <w:tcPr>
            <w:tcW w:w="1275" w:type="dxa"/>
            <w:vMerge/>
          </w:tcPr>
          <w:p w:rsidR="00541468" w:rsidRPr="00961386" w:rsidRDefault="00541468" w:rsidP="00863108">
            <w:pPr>
              <w:spacing w:line="360" w:lineRule="atLeast"/>
              <w:ind w:firstLine="420"/>
              <w:jc w:val="center"/>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w:t>
            </w:r>
            <w:r w:rsidRPr="00961386">
              <w:rPr>
                <w:rFonts w:ascii="宋体" w:eastAsia="宋体" w:hAnsi="宋体" w:hint="eastAsia"/>
                <w:szCs w:val="21"/>
              </w:rPr>
              <w:t>7刑事证据法学</w:t>
            </w:r>
          </w:p>
        </w:tc>
        <w:tc>
          <w:tcPr>
            <w:tcW w:w="1418" w:type="dxa"/>
            <w:vMerge/>
          </w:tcPr>
          <w:p w:rsidR="00541468" w:rsidRPr="00961386" w:rsidRDefault="00541468" w:rsidP="00863108">
            <w:pPr>
              <w:spacing w:line="360" w:lineRule="atLeast"/>
              <w:jc w:val="center"/>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jc w:val="center"/>
              <w:rPr>
                <w:rFonts w:ascii="宋体" w:eastAsia="宋体" w:hAnsi="宋体"/>
                <w:bCs/>
                <w:szCs w:val="21"/>
              </w:rPr>
            </w:pPr>
          </w:p>
        </w:tc>
        <w:tc>
          <w:tcPr>
            <w:tcW w:w="1275" w:type="dxa"/>
            <w:vMerge/>
          </w:tcPr>
          <w:p w:rsidR="00541468" w:rsidRPr="00961386" w:rsidRDefault="00541468" w:rsidP="00863108">
            <w:pPr>
              <w:spacing w:line="360" w:lineRule="atLeast"/>
              <w:ind w:firstLine="420"/>
              <w:jc w:val="center"/>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w:t>
            </w:r>
            <w:r w:rsidRPr="00961386">
              <w:rPr>
                <w:rFonts w:ascii="宋体" w:eastAsia="宋体" w:hAnsi="宋体" w:hint="eastAsia"/>
                <w:szCs w:val="21"/>
              </w:rPr>
              <w:t>8刑事诉讼法学</w:t>
            </w:r>
          </w:p>
        </w:tc>
        <w:tc>
          <w:tcPr>
            <w:tcW w:w="1418" w:type="dxa"/>
            <w:vMerge/>
          </w:tcPr>
          <w:p w:rsidR="00541468" w:rsidRPr="00961386" w:rsidRDefault="00541468" w:rsidP="00863108">
            <w:pPr>
              <w:spacing w:line="360" w:lineRule="atLeast"/>
              <w:jc w:val="center"/>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jc w:val="center"/>
              <w:rPr>
                <w:rFonts w:ascii="宋体" w:eastAsia="宋体" w:hAnsi="宋体"/>
                <w:bCs/>
                <w:szCs w:val="21"/>
              </w:rPr>
            </w:pPr>
          </w:p>
        </w:tc>
        <w:tc>
          <w:tcPr>
            <w:tcW w:w="1275" w:type="dxa"/>
            <w:vMerge/>
          </w:tcPr>
          <w:p w:rsidR="00541468" w:rsidRPr="00961386" w:rsidRDefault="00541468" w:rsidP="00863108">
            <w:pPr>
              <w:spacing w:line="360" w:lineRule="atLeast"/>
              <w:jc w:val="center"/>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0</w:t>
            </w:r>
            <w:r w:rsidRPr="00961386">
              <w:rPr>
                <w:rFonts w:ascii="宋体" w:eastAsia="宋体" w:hAnsi="宋体" w:hint="eastAsia"/>
                <w:szCs w:val="21"/>
              </w:rPr>
              <w:t>9环境法学理论</w:t>
            </w:r>
          </w:p>
        </w:tc>
        <w:tc>
          <w:tcPr>
            <w:tcW w:w="1418"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徐祥民</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童列春</w:t>
            </w:r>
          </w:p>
        </w:tc>
        <w:tc>
          <w:tcPr>
            <w:tcW w:w="2693"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 xml:space="preserve">2.2117 </w:t>
            </w:r>
            <w:r w:rsidRPr="00961386">
              <w:rPr>
                <w:rFonts w:ascii="宋体" w:eastAsia="宋体" w:hAnsi="宋体" w:hint="eastAsia"/>
                <w:szCs w:val="21"/>
              </w:rPr>
              <w:t>法理学</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3.3127</w:t>
            </w:r>
            <w:r w:rsidRPr="00961386">
              <w:rPr>
                <w:rFonts w:ascii="宋体" w:eastAsia="宋体" w:hAnsi="宋体" w:hint="eastAsia"/>
                <w:szCs w:val="21"/>
              </w:rPr>
              <w:t>环境法学</w:t>
            </w: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rPr>
                <w:rFonts w:ascii="宋体" w:eastAsia="宋体" w:hAnsi="宋体"/>
                <w:bCs/>
                <w:szCs w:val="21"/>
              </w:rPr>
            </w:pPr>
          </w:p>
        </w:tc>
        <w:tc>
          <w:tcPr>
            <w:tcW w:w="1275" w:type="dxa"/>
            <w:vMerge/>
          </w:tcPr>
          <w:p w:rsidR="00541468" w:rsidRPr="00961386" w:rsidRDefault="00541468" w:rsidP="00863108">
            <w:pPr>
              <w:spacing w:line="360" w:lineRule="atLeast"/>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10海洋环境保护法</w:t>
            </w:r>
          </w:p>
        </w:tc>
        <w:tc>
          <w:tcPr>
            <w:tcW w:w="1418" w:type="dxa"/>
            <w:vMerge/>
          </w:tcPr>
          <w:p w:rsidR="00541468" w:rsidRPr="00961386" w:rsidRDefault="00541468" w:rsidP="00863108">
            <w:pPr>
              <w:spacing w:line="360" w:lineRule="atLeast"/>
              <w:jc w:val="center"/>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rPr>
                <w:rFonts w:ascii="宋体" w:eastAsia="宋体" w:hAnsi="宋体"/>
                <w:bCs/>
                <w:szCs w:val="21"/>
              </w:rPr>
            </w:pPr>
          </w:p>
        </w:tc>
        <w:tc>
          <w:tcPr>
            <w:tcW w:w="1275" w:type="dxa"/>
            <w:vMerge/>
          </w:tcPr>
          <w:p w:rsidR="00541468" w:rsidRPr="00961386" w:rsidRDefault="00541468" w:rsidP="00863108">
            <w:pPr>
              <w:spacing w:line="360" w:lineRule="atLeast"/>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11自然资源与农地资源管理法</w:t>
            </w:r>
          </w:p>
        </w:tc>
        <w:tc>
          <w:tcPr>
            <w:tcW w:w="1418" w:type="dxa"/>
            <w:vMerge/>
          </w:tcPr>
          <w:p w:rsidR="00541468" w:rsidRPr="00961386" w:rsidRDefault="00541468" w:rsidP="00863108">
            <w:pPr>
              <w:spacing w:line="360" w:lineRule="atLeast"/>
              <w:jc w:val="center"/>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rPr>
                <w:rFonts w:ascii="宋体" w:eastAsia="宋体" w:hAnsi="宋体"/>
                <w:bCs/>
                <w:szCs w:val="21"/>
              </w:rPr>
            </w:pPr>
          </w:p>
        </w:tc>
        <w:tc>
          <w:tcPr>
            <w:tcW w:w="1275" w:type="dxa"/>
            <w:vMerge/>
          </w:tcPr>
          <w:p w:rsidR="00541468" w:rsidRPr="00961386" w:rsidRDefault="00541468" w:rsidP="00863108">
            <w:pPr>
              <w:spacing w:line="360" w:lineRule="atLeast"/>
              <w:jc w:val="center"/>
              <w:rPr>
                <w:rFonts w:ascii="宋体" w:eastAsia="宋体" w:hAnsi="宋体"/>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w:t>
            </w:r>
            <w:r w:rsidRPr="00961386">
              <w:rPr>
                <w:rFonts w:ascii="宋体" w:eastAsia="宋体" w:hAnsi="宋体" w:hint="eastAsia"/>
                <w:szCs w:val="21"/>
              </w:rPr>
              <w:t>2国际法基础理论</w:t>
            </w:r>
          </w:p>
        </w:tc>
        <w:tc>
          <w:tcPr>
            <w:tcW w:w="1418" w:type="dxa"/>
            <w:vMerge w:val="restart"/>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古祖雪</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宋</w:t>
            </w:r>
            <w:r w:rsidRPr="00961386">
              <w:rPr>
                <w:rFonts w:ascii="宋体" w:eastAsia="宋体" w:hAnsi="宋体"/>
                <w:szCs w:val="21"/>
              </w:rPr>
              <w:t xml:space="preserve">  </w:t>
            </w:r>
            <w:r w:rsidRPr="00961386">
              <w:rPr>
                <w:rFonts w:ascii="宋体" w:eastAsia="宋体" w:hAnsi="宋体" w:hint="eastAsia"/>
                <w:szCs w:val="21"/>
              </w:rPr>
              <w:t>杰</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俞燕宁</w:t>
            </w:r>
          </w:p>
        </w:tc>
        <w:tc>
          <w:tcPr>
            <w:tcW w:w="2693"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1.1111</w:t>
            </w:r>
            <w:r w:rsidRPr="00961386">
              <w:rPr>
                <w:rFonts w:ascii="宋体" w:eastAsia="宋体" w:hAnsi="宋体" w:hint="eastAsia"/>
                <w:szCs w:val="21"/>
              </w:rPr>
              <w:t>英语</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2.2117</w:t>
            </w:r>
            <w:r w:rsidRPr="00961386">
              <w:rPr>
                <w:rFonts w:ascii="宋体" w:eastAsia="宋体" w:hAnsi="宋体" w:hint="eastAsia"/>
                <w:szCs w:val="21"/>
              </w:rPr>
              <w:t>法理学</w:t>
            </w:r>
          </w:p>
          <w:p w:rsidR="00541468" w:rsidRPr="00961386" w:rsidRDefault="00541468" w:rsidP="00863108">
            <w:pPr>
              <w:spacing w:line="360" w:lineRule="atLeast"/>
              <w:rPr>
                <w:rFonts w:ascii="宋体" w:eastAsia="宋体" w:hAnsi="宋体"/>
                <w:szCs w:val="21"/>
              </w:rPr>
            </w:pPr>
            <w:r w:rsidRPr="00961386">
              <w:rPr>
                <w:rFonts w:ascii="宋体" w:eastAsia="宋体" w:hAnsi="宋体"/>
                <w:szCs w:val="21"/>
              </w:rPr>
              <w:t xml:space="preserve">3.3128 </w:t>
            </w:r>
            <w:r w:rsidRPr="00961386">
              <w:rPr>
                <w:rFonts w:ascii="宋体" w:eastAsia="宋体" w:hAnsi="宋体" w:hint="eastAsia"/>
                <w:szCs w:val="21"/>
              </w:rPr>
              <w:t>国际法基础理论</w:t>
            </w: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rPr>
                <w:rFonts w:ascii="宋体" w:eastAsia="宋体" w:hAnsi="宋体"/>
                <w:bCs/>
                <w:szCs w:val="21"/>
              </w:rPr>
            </w:pPr>
          </w:p>
        </w:tc>
        <w:tc>
          <w:tcPr>
            <w:tcW w:w="1275" w:type="dxa"/>
            <w:vMerge/>
          </w:tcPr>
          <w:p w:rsidR="00541468" w:rsidRPr="00961386" w:rsidRDefault="00541468" w:rsidP="00863108">
            <w:pPr>
              <w:spacing w:line="360" w:lineRule="atLeast"/>
              <w:jc w:val="center"/>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13国际争端解决机制</w:t>
            </w:r>
          </w:p>
        </w:tc>
        <w:tc>
          <w:tcPr>
            <w:tcW w:w="1418" w:type="dxa"/>
            <w:vMerge/>
          </w:tcPr>
          <w:p w:rsidR="00541468" w:rsidRPr="00961386" w:rsidRDefault="00541468" w:rsidP="00863108">
            <w:pPr>
              <w:spacing w:line="360" w:lineRule="atLeast"/>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400"/>
        </w:trPr>
        <w:tc>
          <w:tcPr>
            <w:tcW w:w="1277"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pacing w:line="360" w:lineRule="atLeast"/>
              <w:ind w:firstLine="420"/>
              <w:rPr>
                <w:rFonts w:ascii="宋体" w:eastAsia="宋体" w:hAnsi="宋体"/>
                <w:bCs/>
                <w:szCs w:val="21"/>
              </w:rPr>
            </w:pPr>
          </w:p>
        </w:tc>
        <w:tc>
          <w:tcPr>
            <w:tcW w:w="1275" w:type="dxa"/>
            <w:vMerge/>
          </w:tcPr>
          <w:p w:rsidR="00541468" w:rsidRPr="00961386" w:rsidRDefault="00541468" w:rsidP="00863108">
            <w:pPr>
              <w:spacing w:line="360" w:lineRule="atLeast"/>
              <w:jc w:val="center"/>
              <w:rPr>
                <w:rFonts w:ascii="宋体" w:eastAsia="宋体" w:hAnsi="宋体"/>
                <w:bCs/>
                <w:szCs w:val="21"/>
              </w:rPr>
            </w:pPr>
          </w:p>
        </w:tc>
        <w:tc>
          <w:tcPr>
            <w:tcW w:w="2410"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14国际经济法学</w:t>
            </w:r>
          </w:p>
        </w:tc>
        <w:tc>
          <w:tcPr>
            <w:tcW w:w="1418" w:type="dxa"/>
            <w:vMerge/>
          </w:tcPr>
          <w:p w:rsidR="00541468" w:rsidRPr="00961386" w:rsidRDefault="00541468" w:rsidP="00863108">
            <w:pPr>
              <w:spacing w:line="360" w:lineRule="atLeast"/>
              <w:rPr>
                <w:rFonts w:ascii="宋体" w:eastAsia="宋体" w:hAnsi="宋体"/>
                <w:szCs w:val="21"/>
              </w:rPr>
            </w:pPr>
          </w:p>
        </w:tc>
        <w:tc>
          <w:tcPr>
            <w:tcW w:w="2693" w:type="dxa"/>
            <w:vMerge/>
          </w:tcPr>
          <w:p w:rsidR="00541468" w:rsidRPr="00961386" w:rsidRDefault="00541468" w:rsidP="00863108">
            <w:pPr>
              <w:spacing w:line="360" w:lineRule="atLeast"/>
              <w:rPr>
                <w:rFonts w:ascii="宋体" w:eastAsia="宋体" w:hAnsi="宋体"/>
                <w:szCs w:val="21"/>
              </w:rPr>
            </w:pPr>
          </w:p>
        </w:tc>
      </w:tr>
    </w:tbl>
    <w:p w:rsidR="00541468" w:rsidRPr="00961386" w:rsidRDefault="00541468" w:rsidP="00541468">
      <w:pPr>
        <w:spacing w:line="240" w:lineRule="auto"/>
        <w:rPr>
          <w:rStyle w:val="a6"/>
          <w:rFonts w:ascii="宋体" w:eastAsia="宋体" w:hAnsi="宋体"/>
          <w:b w:val="0"/>
          <w:szCs w:val="21"/>
        </w:rPr>
      </w:pPr>
      <w:r w:rsidRPr="00961386">
        <w:rPr>
          <w:rStyle w:val="a6"/>
          <w:rFonts w:ascii="宋体" w:eastAsia="宋体" w:hAnsi="宋体" w:hint="eastAsia"/>
          <w:b w:val="0"/>
          <w:szCs w:val="21"/>
        </w:rPr>
        <w:t>注：</w:t>
      </w:r>
      <w:r w:rsidRPr="00961386">
        <w:rPr>
          <w:rStyle w:val="a6"/>
          <w:rFonts w:ascii="宋体" w:eastAsia="宋体" w:hAnsi="宋体"/>
          <w:b w:val="0"/>
          <w:szCs w:val="21"/>
        </w:rPr>
        <w:fldChar w:fldCharType="begin"/>
      </w:r>
      <w:r w:rsidRPr="00961386">
        <w:rPr>
          <w:rStyle w:val="a6"/>
          <w:rFonts w:ascii="宋体" w:eastAsia="宋体" w:hAnsi="宋体"/>
          <w:b w:val="0"/>
          <w:szCs w:val="21"/>
        </w:rPr>
        <w:instrText xml:space="preserve"> = 1 \* GB3 </w:instrText>
      </w:r>
      <w:r w:rsidRPr="00961386">
        <w:rPr>
          <w:rStyle w:val="a6"/>
          <w:rFonts w:ascii="宋体" w:eastAsia="宋体" w:hAnsi="宋体"/>
          <w:b w:val="0"/>
          <w:szCs w:val="21"/>
        </w:rPr>
        <w:fldChar w:fldCharType="separate"/>
      </w:r>
      <w:r w:rsidRPr="00961386">
        <w:rPr>
          <w:rStyle w:val="a6"/>
          <w:rFonts w:ascii="宋体" w:eastAsia="宋体" w:hAnsi="宋体" w:hint="eastAsia"/>
          <w:b w:val="0"/>
          <w:noProof/>
          <w:szCs w:val="21"/>
        </w:rPr>
        <w:t>①</w:t>
      </w:r>
      <w:r w:rsidRPr="00961386">
        <w:rPr>
          <w:rStyle w:val="a6"/>
          <w:rFonts w:ascii="宋体" w:eastAsia="宋体" w:hAnsi="宋体"/>
          <w:b w:val="0"/>
          <w:szCs w:val="21"/>
        </w:rPr>
        <w:fldChar w:fldCharType="end"/>
      </w:r>
      <w:r w:rsidRPr="00961386">
        <w:rPr>
          <w:rStyle w:val="a6"/>
          <w:rFonts w:ascii="宋体" w:eastAsia="宋体" w:hAnsi="宋体" w:hint="eastAsia"/>
          <w:b w:val="0"/>
          <w:szCs w:val="21"/>
        </w:rPr>
        <w:t>法学</w:t>
      </w:r>
      <w:r w:rsidRPr="00961386">
        <w:rPr>
          <w:rStyle w:val="a6"/>
          <w:rFonts w:ascii="宋体" w:eastAsia="宋体" w:hAnsi="宋体"/>
          <w:b w:val="0"/>
          <w:szCs w:val="21"/>
        </w:rPr>
        <w:t>2020</w:t>
      </w:r>
      <w:r w:rsidRPr="00961386">
        <w:rPr>
          <w:rStyle w:val="a6"/>
          <w:rFonts w:ascii="宋体" w:eastAsia="宋体" w:hAnsi="宋体" w:hint="eastAsia"/>
          <w:b w:val="0"/>
          <w:szCs w:val="21"/>
        </w:rPr>
        <w:t>年暂不接收硕博连读考生。②每位博导实际最多招收一名学生。博导实际招生及招生名额分配，将根据有无在研国家级重大重点课题、年龄、教授资历、国家级人才称号和博导资格年限等条件综合考虑确定。</w:t>
      </w:r>
    </w:p>
    <w:p w:rsidR="00541468" w:rsidRPr="00961386" w:rsidRDefault="00541468" w:rsidP="00541468">
      <w:pPr>
        <w:spacing w:line="360" w:lineRule="exact"/>
        <w:rPr>
          <w:rStyle w:val="a6"/>
          <w:rFonts w:ascii="宋体" w:eastAsia="宋体" w:hAnsi="宋体"/>
          <w:b w:val="0"/>
          <w:szCs w:val="21"/>
        </w:rPr>
      </w:pPr>
    </w:p>
    <w:p w:rsidR="00541468" w:rsidRPr="00961386" w:rsidRDefault="00541468" w:rsidP="00541468">
      <w:pPr>
        <w:pStyle w:val="1"/>
        <w:spacing w:line="360" w:lineRule="exact"/>
        <w:ind w:firstLine="482"/>
        <w:rPr>
          <w:rStyle w:val="a6"/>
          <w:b/>
          <w:sz w:val="24"/>
          <w:szCs w:val="24"/>
        </w:rPr>
      </w:pPr>
      <w:r w:rsidRPr="00961386">
        <w:rPr>
          <w:rFonts w:hint="eastAsia"/>
          <w:sz w:val="24"/>
          <w:szCs w:val="24"/>
        </w:rPr>
        <w:t>学科博士点和研究方向简介:</w:t>
      </w:r>
    </w:p>
    <w:p w:rsidR="00541468" w:rsidRPr="00961386" w:rsidRDefault="00541468" w:rsidP="00541468">
      <w:pPr>
        <w:pStyle w:val="1"/>
        <w:spacing w:line="360" w:lineRule="exact"/>
        <w:ind w:firstLine="422"/>
      </w:pPr>
      <w:r w:rsidRPr="00961386">
        <w:rPr>
          <w:rFonts w:hint="eastAsia"/>
        </w:rPr>
        <w:t>五、法学（一级学科），博士点设在法学院，下设以下若干研究方向：</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t>1.</w:t>
      </w:r>
      <w:r w:rsidRPr="00961386">
        <w:rPr>
          <w:rFonts w:ascii="宋体" w:eastAsia="宋体" w:hAnsi="宋体" w:hint="eastAsia"/>
          <w:b/>
        </w:rPr>
        <w:t>法伦理学：</w:t>
      </w:r>
      <w:r w:rsidRPr="00961386">
        <w:rPr>
          <w:rFonts w:ascii="宋体" w:eastAsia="宋体" w:hAnsi="宋体" w:hint="eastAsia"/>
        </w:rPr>
        <w:t>本研究方向注重对法律伦理现象以及法律与道德关系的基础理论进行研究。目前主要关注以下领域：道德伦理与法哲学、法律的伦理取向、人之尊严的法律保护、传统文化伦理等。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t>2.</w:t>
      </w:r>
      <w:r w:rsidRPr="00961386">
        <w:rPr>
          <w:rFonts w:ascii="宋体" w:eastAsia="宋体" w:hAnsi="宋体" w:hint="eastAsia"/>
          <w:b/>
        </w:rPr>
        <w:t>法律方法与司法决策：</w:t>
      </w:r>
      <w:r w:rsidRPr="00961386">
        <w:rPr>
          <w:rFonts w:ascii="宋体" w:eastAsia="宋体" w:hAnsi="宋体" w:hint="eastAsia"/>
        </w:rPr>
        <w:t>本研究方向关注对法律思维、技能以及司法裁判活动的一般原理进行研究。目前主要关注以下领域：法律适用方法、法官决策行为、司法过程的认知科学研究等。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t>3.</w:t>
      </w:r>
      <w:r w:rsidRPr="00961386">
        <w:rPr>
          <w:rFonts w:ascii="宋体" w:eastAsia="宋体" w:hAnsi="宋体" w:hint="eastAsia"/>
          <w:b/>
        </w:rPr>
        <w:t>法治原理：</w:t>
      </w:r>
      <w:r w:rsidRPr="00961386">
        <w:rPr>
          <w:rFonts w:ascii="宋体" w:eastAsia="宋体" w:hAnsi="宋体" w:hint="eastAsia"/>
        </w:rPr>
        <w:t>本研究方向注重对法治的基本学理、实现方式以及本土化实践进行研究。目前主要关注以下领域：法治模式建构、法治道路的价值指引、全面依法治国与中国特色社会主义法治建设等。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4</w:t>
      </w:r>
      <w:r w:rsidRPr="00961386">
        <w:rPr>
          <w:rFonts w:ascii="宋体" w:eastAsia="宋体" w:hAnsi="宋体"/>
          <w:b/>
        </w:rPr>
        <w:t>.</w:t>
      </w:r>
      <w:r w:rsidRPr="00961386">
        <w:rPr>
          <w:rFonts w:ascii="宋体" w:eastAsia="宋体" w:hAnsi="宋体" w:hint="eastAsia"/>
          <w:b/>
        </w:rPr>
        <w:t>行政法学：</w:t>
      </w:r>
      <w:r w:rsidRPr="00961386">
        <w:rPr>
          <w:rFonts w:ascii="宋体" w:eastAsia="宋体" w:hAnsi="宋体" w:hint="eastAsia"/>
        </w:rPr>
        <w:t>本研究方向侧重于对行政法与行政诉讼法学进行研究。目前主要关注以下领域：行政法与政府规制、行政许可法、部门行政法、行政争端解决机制等。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lastRenderedPageBreak/>
        <w:t>5</w:t>
      </w:r>
      <w:r w:rsidRPr="00961386">
        <w:rPr>
          <w:rFonts w:ascii="宋体" w:eastAsia="宋体" w:hAnsi="宋体"/>
          <w:b/>
        </w:rPr>
        <w:t>.</w:t>
      </w:r>
      <w:r w:rsidRPr="00961386">
        <w:rPr>
          <w:rFonts w:ascii="宋体" w:eastAsia="宋体" w:hAnsi="宋体" w:hint="eastAsia"/>
          <w:b/>
        </w:rPr>
        <w:t>知识产权的行政保护：</w:t>
      </w:r>
      <w:r w:rsidRPr="00961386">
        <w:rPr>
          <w:rFonts w:ascii="宋体" w:eastAsia="宋体" w:hAnsi="宋体" w:hint="eastAsia"/>
        </w:rPr>
        <w:t>本方向侧重于知识产权的申请、授权和行政执法、行政诉讼方面的法律问题研究，包括知识产权行政保护法律体系与公共政策问题研究、知识产权行政保护的比较法研究、知识产权行政保护与司法保护的对接机制研究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6</w:t>
      </w:r>
      <w:r w:rsidRPr="00961386">
        <w:rPr>
          <w:rFonts w:ascii="宋体" w:eastAsia="宋体" w:hAnsi="宋体"/>
          <w:b/>
        </w:rPr>
        <w:t>.</w:t>
      </w:r>
      <w:r w:rsidRPr="00961386">
        <w:rPr>
          <w:rFonts w:ascii="宋体" w:eastAsia="宋体" w:hAnsi="宋体" w:hint="eastAsia"/>
          <w:b/>
        </w:rPr>
        <w:t>刑法学：</w:t>
      </w:r>
      <w:r w:rsidRPr="00961386">
        <w:rPr>
          <w:rFonts w:ascii="宋体" w:eastAsia="宋体" w:hAnsi="宋体" w:hint="eastAsia"/>
        </w:rPr>
        <w:t>本研究方向主要对刑法学（含比较刑法学）、犯罪学（含犯罪心理学）进行研究。目前主要关注犯罪行为理论、刑事责任与刑罚制度、罪刑结构理论、犯罪化边界、犯罪心理画像等。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7</w:t>
      </w:r>
      <w:r w:rsidRPr="00961386">
        <w:rPr>
          <w:rFonts w:ascii="宋体" w:eastAsia="宋体" w:hAnsi="宋体"/>
          <w:b/>
        </w:rPr>
        <w:t>.</w:t>
      </w:r>
      <w:r w:rsidRPr="00961386">
        <w:rPr>
          <w:rFonts w:ascii="宋体" w:eastAsia="宋体" w:hAnsi="宋体" w:hint="eastAsia"/>
          <w:b/>
        </w:rPr>
        <w:t>刑事证据法学：</w:t>
      </w:r>
      <w:r w:rsidRPr="00961386">
        <w:rPr>
          <w:rFonts w:ascii="宋体" w:eastAsia="宋体" w:hAnsi="宋体" w:hint="eastAsia"/>
        </w:rPr>
        <w:t>本研究方向研究刑事诉讼实务中证据运用的经验和规则，比较中外各国证据制度和证据法理论，结合法学、心理学、逻辑学和认知科学的理论和方法对刑事程序中的事实认定过程进行跨学科的研究。</w:t>
      </w:r>
    </w:p>
    <w:p w:rsidR="00541468" w:rsidRPr="00961386" w:rsidRDefault="00541468" w:rsidP="00541468">
      <w:pPr>
        <w:spacing w:line="360" w:lineRule="exact"/>
        <w:ind w:firstLine="422"/>
        <w:rPr>
          <w:rFonts w:ascii="宋体" w:eastAsia="宋体" w:hAnsi="宋体"/>
          <w:b/>
        </w:rPr>
      </w:pPr>
      <w:r w:rsidRPr="00961386">
        <w:rPr>
          <w:rFonts w:ascii="宋体" w:eastAsia="宋体" w:hAnsi="宋体" w:hint="eastAsia"/>
          <w:b/>
        </w:rPr>
        <w:t>8</w:t>
      </w:r>
      <w:r w:rsidRPr="00961386">
        <w:rPr>
          <w:rFonts w:ascii="宋体" w:eastAsia="宋体" w:hAnsi="宋体"/>
          <w:b/>
        </w:rPr>
        <w:t>.</w:t>
      </w:r>
      <w:r w:rsidRPr="00961386">
        <w:rPr>
          <w:rFonts w:ascii="宋体" w:eastAsia="宋体" w:hAnsi="宋体" w:hint="eastAsia"/>
          <w:b/>
        </w:rPr>
        <w:t>刑事诉讼法学：</w:t>
      </w:r>
      <w:r w:rsidRPr="00961386">
        <w:rPr>
          <w:rFonts w:ascii="宋体" w:eastAsia="宋体" w:hAnsi="宋体" w:hint="eastAsia"/>
        </w:rPr>
        <w:t>本研究方向主要侧重对刑事诉讼法学理论及其应用进行研究。目前主要关注刑事诉讼法原理、刑事诉讼法比较研究等。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9</w:t>
      </w:r>
      <w:r w:rsidRPr="00961386">
        <w:rPr>
          <w:rFonts w:ascii="宋体" w:eastAsia="宋体" w:hAnsi="宋体"/>
          <w:b/>
        </w:rPr>
        <w:t>.</w:t>
      </w:r>
      <w:r w:rsidRPr="00961386">
        <w:rPr>
          <w:rFonts w:ascii="宋体" w:eastAsia="宋体" w:hAnsi="宋体" w:hint="eastAsia"/>
          <w:b/>
        </w:rPr>
        <w:t>环境法学理论：</w:t>
      </w:r>
      <w:r w:rsidRPr="00961386">
        <w:rPr>
          <w:rFonts w:ascii="宋体" w:eastAsia="宋体" w:hAnsi="宋体" w:hint="eastAsia"/>
        </w:rPr>
        <w:t>主要侧重对环境法基础理论进行研究。</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10</w:t>
      </w:r>
      <w:r w:rsidRPr="00961386">
        <w:rPr>
          <w:rFonts w:ascii="宋体" w:eastAsia="宋体" w:hAnsi="宋体"/>
          <w:b/>
        </w:rPr>
        <w:t>.</w:t>
      </w:r>
      <w:r w:rsidRPr="00961386">
        <w:rPr>
          <w:rFonts w:ascii="宋体" w:eastAsia="宋体" w:hAnsi="宋体" w:hint="eastAsia"/>
          <w:b/>
        </w:rPr>
        <w:t>海洋环境保护法：</w:t>
      </w:r>
      <w:r w:rsidRPr="00961386">
        <w:rPr>
          <w:rFonts w:ascii="宋体" w:eastAsia="宋体" w:hAnsi="宋体" w:hint="eastAsia"/>
        </w:rPr>
        <w:t>主要侧重对海洋环境保护相关问题进行法理和实践研究。</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11</w:t>
      </w:r>
      <w:r w:rsidRPr="00961386">
        <w:rPr>
          <w:rFonts w:ascii="宋体" w:eastAsia="宋体" w:hAnsi="宋体"/>
          <w:b/>
        </w:rPr>
        <w:t>.</w:t>
      </w:r>
      <w:r w:rsidRPr="00961386">
        <w:rPr>
          <w:rFonts w:ascii="宋体" w:eastAsia="宋体" w:hAnsi="宋体" w:hint="eastAsia"/>
          <w:b/>
        </w:rPr>
        <w:t>自然资源与农地资源管理法：</w:t>
      </w:r>
      <w:r w:rsidRPr="00961386">
        <w:rPr>
          <w:rFonts w:ascii="宋体" w:eastAsia="宋体" w:hAnsi="宋体" w:hint="eastAsia"/>
        </w:rPr>
        <w:t>主要侧重对农业产业、农业经济等进行法理研究。</w:t>
      </w:r>
    </w:p>
    <w:p w:rsidR="00541468" w:rsidRPr="00961386" w:rsidRDefault="00541468" w:rsidP="00541468">
      <w:pPr>
        <w:spacing w:line="360" w:lineRule="exact"/>
        <w:ind w:firstLine="422"/>
        <w:rPr>
          <w:rFonts w:ascii="宋体" w:eastAsia="宋体" w:hAnsi="宋体"/>
        </w:rPr>
      </w:pPr>
      <w:r w:rsidRPr="00961386">
        <w:rPr>
          <w:rFonts w:ascii="宋体" w:eastAsia="宋体" w:hAnsi="宋体"/>
          <w:b/>
        </w:rPr>
        <w:t>1</w:t>
      </w:r>
      <w:r w:rsidRPr="00961386">
        <w:rPr>
          <w:rFonts w:ascii="宋体" w:eastAsia="宋体" w:hAnsi="宋体" w:hint="eastAsia"/>
          <w:b/>
        </w:rPr>
        <w:t>2</w:t>
      </w:r>
      <w:r w:rsidRPr="00961386">
        <w:rPr>
          <w:rFonts w:ascii="宋体" w:eastAsia="宋体" w:hAnsi="宋体"/>
          <w:b/>
        </w:rPr>
        <w:t>.</w:t>
      </w:r>
      <w:r w:rsidRPr="00961386">
        <w:rPr>
          <w:rFonts w:ascii="宋体" w:eastAsia="宋体" w:hAnsi="宋体" w:hint="eastAsia"/>
          <w:b/>
        </w:rPr>
        <w:t>国际法基础理论：</w:t>
      </w:r>
      <w:r w:rsidRPr="00961386">
        <w:rPr>
          <w:rFonts w:ascii="宋体" w:eastAsia="宋体" w:hAnsi="宋体" w:hint="eastAsia"/>
        </w:rPr>
        <w:t>本研究方向侧重于对国际法基础理论进行研究。目前主要关注以下领域：国际法哲学、国际法治与国内法治间的关系、国际法与国内法的关系、中国对外关系法等。</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13</w:t>
      </w:r>
      <w:r w:rsidRPr="00961386">
        <w:rPr>
          <w:rFonts w:ascii="宋体" w:eastAsia="宋体" w:hAnsi="宋体"/>
          <w:b/>
        </w:rPr>
        <w:t>.</w:t>
      </w:r>
      <w:r w:rsidRPr="00961386">
        <w:rPr>
          <w:rFonts w:ascii="宋体" w:eastAsia="宋体" w:hAnsi="宋体" w:hint="eastAsia"/>
          <w:b/>
        </w:rPr>
        <w:t>国际争端解决机制：</w:t>
      </w:r>
      <w:r w:rsidRPr="00961386">
        <w:rPr>
          <w:rFonts w:ascii="宋体" w:eastAsia="宋体" w:hAnsi="宋体" w:hint="eastAsia"/>
        </w:rPr>
        <w:t>本研究方向主要侧重于对现行国际争端解决机制的运行与法理进行研究。目前主要关注以下领域：国际法院与国际争端的解决、</w:t>
      </w:r>
      <w:r w:rsidRPr="00961386">
        <w:rPr>
          <w:rFonts w:ascii="宋体" w:eastAsia="宋体" w:hAnsi="宋体"/>
        </w:rPr>
        <w:t>WTO</w:t>
      </w:r>
      <w:r w:rsidRPr="00961386">
        <w:rPr>
          <w:rFonts w:ascii="宋体" w:eastAsia="宋体" w:hAnsi="宋体" w:hint="eastAsia"/>
        </w:rPr>
        <w:t>争端解决机制、国际仲裁程序等。</w:t>
      </w:r>
    </w:p>
    <w:p w:rsidR="00541468" w:rsidRDefault="00541468" w:rsidP="00541468">
      <w:pPr>
        <w:spacing w:line="360" w:lineRule="exact"/>
        <w:ind w:firstLine="422"/>
        <w:rPr>
          <w:rFonts w:ascii="宋体" w:eastAsia="宋体" w:hAnsi="宋体"/>
        </w:rPr>
      </w:pPr>
      <w:r w:rsidRPr="00961386">
        <w:rPr>
          <w:rFonts w:ascii="宋体" w:eastAsia="宋体" w:hAnsi="宋体" w:hint="eastAsia"/>
          <w:b/>
        </w:rPr>
        <w:t>14</w:t>
      </w:r>
      <w:r w:rsidRPr="00961386">
        <w:rPr>
          <w:rFonts w:ascii="宋体" w:eastAsia="宋体" w:hAnsi="宋体"/>
          <w:b/>
        </w:rPr>
        <w:t>.</w:t>
      </w:r>
      <w:r w:rsidRPr="00961386">
        <w:rPr>
          <w:rFonts w:ascii="宋体" w:eastAsia="宋体" w:hAnsi="宋体" w:hint="eastAsia"/>
          <w:b/>
        </w:rPr>
        <w:t>国际经济法</w:t>
      </w:r>
      <w:r>
        <w:rPr>
          <w:rFonts w:ascii="宋体" w:eastAsia="宋体" w:hAnsi="宋体" w:hint="eastAsia"/>
          <w:b/>
        </w:rPr>
        <w:t>学</w:t>
      </w:r>
      <w:r w:rsidRPr="00961386">
        <w:rPr>
          <w:rFonts w:ascii="宋体" w:eastAsia="宋体" w:hAnsi="宋体" w:hint="eastAsia"/>
          <w:b/>
        </w:rPr>
        <w:t>：</w:t>
      </w:r>
      <w:r w:rsidRPr="00961386">
        <w:rPr>
          <w:rFonts w:ascii="宋体" w:eastAsia="宋体" w:hAnsi="宋体" w:hint="eastAsia"/>
        </w:rPr>
        <w:t>本研究方向侧重于对国际经济法基本理论与实践进行研究。目前主要关注的领域：国际经济多边与双边条约、国际贸易法理论、国际经济组织、贸易救济措施、自由贸易区、中国涉外经济政策与法律及涉外争议解决等。</w:t>
      </w: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Default="00541468" w:rsidP="00541468">
      <w:pPr>
        <w:spacing w:line="360" w:lineRule="exact"/>
        <w:ind w:firstLine="422"/>
        <w:rPr>
          <w:rFonts w:ascii="宋体" w:eastAsia="宋体" w:hAnsi="宋体"/>
        </w:rPr>
      </w:pPr>
    </w:p>
    <w:p w:rsidR="00541468" w:rsidRPr="00961386" w:rsidRDefault="00541468" w:rsidP="00541468">
      <w:pPr>
        <w:spacing w:line="360" w:lineRule="exact"/>
        <w:ind w:firstLine="422"/>
        <w:rPr>
          <w:rFonts w:ascii="宋体" w:eastAsia="宋体" w:hAnsi="宋体"/>
        </w:rPr>
      </w:pPr>
    </w:p>
    <w:p w:rsidR="00541468" w:rsidRPr="00961386" w:rsidRDefault="00541468" w:rsidP="00541468">
      <w:pPr>
        <w:rPr>
          <w:rStyle w:val="a6"/>
          <w:rFonts w:ascii="宋体" w:eastAsia="宋体" w:hAnsi="宋体"/>
          <w:szCs w:val="21"/>
        </w:rPr>
      </w:pPr>
    </w:p>
    <w:p w:rsidR="00541468" w:rsidRPr="00961386" w:rsidRDefault="00541468" w:rsidP="00541468">
      <w:pPr>
        <w:jc w:val="center"/>
        <w:rPr>
          <w:rFonts w:ascii="宋体" w:eastAsia="宋体" w:hAnsi="宋体"/>
          <w:b/>
          <w:sz w:val="28"/>
          <w:szCs w:val="28"/>
        </w:rPr>
      </w:pPr>
      <w:r w:rsidRPr="00961386">
        <w:rPr>
          <w:rFonts w:ascii="宋体" w:eastAsia="宋体" w:hAnsi="宋体" w:hint="eastAsia"/>
          <w:b/>
          <w:sz w:val="28"/>
          <w:szCs w:val="28"/>
        </w:rPr>
        <w:lastRenderedPageBreak/>
        <w:t>一级学科：外国语言文学</w:t>
      </w:r>
    </w:p>
    <w:tbl>
      <w:tblPr>
        <w:tblStyle w:val="a7"/>
        <w:tblW w:w="10378" w:type="dxa"/>
        <w:tblInd w:w="-914" w:type="dxa"/>
        <w:tblLayout w:type="fixed"/>
        <w:tblLook w:val="0000"/>
      </w:tblPr>
      <w:tblGrid>
        <w:gridCol w:w="1306"/>
        <w:gridCol w:w="1276"/>
        <w:gridCol w:w="1275"/>
        <w:gridCol w:w="1173"/>
        <w:gridCol w:w="1237"/>
        <w:gridCol w:w="1418"/>
        <w:gridCol w:w="2693"/>
      </w:tblGrid>
      <w:tr w:rsidR="00541468" w:rsidRPr="00961386" w:rsidTr="00863108">
        <w:tc>
          <w:tcPr>
            <w:tcW w:w="1306" w:type="dxa"/>
            <w:vMerge w:val="restart"/>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学院</w:t>
            </w:r>
          </w:p>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代码</w:t>
            </w:r>
          </w:p>
        </w:tc>
        <w:tc>
          <w:tcPr>
            <w:tcW w:w="2551" w:type="dxa"/>
            <w:gridSpan w:val="2"/>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招生专业代码</w:t>
            </w:r>
          </w:p>
        </w:tc>
        <w:tc>
          <w:tcPr>
            <w:tcW w:w="2410" w:type="dxa"/>
            <w:gridSpan w:val="2"/>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b/>
                <w:szCs w:val="21"/>
              </w:rPr>
              <w:t>研究</w:t>
            </w:r>
            <w:r w:rsidRPr="00961386">
              <w:rPr>
                <w:rFonts w:ascii="宋体" w:eastAsia="宋体" w:hAnsi="宋体" w:hint="eastAsia"/>
                <w:b/>
                <w:szCs w:val="21"/>
              </w:rPr>
              <w:t>领域</w:t>
            </w:r>
          </w:p>
        </w:tc>
        <w:tc>
          <w:tcPr>
            <w:tcW w:w="1418"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b/>
                <w:szCs w:val="21"/>
              </w:rPr>
              <w:t>指导教师</w:t>
            </w:r>
          </w:p>
        </w:tc>
        <w:tc>
          <w:tcPr>
            <w:tcW w:w="2693" w:type="dxa"/>
            <w:vMerge w:val="restart"/>
            <w:vAlign w:val="center"/>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b/>
                <w:szCs w:val="21"/>
              </w:rPr>
              <w:t>考试科目</w:t>
            </w:r>
          </w:p>
        </w:tc>
      </w:tr>
      <w:tr w:rsidR="00541468" w:rsidRPr="00961386" w:rsidTr="00863108">
        <w:tc>
          <w:tcPr>
            <w:tcW w:w="1306" w:type="dxa"/>
            <w:vMerge/>
          </w:tcPr>
          <w:p w:rsidR="00541468" w:rsidRPr="00961386" w:rsidRDefault="00541468" w:rsidP="00863108">
            <w:pPr>
              <w:spacing w:line="360" w:lineRule="atLeast"/>
              <w:jc w:val="center"/>
              <w:rPr>
                <w:rFonts w:ascii="宋体" w:eastAsia="宋体" w:hAnsi="宋体"/>
                <w:b/>
                <w:szCs w:val="21"/>
              </w:rPr>
            </w:pPr>
          </w:p>
        </w:tc>
        <w:tc>
          <w:tcPr>
            <w:tcW w:w="1276" w:type="dxa"/>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一级学科</w:t>
            </w:r>
          </w:p>
        </w:tc>
        <w:tc>
          <w:tcPr>
            <w:tcW w:w="1275" w:type="dxa"/>
          </w:tcPr>
          <w:p w:rsidR="00541468" w:rsidRPr="00961386" w:rsidRDefault="00541468" w:rsidP="00863108">
            <w:pPr>
              <w:spacing w:line="360" w:lineRule="atLeast"/>
              <w:jc w:val="center"/>
              <w:rPr>
                <w:rFonts w:ascii="宋体" w:eastAsia="宋体" w:hAnsi="宋体"/>
                <w:b/>
                <w:szCs w:val="21"/>
              </w:rPr>
            </w:pPr>
            <w:r w:rsidRPr="00961386">
              <w:rPr>
                <w:rFonts w:ascii="宋体" w:eastAsia="宋体" w:hAnsi="宋体" w:hint="eastAsia"/>
                <w:b/>
                <w:szCs w:val="21"/>
              </w:rPr>
              <w:t>研究方向</w:t>
            </w:r>
          </w:p>
        </w:tc>
        <w:tc>
          <w:tcPr>
            <w:tcW w:w="2410" w:type="dxa"/>
            <w:gridSpan w:val="2"/>
            <w:vMerge/>
          </w:tcPr>
          <w:p w:rsidR="00541468" w:rsidRPr="00961386" w:rsidRDefault="00541468" w:rsidP="00863108">
            <w:pPr>
              <w:spacing w:line="360" w:lineRule="atLeast"/>
              <w:ind w:firstLine="422"/>
              <w:jc w:val="center"/>
              <w:rPr>
                <w:rFonts w:ascii="宋体" w:eastAsia="宋体" w:hAnsi="宋体"/>
                <w:b/>
                <w:szCs w:val="21"/>
              </w:rPr>
            </w:pPr>
          </w:p>
        </w:tc>
        <w:tc>
          <w:tcPr>
            <w:tcW w:w="1418" w:type="dxa"/>
            <w:vMerge/>
          </w:tcPr>
          <w:p w:rsidR="00541468" w:rsidRPr="00961386" w:rsidRDefault="00541468" w:rsidP="00863108">
            <w:pPr>
              <w:spacing w:line="360" w:lineRule="atLeast"/>
              <w:ind w:firstLine="422"/>
              <w:jc w:val="center"/>
              <w:rPr>
                <w:rFonts w:ascii="宋体" w:eastAsia="宋体" w:hAnsi="宋体"/>
                <w:b/>
                <w:szCs w:val="21"/>
              </w:rPr>
            </w:pPr>
          </w:p>
        </w:tc>
        <w:tc>
          <w:tcPr>
            <w:tcW w:w="2693" w:type="dxa"/>
            <w:vMerge/>
          </w:tcPr>
          <w:p w:rsidR="00541468" w:rsidRPr="00961386" w:rsidRDefault="00541468" w:rsidP="00863108">
            <w:pPr>
              <w:spacing w:line="360" w:lineRule="atLeast"/>
              <w:ind w:firstLine="422"/>
              <w:jc w:val="center"/>
              <w:rPr>
                <w:rFonts w:ascii="宋体" w:eastAsia="宋体" w:hAnsi="宋体"/>
                <w:b/>
                <w:szCs w:val="21"/>
              </w:rPr>
            </w:pPr>
          </w:p>
        </w:tc>
      </w:tr>
      <w:tr w:rsidR="00541468" w:rsidRPr="00961386" w:rsidTr="00863108">
        <w:trPr>
          <w:trHeight w:val="1334"/>
        </w:trPr>
        <w:tc>
          <w:tcPr>
            <w:tcW w:w="1306"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外国语学院013</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（人文与传播学院017）</w:t>
            </w:r>
          </w:p>
        </w:tc>
        <w:tc>
          <w:tcPr>
            <w:tcW w:w="1276" w:type="dxa"/>
            <w:vMerge w:val="restart"/>
            <w:vAlign w:val="center"/>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外国语言文学</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0502</w:t>
            </w:r>
          </w:p>
        </w:tc>
        <w:tc>
          <w:tcPr>
            <w:tcW w:w="1275" w:type="dxa"/>
            <w:vMerge w:val="restart"/>
            <w:vAlign w:val="center"/>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外国语言文学</w:t>
            </w:r>
          </w:p>
          <w:p w:rsidR="00541468" w:rsidRPr="00961386" w:rsidRDefault="00541468" w:rsidP="00863108">
            <w:pPr>
              <w:snapToGrid w:val="0"/>
              <w:spacing w:line="360" w:lineRule="atLeast"/>
              <w:jc w:val="center"/>
              <w:rPr>
                <w:rFonts w:ascii="宋体" w:eastAsia="宋体" w:hAnsi="宋体"/>
                <w:szCs w:val="21"/>
              </w:rPr>
            </w:pPr>
            <w:r w:rsidRPr="00961386">
              <w:rPr>
                <w:rFonts w:ascii="宋体" w:eastAsia="宋体" w:hAnsi="宋体" w:hint="eastAsia"/>
                <w:szCs w:val="21"/>
              </w:rPr>
              <w:t>050200</w:t>
            </w:r>
          </w:p>
        </w:tc>
        <w:tc>
          <w:tcPr>
            <w:tcW w:w="2410" w:type="dxa"/>
            <w:gridSpan w:val="2"/>
          </w:tcPr>
          <w:p w:rsidR="00541468" w:rsidRPr="00961386" w:rsidRDefault="00541468" w:rsidP="00863108">
            <w:pPr>
              <w:snapToGrid w:val="0"/>
              <w:spacing w:line="360" w:lineRule="atLeast"/>
              <w:rPr>
                <w:rFonts w:ascii="宋体" w:eastAsia="宋体" w:hAnsi="宋体"/>
                <w:szCs w:val="21"/>
              </w:rPr>
            </w:pPr>
            <w:r w:rsidRPr="00961386">
              <w:rPr>
                <w:rFonts w:ascii="宋体" w:eastAsia="宋体" w:hAnsi="宋体" w:hint="eastAsia"/>
                <w:szCs w:val="21"/>
              </w:rPr>
              <w:t>01西方文学与比较文学</w:t>
            </w:r>
          </w:p>
        </w:tc>
        <w:tc>
          <w:tcPr>
            <w:tcW w:w="1418"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蒋承勇</w:t>
            </w:r>
          </w:p>
          <w:p w:rsidR="00541468" w:rsidRPr="00961386" w:rsidRDefault="00541468" w:rsidP="00863108">
            <w:pPr>
              <w:spacing w:line="360" w:lineRule="atLeast"/>
              <w:jc w:val="center"/>
              <w:rPr>
                <w:rFonts w:ascii="宋体" w:eastAsia="宋体" w:hAnsi="宋体" w:cs="Arial"/>
                <w:szCs w:val="21"/>
              </w:rPr>
            </w:pPr>
            <w:r w:rsidRPr="00961386">
              <w:rPr>
                <w:rFonts w:ascii="宋体" w:eastAsia="宋体" w:hAnsi="宋体" w:cs="Arial" w:hint="eastAsia"/>
                <w:szCs w:val="21"/>
              </w:rPr>
              <w:t>曾繁亭</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cs="Arial" w:hint="eastAsia"/>
                <w:szCs w:val="21"/>
              </w:rPr>
              <w:t>李美芹</w:t>
            </w:r>
          </w:p>
        </w:tc>
        <w:tc>
          <w:tcPr>
            <w:tcW w:w="2693"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1.1111英语或二外（1112日语或1113法语或1114德语或1115西班牙语或1116朝鲜语）</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2.2118 写作与翻译</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3.3129 外国文学与比较文学</w:t>
            </w:r>
          </w:p>
        </w:tc>
      </w:tr>
      <w:tr w:rsidR="00541468" w:rsidRPr="00961386" w:rsidTr="00863108">
        <w:trPr>
          <w:trHeight w:val="1228"/>
        </w:trPr>
        <w:tc>
          <w:tcPr>
            <w:tcW w:w="1306" w:type="dxa"/>
            <w:vMerge w:val="restart"/>
          </w:tcPr>
          <w:p w:rsidR="00541468" w:rsidRPr="00961386" w:rsidRDefault="00541468" w:rsidP="00863108">
            <w:pPr>
              <w:spacing w:line="360" w:lineRule="atLeast"/>
              <w:jc w:val="center"/>
              <w:rPr>
                <w:rFonts w:ascii="宋体" w:eastAsia="宋体" w:hAnsi="宋体"/>
                <w:bCs/>
                <w:szCs w:val="21"/>
              </w:rPr>
            </w:pPr>
            <w:r w:rsidRPr="00961386">
              <w:rPr>
                <w:rFonts w:ascii="宋体" w:eastAsia="宋体" w:hAnsi="宋体" w:hint="eastAsia"/>
                <w:bCs/>
                <w:szCs w:val="21"/>
              </w:rPr>
              <w:t>外国语学院013</w:t>
            </w:r>
          </w:p>
        </w:tc>
        <w:tc>
          <w:tcPr>
            <w:tcW w:w="1276" w:type="dxa"/>
            <w:vMerge/>
          </w:tcPr>
          <w:p w:rsidR="00541468" w:rsidRPr="00961386" w:rsidRDefault="00541468" w:rsidP="00863108">
            <w:pPr>
              <w:snapToGrid w:val="0"/>
              <w:spacing w:line="360" w:lineRule="atLeast"/>
              <w:jc w:val="center"/>
              <w:rPr>
                <w:rFonts w:ascii="宋体" w:eastAsia="宋体" w:hAnsi="宋体"/>
                <w:szCs w:val="21"/>
              </w:rPr>
            </w:pPr>
          </w:p>
        </w:tc>
        <w:tc>
          <w:tcPr>
            <w:tcW w:w="1275" w:type="dxa"/>
            <w:vMerge/>
          </w:tcPr>
          <w:p w:rsidR="00541468" w:rsidRPr="00961386" w:rsidRDefault="00541468" w:rsidP="00863108">
            <w:pPr>
              <w:snapToGrid w:val="0"/>
              <w:spacing w:line="360" w:lineRule="atLeast"/>
              <w:jc w:val="center"/>
              <w:rPr>
                <w:rFonts w:ascii="宋体" w:eastAsia="宋体" w:hAnsi="宋体"/>
                <w:szCs w:val="21"/>
              </w:rPr>
            </w:pPr>
          </w:p>
        </w:tc>
        <w:tc>
          <w:tcPr>
            <w:tcW w:w="1173" w:type="dxa"/>
            <w:vMerge w:val="restart"/>
          </w:tcPr>
          <w:p w:rsidR="00541468" w:rsidRPr="00961386" w:rsidRDefault="00541468" w:rsidP="00863108">
            <w:pPr>
              <w:snapToGrid w:val="0"/>
              <w:spacing w:line="360" w:lineRule="atLeast"/>
              <w:rPr>
                <w:rFonts w:ascii="宋体" w:eastAsia="宋体" w:hAnsi="宋体"/>
                <w:szCs w:val="21"/>
              </w:rPr>
            </w:pPr>
            <w:r w:rsidRPr="00961386">
              <w:rPr>
                <w:rFonts w:ascii="宋体" w:eastAsia="宋体" w:hAnsi="宋体" w:hint="eastAsia"/>
                <w:szCs w:val="21"/>
              </w:rPr>
              <w:t>02外国语言学及应用语言学</w:t>
            </w:r>
          </w:p>
        </w:tc>
        <w:tc>
          <w:tcPr>
            <w:tcW w:w="1237" w:type="dxa"/>
          </w:tcPr>
          <w:p w:rsidR="00541468" w:rsidRPr="00961386" w:rsidRDefault="00541468" w:rsidP="00863108">
            <w:pPr>
              <w:snapToGrid w:val="0"/>
              <w:spacing w:line="360" w:lineRule="atLeast"/>
              <w:rPr>
                <w:rFonts w:ascii="宋体" w:eastAsia="宋体" w:hAnsi="宋体"/>
                <w:szCs w:val="21"/>
              </w:rPr>
            </w:pPr>
            <w:r w:rsidRPr="00961386">
              <w:rPr>
                <w:rFonts w:ascii="宋体" w:eastAsia="宋体" w:hAnsi="宋体"/>
              </w:rPr>
              <w:fldChar w:fldCharType="begin"/>
            </w:r>
            <w:r w:rsidRPr="00961386">
              <w:rPr>
                <w:rFonts w:ascii="宋体" w:eastAsia="宋体" w:hAnsi="宋体"/>
              </w:rPr>
              <w:instrText xml:space="preserve"> = 1 \* GB3 </w:instrText>
            </w:r>
            <w:r w:rsidRPr="00961386">
              <w:rPr>
                <w:rFonts w:ascii="宋体" w:eastAsia="宋体" w:hAnsi="宋体"/>
              </w:rPr>
              <w:fldChar w:fldCharType="separate"/>
            </w:r>
            <w:r w:rsidRPr="00961386">
              <w:rPr>
                <w:rFonts w:ascii="宋体" w:eastAsia="宋体" w:hAnsi="宋体" w:hint="eastAsia"/>
                <w:noProof/>
              </w:rPr>
              <w:t>①</w:t>
            </w:r>
            <w:r w:rsidRPr="00961386">
              <w:rPr>
                <w:rFonts w:ascii="宋体" w:eastAsia="宋体" w:hAnsi="宋体"/>
                <w:noProof/>
              </w:rPr>
              <w:fldChar w:fldCharType="end"/>
            </w:r>
            <w:r w:rsidRPr="00961386">
              <w:rPr>
                <w:rFonts w:ascii="宋体" w:eastAsia="宋体" w:hAnsi="宋体" w:hint="eastAsia"/>
              </w:rPr>
              <w:t>英汉对比研究</w:t>
            </w:r>
          </w:p>
        </w:tc>
        <w:tc>
          <w:tcPr>
            <w:tcW w:w="1418"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李丹弟</w:t>
            </w:r>
          </w:p>
        </w:tc>
        <w:tc>
          <w:tcPr>
            <w:tcW w:w="2693" w:type="dxa"/>
            <w:vMerge w:val="restart"/>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1.1111英语或二外（1112日语或1113法语或1114德语或1115西班牙语或1116朝鲜语）</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2.2118 写作与翻译</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3.3130 语言学理论</w:t>
            </w:r>
          </w:p>
        </w:tc>
      </w:tr>
      <w:tr w:rsidR="00541468" w:rsidRPr="00961386" w:rsidTr="00863108">
        <w:trPr>
          <w:trHeight w:val="1080"/>
        </w:trPr>
        <w:tc>
          <w:tcPr>
            <w:tcW w:w="1306" w:type="dxa"/>
            <w:vMerge/>
          </w:tcPr>
          <w:p w:rsidR="00541468" w:rsidRPr="00961386" w:rsidRDefault="00541468" w:rsidP="00863108">
            <w:pPr>
              <w:spacing w:line="360" w:lineRule="atLeast"/>
              <w:jc w:val="center"/>
              <w:rPr>
                <w:rFonts w:ascii="宋体" w:eastAsia="宋体" w:hAnsi="宋体"/>
                <w:bCs/>
                <w:szCs w:val="21"/>
              </w:rPr>
            </w:pPr>
          </w:p>
        </w:tc>
        <w:tc>
          <w:tcPr>
            <w:tcW w:w="1276" w:type="dxa"/>
            <w:vMerge/>
          </w:tcPr>
          <w:p w:rsidR="00541468" w:rsidRPr="00961386" w:rsidRDefault="00541468" w:rsidP="00863108">
            <w:pPr>
              <w:snapToGrid w:val="0"/>
              <w:spacing w:line="360" w:lineRule="atLeast"/>
              <w:jc w:val="center"/>
              <w:rPr>
                <w:rFonts w:ascii="宋体" w:eastAsia="宋体" w:hAnsi="宋体"/>
                <w:szCs w:val="21"/>
              </w:rPr>
            </w:pPr>
          </w:p>
        </w:tc>
        <w:tc>
          <w:tcPr>
            <w:tcW w:w="1275" w:type="dxa"/>
            <w:vMerge/>
          </w:tcPr>
          <w:p w:rsidR="00541468" w:rsidRPr="00961386" w:rsidRDefault="00541468" w:rsidP="00863108">
            <w:pPr>
              <w:snapToGrid w:val="0"/>
              <w:spacing w:line="360" w:lineRule="atLeast"/>
              <w:jc w:val="center"/>
              <w:rPr>
                <w:rFonts w:ascii="宋体" w:eastAsia="宋体" w:hAnsi="宋体"/>
                <w:szCs w:val="21"/>
              </w:rPr>
            </w:pPr>
          </w:p>
        </w:tc>
        <w:tc>
          <w:tcPr>
            <w:tcW w:w="1173" w:type="dxa"/>
            <w:vMerge/>
          </w:tcPr>
          <w:p w:rsidR="00541468" w:rsidRPr="00961386" w:rsidRDefault="00541468" w:rsidP="00863108">
            <w:pPr>
              <w:snapToGrid w:val="0"/>
              <w:spacing w:line="360" w:lineRule="atLeast"/>
              <w:rPr>
                <w:rFonts w:ascii="宋体" w:eastAsia="宋体" w:hAnsi="宋体"/>
                <w:szCs w:val="21"/>
              </w:rPr>
            </w:pPr>
          </w:p>
        </w:tc>
        <w:tc>
          <w:tcPr>
            <w:tcW w:w="1237" w:type="dxa"/>
          </w:tcPr>
          <w:p w:rsidR="00541468" w:rsidRPr="00961386" w:rsidRDefault="00541468" w:rsidP="00863108">
            <w:pPr>
              <w:snapToGrid w:val="0"/>
              <w:spacing w:line="360" w:lineRule="atLeast"/>
              <w:rPr>
                <w:rFonts w:ascii="宋体" w:eastAsia="宋体" w:hAnsi="宋体"/>
                <w:szCs w:val="21"/>
              </w:rPr>
            </w:pPr>
            <w:r w:rsidRPr="00961386">
              <w:rPr>
                <w:rFonts w:ascii="宋体" w:eastAsia="宋体" w:hAnsi="宋体"/>
              </w:rPr>
              <w:fldChar w:fldCharType="begin"/>
            </w:r>
            <w:r w:rsidRPr="00961386">
              <w:rPr>
                <w:rFonts w:ascii="宋体" w:eastAsia="宋体" w:hAnsi="宋体"/>
              </w:rPr>
              <w:instrText xml:space="preserve"> = 2 \* GB3 </w:instrText>
            </w:r>
            <w:r w:rsidRPr="00961386">
              <w:rPr>
                <w:rFonts w:ascii="宋体" w:eastAsia="宋体" w:hAnsi="宋体"/>
              </w:rPr>
              <w:fldChar w:fldCharType="separate"/>
            </w:r>
            <w:r w:rsidRPr="00961386">
              <w:rPr>
                <w:rFonts w:ascii="宋体" w:eastAsia="宋体" w:hAnsi="宋体" w:hint="eastAsia"/>
                <w:noProof/>
              </w:rPr>
              <w:t>②</w:t>
            </w:r>
            <w:r w:rsidRPr="00961386">
              <w:rPr>
                <w:rFonts w:ascii="宋体" w:eastAsia="宋体" w:hAnsi="宋体"/>
                <w:noProof/>
              </w:rPr>
              <w:fldChar w:fldCharType="end"/>
            </w:r>
            <w:r w:rsidRPr="00961386">
              <w:rPr>
                <w:rFonts w:ascii="宋体" w:eastAsia="宋体" w:hAnsi="宋体" w:hint="eastAsia"/>
              </w:rPr>
              <w:t>语料库语言学</w:t>
            </w:r>
          </w:p>
        </w:tc>
        <w:tc>
          <w:tcPr>
            <w:tcW w:w="1418"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李文中</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濮建忠</w:t>
            </w:r>
          </w:p>
        </w:tc>
        <w:tc>
          <w:tcPr>
            <w:tcW w:w="2693" w:type="dxa"/>
            <w:vMerge/>
          </w:tcPr>
          <w:p w:rsidR="00541468" w:rsidRPr="00961386" w:rsidRDefault="00541468" w:rsidP="00863108">
            <w:pPr>
              <w:spacing w:line="360" w:lineRule="atLeast"/>
              <w:rPr>
                <w:rFonts w:ascii="宋体" w:eastAsia="宋体" w:hAnsi="宋体"/>
                <w:szCs w:val="21"/>
              </w:rPr>
            </w:pPr>
          </w:p>
        </w:tc>
      </w:tr>
      <w:tr w:rsidR="00541468" w:rsidRPr="00961386" w:rsidTr="00863108">
        <w:trPr>
          <w:trHeight w:val="197"/>
        </w:trPr>
        <w:tc>
          <w:tcPr>
            <w:tcW w:w="1306" w:type="dxa"/>
            <w:vMerge/>
          </w:tcPr>
          <w:p w:rsidR="00541468" w:rsidRPr="00961386" w:rsidRDefault="00541468" w:rsidP="00863108">
            <w:pPr>
              <w:spacing w:line="360" w:lineRule="atLeast"/>
              <w:ind w:firstLine="420"/>
              <w:rPr>
                <w:rFonts w:ascii="宋体" w:eastAsia="宋体" w:hAnsi="宋体"/>
                <w:bCs/>
                <w:szCs w:val="21"/>
              </w:rPr>
            </w:pPr>
          </w:p>
        </w:tc>
        <w:tc>
          <w:tcPr>
            <w:tcW w:w="1276" w:type="dxa"/>
            <w:vMerge/>
          </w:tcPr>
          <w:p w:rsidR="00541468" w:rsidRPr="00961386" w:rsidRDefault="00541468" w:rsidP="00863108">
            <w:pPr>
              <w:snapToGrid w:val="0"/>
              <w:spacing w:line="360" w:lineRule="atLeast"/>
              <w:jc w:val="center"/>
              <w:rPr>
                <w:rFonts w:ascii="宋体" w:eastAsia="宋体" w:hAnsi="宋体"/>
                <w:szCs w:val="21"/>
              </w:rPr>
            </w:pPr>
          </w:p>
        </w:tc>
        <w:tc>
          <w:tcPr>
            <w:tcW w:w="1275" w:type="dxa"/>
            <w:vMerge/>
          </w:tcPr>
          <w:p w:rsidR="00541468" w:rsidRPr="00961386" w:rsidRDefault="00541468" w:rsidP="00863108">
            <w:pPr>
              <w:spacing w:line="360" w:lineRule="atLeast"/>
              <w:jc w:val="center"/>
              <w:rPr>
                <w:rFonts w:ascii="宋体" w:eastAsia="宋体" w:hAnsi="宋体"/>
                <w:szCs w:val="21"/>
              </w:rPr>
            </w:pPr>
          </w:p>
        </w:tc>
        <w:tc>
          <w:tcPr>
            <w:tcW w:w="2410" w:type="dxa"/>
            <w:gridSpan w:val="2"/>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03翻译学</w:t>
            </w:r>
          </w:p>
        </w:tc>
        <w:tc>
          <w:tcPr>
            <w:tcW w:w="1418"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刘法公</w:t>
            </w:r>
          </w:p>
        </w:tc>
        <w:tc>
          <w:tcPr>
            <w:tcW w:w="2693"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1.1111英语或二外（1112日语或1113法语或1114德语或1115西班牙语或1116朝鲜语）</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2.2118 写作与翻译</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3.3131 当代中外翻译理论述评</w:t>
            </w:r>
          </w:p>
        </w:tc>
      </w:tr>
      <w:tr w:rsidR="00541468" w:rsidRPr="00961386" w:rsidTr="00863108">
        <w:trPr>
          <w:trHeight w:val="197"/>
        </w:trPr>
        <w:tc>
          <w:tcPr>
            <w:tcW w:w="1306"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东方语言文化学院</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014</w:t>
            </w:r>
          </w:p>
        </w:tc>
        <w:tc>
          <w:tcPr>
            <w:tcW w:w="1276" w:type="dxa"/>
            <w:vMerge/>
          </w:tcPr>
          <w:p w:rsidR="00541468" w:rsidRPr="00961386" w:rsidRDefault="00541468" w:rsidP="00863108">
            <w:pPr>
              <w:snapToGrid w:val="0"/>
              <w:spacing w:line="360" w:lineRule="atLeast"/>
              <w:jc w:val="center"/>
              <w:rPr>
                <w:rFonts w:ascii="宋体" w:eastAsia="宋体" w:hAnsi="宋体"/>
                <w:szCs w:val="21"/>
              </w:rPr>
            </w:pPr>
          </w:p>
        </w:tc>
        <w:tc>
          <w:tcPr>
            <w:tcW w:w="1275" w:type="dxa"/>
            <w:vMerge/>
          </w:tcPr>
          <w:p w:rsidR="00541468" w:rsidRPr="00961386" w:rsidRDefault="00541468" w:rsidP="00863108">
            <w:pPr>
              <w:spacing w:line="360" w:lineRule="atLeast"/>
              <w:jc w:val="center"/>
              <w:rPr>
                <w:rFonts w:ascii="宋体" w:eastAsia="宋体" w:hAnsi="宋体"/>
                <w:szCs w:val="21"/>
              </w:rPr>
            </w:pPr>
          </w:p>
        </w:tc>
        <w:tc>
          <w:tcPr>
            <w:tcW w:w="2410" w:type="dxa"/>
            <w:gridSpan w:val="2"/>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04日本及东亚研究</w:t>
            </w:r>
          </w:p>
        </w:tc>
        <w:tc>
          <w:tcPr>
            <w:tcW w:w="1418" w:type="dxa"/>
          </w:tcPr>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江  静</w:t>
            </w:r>
          </w:p>
          <w:p w:rsidR="00541468" w:rsidRPr="00961386" w:rsidRDefault="00541468" w:rsidP="00863108">
            <w:pPr>
              <w:spacing w:line="360" w:lineRule="atLeast"/>
              <w:jc w:val="center"/>
              <w:rPr>
                <w:rFonts w:ascii="宋体" w:eastAsia="宋体" w:hAnsi="宋体"/>
                <w:szCs w:val="21"/>
              </w:rPr>
            </w:pPr>
            <w:r w:rsidRPr="00961386">
              <w:rPr>
                <w:rFonts w:ascii="宋体" w:eastAsia="宋体" w:hAnsi="宋体" w:hint="eastAsia"/>
                <w:szCs w:val="21"/>
              </w:rPr>
              <w:t>吕顺长</w:t>
            </w:r>
          </w:p>
        </w:tc>
        <w:tc>
          <w:tcPr>
            <w:tcW w:w="2693" w:type="dxa"/>
          </w:tcPr>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1. 1111英语或二外（1112日语或1113法语或1114德语或1115西班牙语或1116朝鲜语）</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2.2118 写作与翻译</w:t>
            </w:r>
          </w:p>
          <w:p w:rsidR="00541468" w:rsidRPr="00961386" w:rsidRDefault="00541468" w:rsidP="00863108">
            <w:pPr>
              <w:spacing w:line="360" w:lineRule="atLeast"/>
              <w:rPr>
                <w:rFonts w:ascii="宋体" w:eastAsia="宋体" w:hAnsi="宋体"/>
                <w:szCs w:val="21"/>
              </w:rPr>
            </w:pPr>
            <w:r w:rsidRPr="00961386">
              <w:rPr>
                <w:rFonts w:ascii="宋体" w:eastAsia="宋体" w:hAnsi="宋体" w:hint="eastAsia"/>
                <w:szCs w:val="21"/>
              </w:rPr>
              <w:t>3.3132 中日文化交流史</w:t>
            </w:r>
          </w:p>
        </w:tc>
      </w:tr>
    </w:tbl>
    <w:p w:rsidR="00541468" w:rsidRPr="005407D7" w:rsidRDefault="00541468" w:rsidP="00541468">
      <w:pPr>
        <w:spacing w:line="360" w:lineRule="atLeast"/>
        <w:rPr>
          <w:rFonts w:ascii="宋体" w:eastAsia="宋体" w:hAnsi="宋体" w:cstheme="minorEastAsia"/>
          <w:szCs w:val="21"/>
        </w:rPr>
      </w:pPr>
      <w:r w:rsidRPr="00961386">
        <w:rPr>
          <w:rStyle w:val="a6"/>
          <w:rFonts w:ascii="宋体" w:eastAsia="宋体" w:hAnsi="宋体" w:hint="eastAsia"/>
          <w:szCs w:val="21"/>
        </w:rPr>
        <w:t>注：</w:t>
      </w:r>
      <w:r w:rsidRPr="00961386">
        <w:rPr>
          <w:rFonts w:ascii="宋体" w:eastAsia="宋体" w:hAnsi="宋体" w:cstheme="minorEastAsia" w:hint="eastAsia"/>
          <w:szCs w:val="21"/>
        </w:rPr>
        <w:t>①如果考生硕士专业判定为“非外语专业”，</w:t>
      </w:r>
      <w:r>
        <w:rPr>
          <w:rFonts w:ascii="宋体" w:eastAsia="宋体" w:hAnsi="宋体" w:cstheme="minorEastAsia" w:hint="eastAsia"/>
          <w:szCs w:val="21"/>
        </w:rPr>
        <w:t>初试外语科目可在英语、日语、法语、德语、西班牙语、朝鲜语中任选其一</w:t>
      </w:r>
      <w:r w:rsidRPr="00961386">
        <w:rPr>
          <w:rFonts w:ascii="宋体" w:eastAsia="宋体" w:hAnsi="宋体" w:cstheme="minorEastAsia" w:hint="eastAsia"/>
          <w:szCs w:val="21"/>
        </w:rPr>
        <w:t>。</w:t>
      </w:r>
      <w:r w:rsidRPr="00961386">
        <w:rPr>
          <w:rFonts w:ascii="宋体" w:eastAsia="宋体" w:hAnsi="宋体" w:cstheme="minorEastAsia"/>
          <w:szCs w:val="21"/>
        </w:rPr>
        <w:fldChar w:fldCharType="begin"/>
      </w:r>
      <w:r w:rsidRPr="00961386">
        <w:rPr>
          <w:rFonts w:ascii="宋体" w:eastAsia="宋体" w:hAnsi="宋体" w:cstheme="minorEastAsia"/>
          <w:szCs w:val="21"/>
        </w:rPr>
        <w:instrText xml:space="preserve"> </w:instrText>
      </w:r>
      <w:r w:rsidRPr="00961386">
        <w:rPr>
          <w:rFonts w:ascii="宋体" w:eastAsia="宋体" w:hAnsi="宋体" w:cstheme="minorEastAsia" w:hint="eastAsia"/>
          <w:szCs w:val="21"/>
        </w:rPr>
        <w:instrText>= 2 \* GB3</w:instrText>
      </w:r>
      <w:r w:rsidRPr="00961386">
        <w:rPr>
          <w:rFonts w:ascii="宋体" w:eastAsia="宋体" w:hAnsi="宋体" w:cstheme="minorEastAsia"/>
          <w:szCs w:val="21"/>
        </w:rPr>
        <w:instrText xml:space="preserve"> </w:instrText>
      </w:r>
      <w:r w:rsidRPr="00961386">
        <w:rPr>
          <w:rFonts w:ascii="宋体" w:eastAsia="宋体" w:hAnsi="宋体" w:cstheme="minorEastAsia"/>
          <w:szCs w:val="21"/>
        </w:rPr>
        <w:fldChar w:fldCharType="separate"/>
      </w:r>
      <w:r w:rsidRPr="00961386">
        <w:rPr>
          <w:rFonts w:ascii="宋体" w:eastAsia="宋体" w:hAnsi="宋体" w:cstheme="minorEastAsia" w:hint="eastAsia"/>
          <w:noProof/>
          <w:szCs w:val="21"/>
        </w:rPr>
        <w:t>②</w:t>
      </w:r>
      <w:r w:rsidRPr="00961386">
        <w:rPr>
          <w:rFonts w:ascii="宋体" w:eastAsia="宋体" w:hAnsi="宋体" w:cstheme="minorEastAsia"/>
          <w:szCs w:val="21"/>
        </w:rPr>
        <w:fldChar w:fldCharType="end"/>
      </w:r>
      <w:r>
        <w:rPr>
          <w:rFonts w:ascii="宋体" w:eastAsia="宋体" w:hAnsi="宋体" w:cstheme="minorEastAsia" w:hint="eastAsia"/>
          <w:szCs w:val="21"/>
        </w:rPr>
        <w:t>如果考生硕士专业判定为</w:t>
      </w:r>
      <w:r w:rsidRPr="00961386">
        <w:rPr>
          <w:rFonts w:ascii="宋体" w:eastAsia="宋体" w:hAnsi="宋体" w:cstheme="minorEastAsia" w:hint="eastAsia"/>
          <w:szCs w:val="21"/>
        </w:rPr>
        <w:t xml:space="preserve"> “外语专业”</w:t>
      </w:r>
      <w:r>
        <w:rPr>
          <w:rFonts w:ascii="宋体" w:eastAsia="宋体" w:hAnsi="宋体" w:cstheme="minorEastAsia" w:hint="eastAsia"/>
          <w:szCs w:val="21"/>
        </w:rPr>
        <w:t>，</w:t>
      </w:r>
      <w:r w:rsidRPr="00961386">
        <w:rPr>
          <w:rFonts w:ascii="宋体" w:eastAsia="宋体" w:hAnsi="宋体" w:cstheme="minorEastAsia" w:hint="eastAsia"/>
          <w:szCs w:val="21"/>
        </w:rPr>
        <w:t>初试</w:t>
      </w:r>
      <w:r>
        <w:rPr>
          <w:rFonts w:ascii="宋体" w:eastAsia="宋体" w:hAnsi="宋体" w:cstheme="minorEastAsia" w:hint="eastAsia"/>
          <w:szCs w:val="21"/>
        </w:rPr>
        <w:t>外语</w:t>
      </w:r>
      <w:r w:rsidRPr="00961386">
        <w:rPr>
          <w:rFonts w:ascii="宋体" w:eastAsia="宋体" w:hAnsi="宋体" w:cstheme="minorEastAsia" w:hint="eastAsia"/>
          <w:szCs w:val="21"/>
        </w:rPr>
        <w:t>科目必须选考</w:t>
      </w:r>
      <w:r>
        <w:rPr>
          <w:rFonts w:ascii="宋体" w:eastAsia="宋体" w:hAnsi="宋体" w:cstheme="minorEastAsia" w:hint="eastAsia"/>
          <w:szCs w:val="21"/>
        </w:rPr>
        <w:t>本专业语种以外的其他语种。</w:t>
      </w:r>
    </w:p>
    <w:p w:rsidR="00541468" w:rsidRPr="00961386" w:rsidRDefault="00541468" w:rsidP="00541468">
      <w:pPr>
        <w:spacing w:line="360" w:lineRule="atLeast"/>
        <w:rPr>
          <w:rFonts w:ascii="宋体" w:eastAsia="宋体" w:hAnsi="宋体" w:cstheme="minorEastAsia"/>
          <w:szCs w:val="21"/>
        </w:rPr>
      </w:pPr>
    </w:p>
    <w:p w:rsidR="00541468" w:rsidRPr="00961386" w:rsidRDefault="00541468" w:rsidP="00541468">
      <w:pPr>
        <w:pStyle w:val="1"/>
        <w:spacing w:line="360" w:lineRule="exact"/>
        <w:ind w:firstLine="482"/>
        <w:rPr>
          <w:sz w:val="24"/>
          <w:szCs w:val="24"/>
        </w:rPr>
      </w:pPr>
      <w:r w:rsidRPr="00961386">
        <w:rPr>
          <w:rFonts w:hint="eastAsia"/>
          <w:sz w:val="24"/>
          <w:szCs w:val="24"/>
        </w:rPr>
        <w:t>学科博士点和研究方向简介:</w:t>
      </w:r>
    </w:p>
    <w:p w:rsidR="00541468" w:rsidRPr="00961386" w:rsidRDefault="00541468" w:rsidP="00541468">
      <w:pPr>
        <w:pStyle w:val="1"/>
        <w:spacing w:line="360" w:lineRule="exact"/>
        <w:ind w:firstLine="422"/>
      </w:pPr>
      <w:r w:rsidRPr="00961386">
        <w:rPr>
          <w:rFonts w:hint="eastAsia"/>
        </w:rPr>
        <w:t>六、外国语言文学</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浙江工商大学“外国语言文学”一级学科拥有教育部教改示范点、财政部人文教育研创中心、省优势专业、省特色专业、省教学创新团队等一系列高水平专业人才培养平台，以及</w:t>
      </w:r>
      <w:r w:rsidRPr="00961386">
        <w:rPr>
          <w:rFonts w:ascii="宋体" w:eastAsia="宋体" w:hAnsi="宋体" w:hint="eastAsia"/>
        </w:rPr>
        <w:lastRenderedPageBreak/>
        <w:t>教育部国别与区域研究中心、浙江省哲学社会科学重点研究基地、日本政府海外日本研究重点基地、省重点学科和省一流学科（A类）等高层次科学研究平台。</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学科拥有教授33名、博士63名、博导10名。有“马工程”重大项目首席专家、省特级专家和“五个一批”人才；有教育部教指委委员3名，担任中国外国文学学会教学研究会、中国语料库语言学研究会、中国中外关系史学会、全国商务英语研究会等学会会长、副会长共5名，省中青年学科带头人4名、11人入选浙江省“钱江学者”和“151人才工程”。</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学科研究实力强，目前承担国家社科重大项目2项，“马工程”重大项目1项，国家社科重点项目3项，国家级一般项目23项；省社科重大项目2项，省社科重点项目3项；省部级以上项目共40项。相关成果曾获教育部人文社科优秀成果二等奖3项、三等奖2项；相关研究报告获国家领导人批示。</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本学科设立于2003年，2011年获批一级硕士点，2018年获准一级学科博士点授予权。本学科下设西方文学与比较文学、外国语言学及应用语言学、翻译学、日本及东亚研究四个研究方向。</w:t>
      </w:r>
    </w:p>
    <w:p w:rsidR="00541468" w:rsidRPr="00961386" w:rsidRDefault="00541468" w:rsidP="00541468">
      <w:pPr>
        <w:pStyle w:val="1"/>
        <w:spacing w:line="360" w:lineRule="exact"/>
        <w:ind w:firstLine="422"/>
      </w:pPr>
      <w:r w:rsidRPr="00961386">
        <w:rPr>
          <w:rFonts w:hint="eastAsia"/>
        </w:rPr>
        <w:t>（一）西方文学与比较文学</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整合校内外国语学院、西方文学与文化研究院、人文与传播学院及东方语言文化学院相关学术力量，研究人员20余人，其中教授（研究员）8人，副教授10人，讲师3人，学术氛围浓厚，国内外学术交流频繁。近年来获教育部人文社科优秀成果奖二等奖3项，三等奖1项，目前承担国家重大社科项目1项，浙江省重大社科项目1项，其他省部级以上社科项目10余项。西方文学与文化研究院是“中国外国文学学会教学研究会”秘书处所在地。</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本方向下设两个重点研究领域：</w:t>
      </w:r>
    </w:p>
    <w:p w:rsidR="00541468" w:rsidRPr="00961386" w:rsidRDefault="00541468" w:rsidP="00541468">
      <w:pPr>
        <w:spacing w:line="360" w:lineRule="exact"/>
        <w:ind w:firstLine="422"/>
        <w:rPr>
          <w:rFonts w:ascii="宋体" w:eastAsia="宋体" w:hAnsi="宋体"/>
          <w:b/>
          <w:bCs/>
        </w:rPr>
      </w:pPr>
      <w:r w:rsidRPr="00961386">
        <w:rPr>
          <w:rFonts w:ascii="宋体" w:eastAsia="宋体" w:hAnsi="宋体" w:hint="eastAsia"/>
          <w:b/>
          <w:bCs/>
        </w:rPr>
        <w:t>1.西方文学思潮研究：</w:t>
      </w:r>
      <w:r w:rsidRPr="00961386">
        <w:rPr>
          <w:rFonts w:ascii="宋体" w:eastAsia="宋体" w:hAnsi="宋体" w:hint="eastAsia"/>
        </w:rPr>
        <w:t>现代化历史进程启动之后，与此前相比明显加速的西方文化和文学的发展，愈来愈呈现为思潮递进的形态。文学思潮研究不同于一般的作家研究、作品研究、文论研究和文化研究，它同时又包含着以上诸“研究”，宏观性和综合性乃其突出特点。与作为个案的作家、作品研究相比，文学思潮研究的综合性决定了其在文学史研究中的中枢地位。</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bCs/>
        </w:rPr>
        <w:t>2.中外文学比较及外国经典作家作品研究</w:t>
      </w:r>
      <w:r w:rsidRPr="00961386">
        <w:rPr>
          <w:rFonts w:ascii="宋体" w:eastAsia="宋体" w:hAnsi="宋体" w:hint="eastAsia"/>
          <w:b/>
        </w:rPr>
        <w:t>：</w:t>
      </w:r>
      <w:r w:rsidRPr="00961386">
        <w:rPr>
          <w:rFonts w:ascii="宋体" w:eastAsia="宋体" w:hAnsi="宋体" w:hint="eastAsia"/>
        </w:rPr>
        <w:t>新文化运动正式开启了中国现代性历史进程的大幕。中国百年新文学的展开过程，很大程度上就是西方文学观念-方法与本土文学传统在冲突中不断博弈-融合的过程。对这一文学史进程的理论反思、价值重估与深入阐释，必然要拓进到文化观念层面的比较与剖析。回答“全球化”背景下文学的“民族特色”与“世界主义”该当如何平衡的问题，既关乎百年新文学经验教训的总结，更关乎本土文学的未来。同时，文学经典不是一成不变的，而是随着时代的变迁、文化的变更、审美趣味的变化而不断调整、流动的；每个时代都有重估经典的必要，每个时代都有自己的经典系统。当今时代关于“重估”、“回归”经典的呼声持续不断。本研究方向致力于新理念指导下对</w:t>
      </w:r>
      <w:r w:rsidRPr="00961386">
        <w:rPr>
          <w:rFonts w:ascii="宋体" w:eastAsia="宋体" w:hAnsi="宋体" w:hint="eastAsia"/>
          <w:bCs/>
        </w:rPr>
        <w:t>中外文学比较及外国经典作家作品的深度研究</w:t>
      </w:r>
      <w:r w:rsidRPr="00961386">
        <w:rPr>
          <w:rFonts w:ascii="宋体" w:eastAsia="宋体" w:hAnsi="宋体" w:hint="eastAsia"/>
        </w:rPr>
        <w:t>。</w:t>
      </w:r>
    </w:p>
    <w:p w:rsidR="00541468" w:rsidRPr="00961386" w:rsidRDefault="00541468" w:rsidP="00541468">
      <w:pPr>
        <w:spacing w:line="360" w:lineRule="exact"/>
        <w:ind w:firstLine="422"/>
        <w:rPr>
          <w:rFonts w:ascii="宋体" w:eastAsia="宋体" w:hAnsi="宋体"/>
          <w:b/>
        </w:rPr>
      </w:pPr>
    </w:p>
    <w:p w:rsidR="00541468" w:rsidRPr="00961386" w:rsidRDefault="00541468" w:rsidP="00541468">
      <w:pPr>
        <w:pStyle w:val="1"/>
        <w:spacing w:line="360" w:lineRule="exact"/>
        <w:ind w:firstLine="422"/>
      </w:pPr>
      <w:r w:rsidRPr="00961386">
        <w:rPr>
          <w:rFonts w:hint="eastAsia"/>
        </w:rPr>
        <w:t>（二）外国语言学及应用语言学</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本方向主要着眼于类型学视域下的英汉对比研究和语料库语言学视域下的语言理论与应用研究。该专业师资力量雄厚、学术氛围浓厚。有研究人员30余人，其中教授</w:t>
      </w:r>
      <w:r w:rsidRPr="00961386">
        <w:rPr>
          <w:rFonts w:ascii="宋体" w:eastAsia="宋体" w:hAnsi="宋体"/>
        </w:rPr>
        <w:t>9</w:t>
      </w:r>
      <w:r w:rsidRPr="00961386">
        <w:rPr>
          <w:rFonts w:ascii="宋体" w:eastAsia="宋体" w:hAnsi="宋体" w:hint="eastAsia"/>
        </w:rPr>
        <w:t>人、博</w:t>
      </w:r>
      <w:r w:rsidRPr="00961386">
        <w:rPr>
          <w:rFonts w:ascii="宋体" w:eastAsia="宋体" w:hAnsi="宋体" w:hint="eastAsia"/>
        </w:rPr>
        <w:lastRenderedPageBreak/>
        <w:t>士</w:t>
      </w:r>
      <w:r w:rsidRPr="00961386">
        <w:rPr>
          <w:rFonts w:ascii="宋体" w:eastAsia="宋体" w:hAnsi="宋体"/>
        </w:rPr>
        <w:t>2</w:t>
      </w:r>
      <w:r w:rsidRPr="00961386">
        <w:rPr>
          <w:rFonts w:ascii="宋体" w:eastAsia="宋体" w:hAnsi="宋体" w:hint="eastAsia"/>
        </w:rPr>
        <w:t>0余人，拥有中国语料库语言学研究会副会长、中国数字化教学研究会理事、浙江省外文学会理事；近年来主持完成国家社科课题2项，主持在研国家社科重点课题1项，主持在研国家社科一般课题5项，主持省部级课题10余项，获浙江省哲学社会科学成果奖二等奖2项。</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本方向下设两个重点研究领域：</w:t>
      </w:r>
    </w:p>
    <w:p w:rsidR="00541468" w:rsidRPr="00961386" w:rsidRDefault="00541468" w:rsidP="00541468">
      <w:pPr>
        <w:spacing w:line="360" w:lineRule="exact"/>
        <w:ind w:firstLine="422"/>
        <w:rPr>
          <w:rFonts w:ascii="宋体" w:eastAsia="宋体" w:hAnsi="宋体"/>
          <w:b/>
        </w:rPr>
      </w:pPr>
      <w:r w:rsidRPr="00961386">
        <w:rPr>
          <w:rFonts w:ascii="宋体" w:eastAsia="宋体" w:hAnsi="宋体" w:hint="eastAsia"/>
          <w:b/>
        </w:rPr>
        <w:t>1.英汉对比研究：</w:t>
      </w:r>
      <w:r w:rsidRPr="00961386">
        <w:rPr>
          <w:rFonts w:ascii="宋体" w:eastAsia="宋体" w:hAnsi="宋体" w:hint="eastAsia"/>
        </w:rPr>
        <w:t>英汉对比研究是我国语言学界研究的一个主要领域，自《马氏文通》起已逾百年。类型学视域下的英汉对比研究运用历时和共时、微观和宏观、个性与共性、定量和定性相结合的研究方法，分析英汉语言在词法、句法、语篇中存在的异同，以使我们对语言的本质和规律有更深刻的了解。当然我们也以外语教学和翻译等应用领域中遇到的具体问题为触发点</w:t>
      </w:r>
      <w:r w:rsidRPr="00961386">
        <w:rPr>
          <w:rFonts w:ascii="宋体" w:eastAsia="宋体" w:hAnsi="宋体"/>
        </w:rPr>
        <w:t>,</w:t>
      </w:r>
      <w:r w:rsidRPr="00961386">
        <w:rPr>
          <w:rFonts w:ascii="宋体" w:eastAsia="宋体" w:hAnsi="宋体" w:hint="eastAsia"/>
        </w:rPr>
        <w:t>通过对比研究对这些问题提供解答</w:t>
      </w:r>
      <w:r w:rsidRPr="00961386">
        <w:rPr>
          <w:rFonts w:ascii="宋体" w:eastAsia="宋体" w:hAnsi="宋体"/>
        </w:rPr>
        <w:t>,</w:t>
      </w:r>
      <w:r w:rsidRPr="00961386">
        <w:rPr>
          <w:rFonts w:ascii="宋体" w:eastAsia="宋体" w:hAnsi="宋体" w:hint="eastAsia"/>
        </w:rPr>
        <w:t>进而应用对比研究的成果启发我们开展深层次的语言类型学研究。</w:t>
      </w:r>
    </w:p>
    <w:p w:rsidR="00541468" w:rsidRPr="00961386" w:rsidRDefault="00541468" w:rsidP="00541468">
      <w:pPr>
        <w:spacing w:line="360" w:lineRule="exact"/>
        <w:ind w:firstLine="422"/>
        <w:rPr>
          <w:rFonts w:ascii="宋体" w:eastAsia="宋体" w:hAnsi="宋体"/>
        </w:rPr>
      </w:pPr>
      <w:r w:rsidRPr="00961386">
        <w:rPr>
          <w:rFonts w:ascii="宋体" w:eastAsia="宋体" w:hAnsi="宋体" w:hint="eastAsia"/>
          <w:b/>
        </w:rPr>
        <w:t>2.语料库语言学：</w:t>
      </w:r>
      <w:r w:rsidRPr="00961386">
        <w:rPr>
          <w:rFonts w:ascii="宋体" w:eastAsia="宋体" w:hAnsi="宋体" w:hint="eastAsia"/>
        </w:rPr>
        <w:t>本方向基于大型或超大型语料库开展语言及应用研究。具体而言，把语料库当作语言大数据源，通过与语言统计及计算机文本处理和检索技术相结合，以研究具体语境的语言使用意义为主要目标，主张最小假设，从语言事实出发，观察和分析语言在不同领域或语境中的使用。方向特色是：1）语言理论研究与分析应用相结合；2）注重语言分析在各社会科学中的应用和融合；3）强调语料库研究与计量、统计、可视化，以及计算机技术的共同发展。主要研究焦点有：语料库语言学理论与应用研究、中国学术译出研究、中国文化的英语表述研究、语言大数据多变量分析与可视化研究。</w:t>
      </w:r>
    </w:p>
    <w:p w:rsidR="00541468" w:rsidRPr="00961386" w:rsidRDefault="00541468" w:rsidP="00541468">
      <w:pPr>
        <w:spacing w:line="360" w:lineRule="exact"/>
        <w:ind w:firstLine="422"/>
        <w:rPr>
          <w:rFonts w:ascii="宋体" w:eastAsia="宋体" w:hAnsi="宋体"/>
          <w:b/>
        </w:rPr>
      </w:pPr>
    </w:p>
    <w:p w:rsidR="00541468" w:rsidRPr="00961386" w:rsidRDefault="00541468" w:rsidP="00541468">
      <w:pPr>
        <w:pStyle w:val="1"/>
        <w:spacing w:line="360" w:lineRule="exact"/>
        <w:ind w:firstLine="422"/>
      </w:pPr>
      <w:r w:rsidRPr="00961386">
        <w:rPr>
          <w:rFonts w:hint="eastAsia"/>
        </w:rPr>
        <w:t>（三）翻译学</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本方向汇集外国语学院翻译研究见长的学术力量，师资雄厚，有教授6人，副教授8人，讲师3人，研究能力强，成果丰硕。近年来获</w:t>
      </w:r>
      <w:r w:rsidRPr="00961386">
        <w:rPr>
          <w:rFonts w:ascii="宋体" w:eastAsia="宋体" w:hAnsi="宋体" w:hint="eastAsia"/>
          <w:bCs/>
        </w:rPr>
        <w:t>浙江省哲学社会科学成果二等奖</w:t>
      </w:r>
      <w:r w:rsidRPr="00961386">
        <w:rPr>
          <w:rFonts w:ascii="宋体" w:eastAsia="宋体" w:hAnsi="宋体" w:hint="eastAsia"/>
        </w:rPr>
        <w:t>、省级“优秀教学成果一等奖”、省级“优秀教学成果二等奖”等多项奖励；目前承担国家社科基金项目3项，浙江省社科项目5项，已出版专著5部，在《中国翻译》等外语类一级刊物上发表论文16篇，商贸翻译研究领域居国内领先水平。</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本方向聚焦“</w:t>
      </w:r>
      <w:r w:rsidRPr="00961386">
        <w:rPr>
          <w:rFonts w:ascii="宋体" w:eastAsia="宋体" w:hAnsi="宋体" w:hint="eastAsia"/>
          <w:b/>
        </w:rPr>
        <w:t>商务应用翻译理论创新研究”。</w:t>
      </w:r>
      <w:r w:rsidRPr="00961386">
        <w:rPr>
          <w:rFonts w:ascii="宋体" w:eastAsia="宋体" w:hAnsi="宋体" w:hint="eastAsia"/>
        </w:rPr>
        <w:t>全世界90%的翻译属于商务应用翻译，特点是内容变化快，难度大，现有的中外翻译理论指导解决商务应用翻译方面针对性较弱，需要我们在借鉴前人翻译理论的基础上不断创新，提出新观点，研究新理论，解决新问题。本研究方向致力于创新中外翻译理论，深入探索解决商务应用翻译长期难题之道。</w:t>
      </w:r>
    </w:p>
    <w:p w:rsidR="00541468" w:rsidRPr="00961386" w:rsidRDefault="00541468" w:rsidP="00541468">
      <w:pPr>
        <w:spacing w:line="360" w:lineRule="exact"/>
        <w:ind w:firstLine="420"/>
        <w:rPr>
          <w:rFonts w:ascii="宋体" w:eastAsia="宋体" w:hAnsi="宋体"/>
        </w:rPr>
      </w:pPr>
    </w:p>
    <w:p w:rsidR="00541468" w:rsidRPr="00961386" w:rsidRDefault="00541468" w:rsidP="00541468">
      <w:pPr>
        <w:pStyle w:val="1"/>
        <w:spacing w:line="360" w:lineRule="exact"/>
        <w:ind w:firstLine="422"/>
      </w:pPr>
      <w:r w:rsidRPr="00961386">
        <w:rPr>
          <w:rFonts w:hint="eastAsia"/>
        </w:rPr>
        <w:t>（四）日本及东亚研究</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主要依托东方语言文化学院学术力量，具有以下特色：（1）师资力量雄厚。拥有专任教师25名，其中教授7名，副教授12名，讲师6名，19人拥有博士学位；（2）科研能力强。学院下设中日文化比较研究所、日汉翻译研究所、中阿一带一路研究中心、东亚研究院和日本研究中心，其中东亚研究院为双基地——日本国际交流基金海外日本研究重点基地、浙江省哲学社会科学研究重点基地，日本研究中心为教育部国别与区域研究中心，近五年主持国家社科基金重大、冷门“绝学”和国别史研究项目、一般项目等7项、教育部项目5项、省社科项目7项、国际合作项目18项，成果曾获教育部、浙江省哲学社会科学类著</w:t>
      </w:r>
      <w:r w:rsidRPr="00961386">
        <w:rPr>
          <w:rFonts w:ascii="宋体" w:eastAsia="宋体" w:hAnsi="宋体" w:hint="eastAsia"/>
        </w:rPr>
        <w:lastRenderedPageBreak/>
        <w:t>作奖及全国出版类奖项等；（3）国际交流频繁。每年与日本举办各类学术研讨会，每年公派100余名学生赴日交流；（4）庋藏丰富。建有早稻田大学文库、成城大学文库、梅泽文库等，日本原版藏书5万余册。</w:t>
      </w:r>
    </w:p>
    <w:p w:rsidR="00541468" w:rsidRPr="00961386" w:rsidRDefault="00541468" w:rsidP="00541468">
      <w:pPr>
        <w:spacing w:line="360" w:lineRule="exact"/>
        <w:ind w:firstLine="420"/>
        <w:rPr>
          <w:rFonts w:ascii="宋体" w:eastAsia="宋体" w:hAnsi="宋体"/>
        </w:rPr>
      </w:pPr>
      <w:r w:rsidRPr="00961386">
        <w:rPr>
          <w:rFonts w:ascii="宋体" w:eastAsia="宋体" w:hAnsi="宋体" w:hint="eastAsia"/>
        </w:rPr>
        <w:t>本方向聚焦“</w:t>
      </w:r>
      <w:r w:rsidRPr="00961386">
        <w:rPr>
          <w:rFonts w:ascii="宋体" w:eastAsia="宋体" w:hAnsi="宋体" w:hint="eastAsia"/>
          <w:b/>
          <w:bCs/>
        </w:rPr>
        <w:t>跨文化交流”</w:t>
      </w:r>
      <w:r w:rsidRPr="00961386">
        <w:rPr>
          <w:rFonts w:ascii="宋体" w:eastAsia="宋体" w:hAnsi="宋体" w:hint="eastAsia"/>
          <w:bCs/>
        </w:rPr>
        <w:t>研究。</w:t>
      </w:r>
      <w:r w:rsidRPr="00961386">
        <w:rPr>
          <w:rFonts w:ascii="宋体" w:eastAsia="宋体" w:hAnsi="宋体" w:hint="eastAsia"/>
        </w:rPr>
        <w:t>跨文化交流通过对东亚各国历史与现实的实证研究，从形式和内容上，揭示各国文学及文化交流的历史轨迹和互动关系，建构有关东亚文化圈形成、扩展、变化的历程和机制等的新理论。研究领域涵盖文献学、历史学、文学等多个学科。</w:t>
      </w: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P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Default="00541468" w:rsidP="000A1B2B">
      <w:pPr>
        <w:spacing w:line="360" w:lineRule="exact"/>
        <w:ind w:firstLine="422"/>
        <w:rPr>
          <w:rFonts w:ascii="宋体" w:eastAsia="宋体" w:hAnsi="宋体" w:hint="eastAsia"/>
        </w:rPr>
      </w:pPr>
    </w:p>
    <w:p w:rsidR="00541468" w:rsidRPr="00541468" w:rsidRDefault="00541468" w:rsidP="000A1B2B">
      <w:pPr>
        <w:spacing w:line="360" w:lineRule="exact"/>
        <w:ind w:firstLine="422"/>
        <w:rPr>
          <w:rFonts w:ascii="宋体" w:eastAsia="宋体" w:hAnsi="宋体"/>
        </w:rPr>
      </w:pPr>
    </w:p>
    <w:p w:rsidR="00C7389B" w:rsidRPr="00961386" w:rsidRDefault="00C7389B" w:rsidP="000A1B2B">
      <w:pPr>
        <w:spacing w:line="360" w:lineRule="exact"/>
        <w:ind w:firstLine="422"/>
        <w:rPr>
          <w:rFonts w:ascii="宋体" w:eastAsia="宋体" w:hAnsi="宋体"/>
        </w:rPr>
      </w:pPr>
    </w:p>
    <w:p w:rsidR="009212D3" w:rsidRPr="00961386" w:rsidRDefault="009212D3" w:rsidP="002B1FB1">
      <w:pPr>
        <w:rPr>
          <w:rStyle w:val="a6"/>
          <w:rFonts w:ascii="宋体" w:eastAsia="宋体" w:hAnsi="宋体"/>
          <w:szCs w:val="21"/>
        </w:rPr>
      </w:pPr>
    </w:p>
    <w:p w:rsidR="002B1FB1" w:rsidRPr="00961386" w:rsidRDefault="002B1FB1" w:rsidP="002B1FB1">
      <w:pPr>
        <w:jc w:val="center"/>
        <w:rPr>
          <w:rFonts w:ascii="宋体" w:eastAsia="宋体" w:hAnsi="宋体"/>
          <w:b/>
          <w:sz w:val="28"/>
          <w:szCs w:val="28"/>
        </w:rPr>
      </w:pPr>
      <w:r w:rsidRPr="00961386">
        <w:rPr>
          <w:rFonts w:ascii="宋体" w:eastAsia="宋体" w:hAnsi="宋体" w:hint="eastAsia"/>
          <w:b/>
          <w:sz w:val="28"/>
          <w:szCs w:val="28"/>
        </w:rPr>
        <w:lastRenderedPageBreak/>
        <w:t>一级学科：食品科学与工程</w:t>
      </w:r>
    </w:p>
    <w:tbl>
      <w:tblPr>
        <w:tblStyle w:val="a7"/>
        <w:tblpPr w:leftFromText="180" w:rightFromText="180" w:vertAnchor="text" w:horzAnchor="margin" w:tblpXSpec="center" w:tblpY="295"/>
        <w:tblW w:w="10456" w:type="dxa"/>
        <w:tblLayout w:type="fixed"/>
        <w:tblLook w:val="0000"/>
      </w:tblPr>
      <w:tblGrid>
        <w:gridCol w:w="1294"/>
        <w:gridCol w:w="1082"/>
        <w:gridCol w:w="1134"/>
        <w:gridCol w:w="2410"/>
        <w:gridCol w:w="2552"/>
        <w:gridCol w:w="1984"/>
      </w:tblGrid>
      <w:tr w:rsidR="002B1FB1" w:rsidRPr="00961386" w:rsidTr="002B1FB1">
        <w:tc>
          <w:tcPr>
            <w:tcW w:w="1294" w:type="dxa"/>
            <w:vMerge w:val="restart"/>
          </w:tcPr>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hint="eastAsia"/>
                <w:b/>
                <w:szCs w:val="21"/>
              </w:rPr>
              <w:t>学院</w:t>
            </w:r>
          </w:p>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hint="eastAsia"/>
                <w:b/>
                <w:szCs w:val="21"/>
              </w:rPr>
              <w:t>代码</w:t>
            </w:r>
          </w:p>
        </w:tc>
        <w:tc>
          <w:tcPr>
            <w:tcW w:w="2216" w:type="dxa"/>
            <w:gridSpan w:val="2"/>
          </w:tcPr>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hint="eastAsia"/>
                <w:b/>
                <w:szCs w:val="21"/>
              </w:rPr>
              <w:t>招生专业代码</w:t>
            </w:r>
          </w:p>
        </w:tc>
        <w:tc>
          <w:tcPr>
            <w:tcW w:w="2410" w:type="dxa"/>
            <w:vMerge w:val="restart"/>
            <w:vAlign w:val="center"/>
          </w:tcPr>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b/>
                <w:szCs w:val="21"/>
              </w:rPr>
              <w:t>研究</w:t>
            </w:r>
            <w:r w:rsidRPr="00961386">
              <w:rPr>
                <w:rFonts w:ascii="宋体" w:eastAsia="宋体" w:hAnsi="宋体" w:hint="eastAsia"/>
                <w:b/>
                <w:szCs w:val="21"/>
              </w:rPr>
              <w:t>领域</w:t>
            </w:r>
          </w:p>
        </w:tc>
        <w:tc>
          <w:tcPr>
            <w:tcW w:w="2552" w:type="dxa"/>
            <w:vMerge w:val="restart"/>
            <w:vAlign w:val="center"/>
          </w:tcPr>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b/>
                <w:szCs w:val="21"/>
              </w:rPr>
              <w:t>指导教师</w:t>
            </w:r>
          </w:p>
        </w:tc>
        <w:tc>
          <w:tcPr>
            <w:tcW w:w="1984" w:type="dxa"/>
            <w:vMerge w:val="restart"/>
            <w:vAlign w:val="center"/>
          </w:tcPr>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b/>
                <w:szCs w:val="21"/>
              </w:rPr>
              <w:t>考试科目</w:t>
            </w:r>
          </w:p>
        </w:tc>
      </w:tr>
      <w:tr w:rsidR="002B1FB1" w:rsidRPr="00961386" w:rsidTr="002B1FB1">
        <w:tc>
          <w:tcPr>
            <w:tcW w:w="1294" w:type="dxa"/>
            <w:vMerge/>
          </w:tcPr>
          <w:p w:rsidR="002B1FB1" w:rsidRPr="00961386" w:rsidRDefault="002B1FB1" w:rsidP="009212D3">
            <w:pPr>
              <w:spacing w:line="360" w:lineRule="atLeast"/>
              <w:jc w:val="center"/>
              <w:rPr>
                <w:rFonts w:ascii="宋体" w:eastAsia="宋体" w:hAnsi="宋体"/>
                <w:b/>
                <w:szCs w:val="21"/>
              </w:rPr>
            </w:pPr>
          </w:p>
        </w:tc>
        <w:tc>
          <w:tcPr>
            <w:tcW w:w="1082" w:type="dxa"/>
          </w:tcPr>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hint="eastAsia"/>
                <w:b/>
                <w:szCs w:val="21"/>
              </w:rPr>
              <w:t>一级学科</w:t>
            </w:r>
          </w:p>
        </w:tc>
        <w:tc>
          <w:tcPr>
            <w:tcW w:w="1134" w:type="dxa"/>
          </w:tcPr>
          <w:p w:rsidR="002B1FB1" w:rsidRPr="00961386" w:rsidRDefault="002B1FB1" w:rsidP="009212D3">
            <w:pPr>
              <w:spacing w:line="360" w:lineRule="atLeast"/>
              <w:jc w:val="center"/>
              <w:rPr>
                <w:rFonts w:ascii="宋体" w:eastAsia="宋体" w:hAnsi="宋体"/>
                <w:b/>
                <w:szCs w:val="21"/>
              </w:rPr>
            </w:pPr>
            <w:r w:rsidRPr="00961386">
              <w:rPr>
                <w:rFonts w:ascii="宋体" w:eastAsia="宋体" w:hAnsi="宋体" w:hint="eastAsia"/>
                <w:b/>
                <w:szCs w:val="21"/>
              </w:rPr>
              <w:t>研究方向</w:t>
            </w:r>
          </w:p>
        </w:tc>
        <w:tc>
          <w:tcPr>
            <w:tcW w:w="2410" w:type="dxa"/>
            <w:vMerge/>
          </w:tcPr>
          <w:p w:rsidR="002B1FB1" w:rsidRPr="00961386" w:rsidRDefault="002B1FB1" w:rsidP="009212D3">
            <w:pPr>
              <w:spacing w:line="360" w:lineRule="atLeast"/>
              <w:ind w:firstLine="422"/>
              <w:jc w:val="center"/>
              <w:rPr>
                <w:rFonts w:ascii="宋体" w:eastAsia="宋体" w:hAnsi="宋体"/>
                <w:b/>
                <w:szCs w:val="21"/>
              </w:rPr>
            </w:pPr>
          </w:p>
        </w:tc>
        <w:tc>
          <w:tcPr>
            <w:tcW w:w="2552" w:type="dxa"/>
            <w:vMerge/>
          </w:tcPr>
          <w:p w:rsidR="002B1FB1" w:rsidRPr="00961386" w:rsidRDefault="002B1FB1" w:rsidP="009212D3">
            <w:pPr>
              <w:spacing w:line="360" w:lineRule="atLeast"/>
              <w:ind w:firstLine="422"/>
              <w:jc w:val="center"/>
              <w:rPr>
                <w:rFonts w:ascii="宋体" w:eastAsia="宋体" w:hAnsi="宋体"/>
                <w:b/>
                <w:szCs w:val="21"/>
              </w:rPr>
            </w:pPr>
          </w:p>
        </w:tc>
        <w:tc>
          <w:tcPr>
            <w:tcW w:w="1984" w:type="dxa"/>
            <w:vMerge/>
          </w:tcPr>
          <w:p w:rsidR="002B1FB1" w:rsidRPr="00961386" w:rsidRDefault="002B1FB1" w:rsidP="009212D3">
            <w:pPr>
              <w:spacing w:line="360" w:lineRule="atLeast"/>
              <w:ind w:firstLine="422"/>
              <w:jc w:val="center"/>
              <w:rPr>
                <w:rFonts w:ascii="宋体" w:eastAsia="宋体" w:hAnsi="宋体"/>
                <w:b/>
                <w:szCs w:val="21"/>
              </w:rPr>
            </w:pPr>
          </w:p>
        </w:tc>
      </w:tr>
      <w:tr w:rsidR="002B1FB1" w:rsidRPr="00961386" w:rsidTr="002B1FB1">
        <w:tc>
          <w:tcPr>
            <w:tcW w:w="1294" w:type="dxa"/>
            <w:vMerge w:val="restart"/>
            <w:vAlign w:val="center"/>
          </w:tcPr>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szCs w:val="21"/>
              </w:rPr>
              <w:t>食品与生物工程学院</w:t>
            </w:r>
          </w:p>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szCs w:val="21"/>
              </w:rPr>
              <w:t>00</w:t>
            </w:r>
            <w:r w:rsidRPr="00961386">
              <w:rPr>
                <w:rFonts w:ascii="宋体" w:eastAsia="宋体" w:hAnsi="宋体" w:hint="eastAsia"/>
                <w:szCs w:val="21"/>
              </w:rPr>
              <w:t>8</w:t>
            </w:r>
          </w:p>
        </w:tc>
        <w:tc>
          <w:tcPr>
            <w:tcW w:w="1082" w:type="dxa"/>
            <w:vMerge w:val="restart"/>
            <w:vAlign w:val="center"/>
          </w:tcPr>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hint="eastAsia"/>
                <w:szCs w:val="21"/>
              </w:rPr>
              <w:t>食品科学与工程</w:t>
            </w:r>
          </w:p>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hint="eastAsia"/>
                <w:szCs w:val="21"/>
              </w:rPr>
              <w:t>0832</w:t>
            </w:r>
          </w:p>
        </w:tc>
        <w:tc>
          <w:tcPr>
            <w:tcW w:w="1134" w:type="dxa"/>
            <w:vMerge w:val="restart"/>
            <w:vAlign w:val="center"/>
          </w:tcPr>
          <w:p w:rsidR="002B1FB1" w:rsidRPr="00961386" w:rsidRDefault="002B1FB1" w:rsidP="009212D3">
            <w:pPr>
              <w:spacing w:line="360" w:lineRule="atLeast"/>
              <w:jc w:val="center"/>
              <w:rPr>
                <w:rFonts w:ascii="宋体" w:eastAsia="宋体" w:hAnsi="宋体"/>
              </w:rPr>
            </w:pPr>
            <w:r w:rsidRPr="00961386">
              <w:rPr>
                <w:rFonts w:ascii="宋体" w:eastAsia="宋体" w:hAnsi="宋体"/>
              </w:rPr>
              <w:t>食品科学</w:t>
            </w:r>
            <w:r w:rsidRPr="00961386">
              <w:rPr>
                <w:rFonts w:ascii="宋体" w:eastAsia="宋体" w:hAnsi="宋体" w:hint="eastAsia"/>
              </w:rPr>
              <w:t>与工程</w:t>
            </w:r>
          </w:p>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szCs w:val="21"/>
              </w:rPr>
              <w:t>08320</w:t>
            </w:r>
            <w:r w:rsidRPr="00961386">
              <w:rPr>
                <w:rFonts w:ascii="宋体" w:eastAsia="宋体" w:hAnsi="宋体" w:hint="eastAsia"/>
                <w:szCs w:val="21"/>
              </w:rPr>
              <w:t>0</w:t>
            </w:r>
          </w:p>
        </w:tc>
        <w:tc>
          <w:tcPr>
            <w:tcW w:w="2410" w:type="dxa"/>
          </w:tcPr>
          <w:p w:rsidR="002B1FB1" w:rsidRPr="00961386" w:rsidRDefault="002B1FB1" w:rsidP="009212D3">
            <w:pPr>
              <w:spacing w:line="360" w:lineRule="atLeast"/>
              <w:rPr>
                <w:rFonts w:ascii="宋体" w:eastAsia="宋体" w:hAnsi="宋体"/>
                <w:szCs w:val="21"/>
              </w:rPr>
            </w:pPr>
            <w:r w:rsidRPr="00961386">
              <w:rPr>
                <w:rFonts w:ascii="宋体" w:eastAsia="宋体" w:hAnsi="宋体"/>
                <w:szCs w:val="21"/>
              </w:rPr>
              <w:t>01</w:t>
            </w:r>
            <w:r w:rsidRPr="00961386">
              <w:rPr>
                <w:rFonts w:ascii="宋体" w:eastAsia="宋体" w:hAnsi="宋体" w:hint="eastAsia"/>
                <w:szCs w:val="21"/>
              </w:rPr>
              <w:t>食品营养（</w:t>
            </w:r>
            <w:r w:rsidRPr="00961386">
              <w:rPr>
                <w:rFonts w:ascii="宋体" w:eastAsia="宋体" w:hAnsi="宋体" w:hint="eastAsia"/>
                <w:bCs/>
                <w:szCs w:val="21"/>
              </w:rPr>
              <w:t>食品科学与营养</w:t>
            </w:r>
            <w:r w:rsidRPr="00961386">
              <w:rPr>
                <w:rFonts w:ascii="宋体" w:eastAsia="宋体" w:hAnsi="宋体" w:hint="eastAsia"/>
                <w:szCs w:val="21"/>
              </w:rPr>
              <w:t>）</w:t>
            </w:r>
          </w:p>
        </w:tc>
        <w:tc>
          <w:tcPr>
            <w:tcW w:w="2552" w:type="dxa"/>
          </w:tcPr>
          <w:p w:rsidR="008B3296" w:rsidRDefault="002B1FB1" w:rsidP="009212D3">
            <w:pPr>
              <w:spacing w:line="360" w:lineRule="atLeast"/>
              <w:jc w:val="center"/>
              <w:rPr>
                <w:rFonts w:ascii="宋体" w:eastAsia="宋体" w:hAnsi="宋体"/>
                <w:szCs w:val="21"/>
              </w:rPr>
            </w:pPr>
            <w:r w:rsidRPr="00961386">
              <w:rPr>
                <w:rFonts w:ascii="宋体" w:eastAsia="宋体" w:hAnsi="宋体" w:hint="eastAsia"/>
                <w:szCs w:val="21"/>
              </w:rPr>
              <w:t>饶平凡</w:t>
            </w:r>
          </w:p>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hint="eastAsia"/>
                <w:szCs w:val="21"/>
              </w:rPr>
              <w:t>陈建设</w:t>
            </w:r>
          </w:p>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hint="eastAsia"/>
              </w:rPr>
              <w:t>韩剑众</w:t>
            </w:r>
          </w:p>
        </w:tc>
        <w:tc>
          <w:tcPr>
            <w:tcW w:w="1984" w:type="dxa"/>
            <w:vMerge w:val="restart"/>
          </w:tcPr>
          <w:p w:rsidR="002B1FB1" w:rsidRPr="00961386" w:rsidRDefault="002B1FB1" w:rsidP="009212D3">
            <w:pPr>
              <w:spacing w:line="360" w:lineRule="atLeast"/>
              <w:rPr>
                <w:rFonts w:ascii="宋体" w:eastAsia="宋体" w:hAnsi="宋体"/>
                <w:szCs w:val="21"/>
              </w:rPr>
            </w:pPr>
            <w:r w:rsidRPr="00961386">
              <w:rPr>
                <w:rFonts w:ascii="宋体" w:eastAsia="宋体" w:hAnsi="宋体"/>
                <w:szCs w:val="21"/>
              </w:rPr>
              <w:t>1.1111英语</w:t>
            </w:r>
          </w:p>
          <w:p w:rsidR="002B1FB1" w:rsidRPr="00961386" w:rsidRDefault="002B1FB1" w:rsidP="009212D3">
            <w:pPr>
              <w:spacing w:line="360" w:lineRule="atLeast"/>
              <w:rPr>
                <w:rFonts w:ascii="宋体" w:eastAsia="宋体" w:hAnsi="宋体"/>
                <w:szCs w:val="21"/>
              </w:rPr>
            </w:pPr>
            <w:r w:rsidRPr="00961386">
              <w:rPr>
                <w:rFonts w:ascii="宋体" w:eastAsia="宋体" w:hAnsi="宋体"/>
                <w:szCs w:val="21"/>
              </w:rPr>
              <w:t>2.2112生物化学</w:t>
            </w:r>
          </w:p>
          <w:p w:rsidR="002B1FB1" w:rsidRPr="00961386" w:rsidRDefault="002B1FB1" w:rsidP="009212D3">
            <w:pPr>
              <w:spacing w:line="360" w:lineRule="atLeast"/>
              <w:rPr>
                <w:rFonts w:ascii="宋体" w:eastAsia="宋体" w:hAnsi="宋体"/>
                <w:szCs w:val="21"/>
              </w:rPr>
            </w:pPr>
            <w:r w:rsidRPr="00961386">
              <w:rPr>
                <w:rFonts w:ascii="宋体" w:eastAsia="宋体" w:hAnsi="宋体"/>
                <w:szCs w:val="21"/>
              </w:rPr>
              <w:t>3.311</w:t>
            </w:r>
            <w:r w:rsidRPr="00961386">
              <w:rPr>
                <w:rFonts w:ascii="宋体" w:eastAsia="宋体" w:hAnsi="宋体" w:hint="eastAsia"/>
                <w:szCs w:val="21"/>
              </w:rPr>
              <w:t>2</w:t>
            </w:r>
            <w:r w:rsidRPr="00961386">
              <w:rPr>
                <w:rFonts w:ascii="宋体" w:eastAsia="宋体" w:hAnsi="宋体"/>
                <w:szCs w:val="21"/>
              </w:rPr>
              <w:t>微生物学 </w:t>
            </w:r>
          </w:p>
        </w:tc>
      </w:tr>
      <w:tr w:rsidR="002B1FB1" w:rsidRPr="00961386" w:rsidTr="002B1FB1">
        <w:tc>
          <w:tcPr>
            <w:tcW w:w="1294" w:type="dxa"/>
            <w:vMerge/>
          </w:tcPr>
          <w:p w:rsidR="002B1FB1" w:rsidRPr="00961386" w:rsidRDefault="002B1FB1" w:rsidP="009212D3">
            <w:pPr>
              <w:spacing w:line="360" w:lineRule="atLeast"/>
              <w:ind w:firstLine="420"/>
              <w:rPr>
                <w:rFonts w:ascii="宋体" w:eastAsia="宋体" w:hAnsi="宋体"/>
                <w:szCs w:val="21"/>
              </w:rPr>
            </w:pPr>
          </w:p>
        </w:tc>
        <w:tc>
          <w:tcPr>
            <w:tcW w:w="1082" w:type="dxa"/>
            <w:vMerge/>
          </w:tcPr>
          <w:p w:rsidR="002B1FB1" w:rsidRPr="00961386" w:rsidRDefault="002B1FB1" w:rsidP="009212D3">
            <w:pPr>
              <w:spacing w:line="360" w:lineRule="atLeast"/>
              <w:ind w:firstLine="420"/>
              <w:jc w:val="center"/>
              <w:rPr>
                <w:rFonts w:ascii="宋体" w:eastAsia="宋体" w:hAnsi="宋体"/>
                <w:szCs w:val="21"/>
              </w:rPr>
            </w:pPr>
          </w:p>
        </w:tc>
        <w:tc>
          <w:tcPr>
            <w:tcW w:w="1134" w:type="dxa"/>
            <w:vMerge/>
          </w:tcPr>
          <w:p w:rsidR="002B1FB1" w:rsidRPr="00961386" w:rsidRDefault="002B1FB1" w:rsidP="009212D3">
            <w:pPr>
              <w:spacing w:line="360" w:lineRule="atLeast"/>
              <w:ind w:firstLine="420"/>
              <w:jc w:val="center"/>
              <w:rPr>
                <w:rFonts w:ascii="宋体" w:eastAsia="宋体" w:hAnsi="宋体"/>
                <w:szCs w:val="21"/>
              </w:rPr>
            </w:pPr>
          </w:p>
        </w:tc>
        <w:tc>
          <w:tcPr>
            <w:tcW w:w="2410" w:type="dxa"/>
          </w:tcPr>
          <w:p w:rsidR="002B1FB1" w:rsidRPr="00961386" w:rsidRDefault="002B1FB1" w:rsidP="009212D3">
            <w:pPr>
              <w:spacing w:line="360" w:lineRule="atLeast"/>
              <w:rPr>
                <w:rFonts w:ascii="宋体" w:eastAsia="宋体" w:hAnsi="宋体"/>
                <w:szCs w:val="21"/>
              </w:rPr>
            </w:pPr>
            <w:r w:rsidRPr="00961386">
              <w:rPr>
                <w:rFonts w:ascii="宋体" w:eastAsia="宋体" w:hAnsi="宋体"/>
                <w:szCs w:val="21"/>
              </w:rPr>
              <w:t>02</w:t>
            </w:r>
            <w:r w:rsidRPr="00961386">
              <w:rPr>
                <w:rFonts w:ascii="宋体" w:eastAsia="宋体" w:hAnsi="宋体" w:cs="Arial"/>
                <w:bCs/>
                <w:szCs w:val="21"/>
              </w:rPr>
              <w:t>食品安全</w:t>
            </w:r>
            <w:r w:rsidRPr="00961386">
              <w:rPr>
                <w:rFonts w:ascii="宋体" w:eastAsia="宋体" w:hAnsi="宋体" w:cs="Arial" w:hint="eastAsia"/>
                <w:bCs/>
                <w:szCs w:val="21"/>
              </w:rPr>
              <w:t>（食品质量与安全）</w:t>
            </w:r>
          </w:p>
        </w:tc>
        <w:tc>
          <w:tcPr>
            <w:tcW w:w="2552" w:type="dxa"/>
          </w:tcPr>
          <w:p w:rsidR="002B1FB1" w:rsidRPr="00961386" w:rsidRDefault="002B1FB1" w:rsidP="009212D3">
            <w:pPr>
              <w:spacing w:line="360" w:lineRule="atLeast"/>
              <w:jc w:val="center"/>
              <w:rPr>
                <w:rFonts w:ascii="宋体" w:eastAsia="宋体" w:hAnsi="宋体"/>
              </w:rPr>
            </w:pPr>
            <w:r w:rsidRPr="00961386">
              <w:rPr>
                <w:rFonts w:ascii="宋体" w:eastAsia="宋体" w:hAnsi="宋体"/>
              </w:rPr>
              <w:t>张</w:t>
            </w:r>
            <w:r w:rsidRPr="00961386">
              <w:rPr>
                <w:rFonts w:ascii="宋体" w:eastAsia="宋体" w:hAnsi="宋体" w:hint="eastAsia"/>
              </w:rPr>
              <w:t xml:space="preserve">  </w:t>
            </w:r>
            <w:r w:rsidRPr="00961386">
              <w:rPr>
                <w:rFonts w:ascii="宋体" w:eastAsia="宋体" w:hAnsi="宋体"/>
              </w:rPr>
              <w:t>虹</w:t>
            </w:r>
          </w:p>
          <w:p w:rsidR="002B1FB1" w:rsidRPr="00961386" w:rsidRDefault="002B1FB1" w:rsidP="009212D3">
            <w:pPr>
              <w:spacing w:line="360" w:lineRule="atLeast"/>
              <w:jc w:val="center"/>
              <w:rPr>
                <w:rFonts w:ascii="宋体" w:eastAsia="宋体" w:hAnsi="宋体"/>
              </w:rPr>
            </w:pPr>
            <w:r w:rsidRPr="00961386">
              <w:rPr>
                <w:rFonts w:ascii="宋体" w:eastAsia="宋体" w:hAnsi="宋体" w:hint="eastAsia"/>
              </w:rPr>
              <w:t>陈忠秀</w:t>
            </w:r>
          </w:p>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hint="eastAsia"/>
              </w:rPr>
              <w:t>傅玲琳</w:t>
            </w:r>
          </w:p>
        </w:tc>
        <w:tc>
          <w:tcPr>
            <w:tcW w:w="1984" w:type="dxa"/>
            <w:vMerge/>
          </w:tcPr>
          <w:p w:rsidR="002B1FB1" w:rsidRPr="00961386" w:rsidRDefault="002B1FB1" w:rsidP="009212D3">
            <w:pPr>
              <w:spacing w:line="360" w:lineRule="atLeast"/>
              <w:ind w:firstLine="420"/>
              <w:rPr>
                <w:rFonts w:ascii="宋体" w:eastAsia="宋体" w:hAnsi="宋体"/>
                <w:szCs w:val="21"/>
              </w:rPr>
            </w:pPr>
          </w:p>
        </w:tc>
      </w:tr>
      <w:tr w:rsidR="002B1FB1" w:rsidRPr="00961386" w:rsidTr="002B1FB1">
        <w:trPr>
          <w:trHeight w:val="197"/>
        </w:trPr>
        <w:tc>
          <w:tcPr>
            <w:tcW w:w="1294" w:type="dxa"/>
            <w:vMerge/>
          </w:tcPr>
          <w:p w:rsidR="002B1FB1" w:rsidRPr="00961386" w:rsidRDefault="002B1FB1" w:rsidP="009212D3">
            <w:pPr>
              <w:spacing w:line="360" w:lineRule="atLeast"/>
              <w:ind w:firstLine="420"/>
              <w:rPr>
                <w:rFonts w:ascii="宋体" w:eastAsia="宋体" w:hAnsi="宋体"/>
                <w:szCs w:val="21"/>
              </w:rPr>
            </w:pPr>
          </w:p>
        </w:tc>
        <w:tc>
          <w:tcPr>
            <w:tcW w:w="1082" w:type="dxa"/>
            <w:vMerge/>
          </w:tcPr>
          <w:p w:rsidR="002B1FB1" w:rsidRPr="00961386" w:rsidRDefault="002B1FB1" w:rsidP="009212D3">
            <w:pPr>
              <w:spacing w:line="360" w:lineRule="atLeast"/>
              <w:ind w:firstLine="420"/>
              <w:jc w:val="center"/>
              <w:rPr>
                <w:rFonts w:ascii="宋体" w:eastAsia="宋体" w:hAnsi="宋体"/>
                <w:szCs w:val="21"/>
              </w:rPr>
            </w:pPr>
          </w:p>
        </w:tc>
        <w:tc>
          <w:tcPr>
            <w:tcW w:w="1134" w:type="dxa"/>
            <w:vMerge/>
          </w:tcPr>
          <w:p w:rsidR="002B1FB1" w:rsidRPr="00961386" w:rsidRDefault="002B1FB1" w:rsidP="009212D3">
            <w:pPr>
              <w:spacing w:line="360" w:lineRule="atLeast"/>
              <w:ind w:firstLine="420"/>
              <w:jc w:val="center"/>
              <w:rPr>
                <w:rFonts w:ascii="宋体" w:eastAsia="宋体" w:hAnsi="宋体"/>
                <w:szCs w:val="21"/>
              </w:rPr>
            </w:pPr>
          </w:p>
        </w:tc>
        <w:tc>
          <w:tcPr>
            <w:tcW w:w="2410" w:type="dxa"/>
          </w:tcPr>
          <w:p w:rsidR="002B1FB1" w:rsidRPr="008B3296" w:rsidRDefault="002B1FB1" w:rsidP="009212D3">
            <w:pPr>
              <w:spacing w:line="360" w:lineRule="atLeast"/>
              <w:rPr>
                <w:rFonts w:ascii="宋体" w:eastAsia="宋体" w:hAnsi="宋体" w:cs="Arial"/>
                <w:bCs/>
                <w:szCs w:val="21"/>
              </w:rPr>
            </w:pPr>
            <w:r w:rsidRPr="00961386">
              <w:rPr>
                <w:rFonts w:ascii="宋体" w:eastAsia="宋体" w:hAnsi="宋体"/>
                <w:szCs w:val="21"/>
              </w:rPr>
              <w:t>0</w:t>
            </w:r>
            <w:r w:rsidRPr="00961386">
              <w:rPr>
                <w:rFonts w:ascii="宋体" w:eastAsia="宋体" w:hAnsi="宋体" w:hint="eastAsia"/>
                <w:szCs w:val="21"/>
              </w:rPr>
              <w:t>3</w:t>
            </w:r>
            <w:r w:rsidRPr="00961386">
              <w:rPr>
                <w:rFonts w:ascii="宋体" w:eastAsia="宋体" w:hAnsi="宋体" w:cs="Arial"/>
                <w:bCs/>
                <w:szCs w:val="21"/>
              </w:rPr>
              <w:t>水产品加工及贮藏工程</w:t>
            </w:r>
          </w:p>
        </w:tc>
        <w:tc>
          <w:tcPr>
            <w:tcW w:w="2552" w:type="dxa"/>
          </w:tcPr>
          <w:p w:rsidR="002B1FB1" w:rsidRPr="00961386" w:rsidRDefault="002B1FB1" w:rsidP="009212D3">
            <w:pPr>
              <w:spacing w:line="360" w:lineRule="atLeast"/>
              <w:jc w:val="center"/>
              <w:rPr>
                <w:rFonts w:ascii="宋体" w:eastAsia="宋体" w:hAnsi="宋体"/>
              </w:rPr>
            </w:pPr>
            <w:r w:rsidRPr="00961386">
              <w:rPr>
                <w:rFonts w:ascii="宋体" w:eastAsia="宋体" w:hAnsi="宋体"/>
              </w:rPr>
              <w:t>戴志远</w:t>
            </w:r>
          </w:p>
          <w:p w:rsidR="002B1FB1" w:rsidRPr="00961386" w:rsidRDefault="002B1FB1" w:rsidP="009212D3">
            <w:pPr>
              <w:spacing w:line="360" w:lineRule="atLeast"/>
              <w:jc w:val="center"/>
              <w:rPr>
                <w:rFonts w:ascii="宋体" w:eastAsia="宋体" w:hAnsi="宋体"/>
                <w:szCs w:val="21"/>
              </w:rPr>
            </w:pPr>
            <w:r w:rsidRPr="00961386">
              <w:rPr>
                <w:rFonts w:ascii="宋体" w:eastAsia="宋体" w:hAnsi="宋体" w:hint="eastAsia"/>
              </w:rPr>
              <w:t>朱蓓薇</w:t>
            </w:r>
          </w:p>
        </w:tc>
        <w:tc>
          <w:tcPr>
            <w:tcW w:w="1984" w:type="dxa"/>
            <w:vMerge/>
          </w:tcPr>
          <w:p w:rsidR="002B1FB1" w:rsidRPr="00961386" w:rsidRDefault="002B1FB1" w:rsidP="009212D3">
            <w:pPr>
              <w:spacing w:line="360" w:lineRule="atLeast"/>
              <w:ind w:firstLine="420"/>
              <w:rPr>
                <w:rFonts w:ascii="宋体" w:eastAsia="宋体" w:hAnsi="宋体"/>
                <w:szCs w:val="21"/>
              </w:rPr>
            </w:pPr>
          </w:p>
        </w:tc>
      </w:tr>
      <w:tr w:rsidR="002B1FB1" w:rsidRPr="00961386" w:rsidTr="002B1FB1">
        <w:trPr>
          <w:trHeight w:val="197"/>
        </w:trPr>
        <w:tc>
          <w:tcPr>
            <w:tcW w:w="1294" w:type="dxa"/>
            <w:vMerge/>
          </w:tcPr>
          <w:p w:rsidR="002B1FB1" w:rsidRPr="00961386" w:rsidRDefault="002B1FB1" w:rsidP="009212D3">
            <w:pPr>
              <w:spacing w:line="360" w:lineRule="atLeast"/>
              <w:ind w:firstLine="420"/>
              <w:rPr>
                <w:rFonts w:ascii="宋体" w:eastAsia="宋体" w:hAnsi="宋体"/>
                <w:szCs w:val="21"/>
              </w:rPr>
            </w:pPr>
          </w:p>
        </w:tc>
        <w:tc>
          <w:tcPr>
            <w:tcW w:w="1082" w:type="dxa"/>
            <w:vMerge/>
          </w:tcPr>
          <w:p w:rsidR="002B1FB1" w:rsidRPr="00961386" w:rsidRDefault="002B1FB1" w:rsidP="009212D3">
            <w:pPr>
              <w:spacing w:line="360" w:lineRule="atLeast"/>
              <w:ind w:firstLine="420"/>
              <w:jc w:val="center"/>
              <w:rPr>
                <w:rFonts w:ascii="宋体" w:eastAsia="宋体" w:hAnsi="宋体"/>
                <w:szCs w:val="21"/>
              </w:rPr>
            </w:pPr>
          </w:p>
        </w:tc>
        <w:tc>
          <w:tcPr>
            <w:tcW w:w="1134" w:type="dxa"/>
            <w:vMerge/>
          </w:tcPr>
          <w:p w:rsidR="002B1FB1" w:rsidRPr="00961386" w:rsidRDefault="002B1FB1" w:rsidP="009212D3">
            <w:pPr>
              <w:spacing w:line="360" w:lineRule="atLeast"/>
              <w:ind w:firstLine="420"/>
              <w:jc w:val="center"/>
              <w:rPr>
                <w:rFonts w:ascii="宋体" w:eastAsia="宋体" w:hAnsi="宋体"/>
                <w:szCs w:val="21"/>
              </w:rPr>
            </w:pPr>
          </w:p>
        </w:tc>
        <w:tc>
          <w:tcPr>
            <w:tcW w:w="2410" w:type="dxa"/>
          </w:tcPr>
          <w:p w:rsidR="002B1FB1" w:rsidRPr="00961386" w:rsidRDefault="002B1FB1" w:rsidP="009212D3">
            <w:pPr>
              <w:spacing w:line="360" w:lineRule="atLeast"/>
              <w:rPr>
                <w:rFonts w:ascii="宋体" w:eastAsia="宋体" w:hAnsi="宋体"/>
                <w:szCs w:val="21"/>
              </w:rPr>
            </w:pPr>
            <w:r w:rsidRPr="00961386">
              <w:rPr>
                <w:rFonts w:ascii="宋体" w:eastAsia="宋体" w:hAnsi="宋体" w:hint="eastAsia"/>
                <w:szCs w:val="21"/>
              </w:rPr>
              <w:t>04</w:t>
            </w:r>
            <w:r w:rsidRPr="00961386">
              <w:rPr>
                <w:rFonts w:ascii="宋体" w:eastAsia="宋体" w:hAnsi="宋体" w:cs="Arial"/>
                <w:bCs/>
                <w:szCs w:val="21"/>
              </w:rPr>
              <w:t>农产品加工及贮藏工程</w:t>
            </w:r>
          </w:p>
        </w:tc>
        <w:tc>
          <w:tcPr>
            <w:tcW w:w="2552" w:type="dxa"/>
          </w:tcPr>
          <w:p w:rsidR="002B1FB1" w:rsidRPr="00961386" w:rsidRDefault="002B1FB1" w:rsidP="009212D3">
            <w:pPr>
              <w:spacing w:line="360" w:lineRule="atLeast"/>
              <w:jc w:val="center"/>
              <w:rPr>
                <w:rFonts w:ascii="宋体" w:eastAsia="宋体" w:hAnsi="宋体"/>
              </w:rPr>
            </w:pPr>
            <w:r w:rsidRPr="00961386">
              <w:rPr>
                <w:rFonts w:ascii="宋体" w:eastAsia="宋体" w:hAnsi="宋体" w:hint="eastAsia"/>
              </w:rPr>
              <w:t>郑小林</w:t>
            </w:r>
          </w:p>
          <w:p w:rsidR="002B1FB1" w:rsidRPr="00961386" w:rsidRDefault="002B1FB1" w:rsidP="009212D3">
            <w:pPr>
              <w:spacing w:line="360" w:lineRule="atLeast"/>
              <w:jc w:val="center"/>
              <w:rPr>
                <w:rFonts w:ascii="宋体" w:eastAsia="宋体" w:hAnsi="宋体"/>
              </w:rPr>
            </w:pPr>
            <w:r w:rsidRPr="00961386">
              <w:rPr>
                <w:rFonts w:ascii="宋体" w:eastAsia="宋体" w:hAnsi="宋体" w:hint="eastAsia"/>
              </w:rPr>
              <w:t>孟岳成</w:t>
            </w:r>
          </w:p>
        </w:tc>
        <w:tc>
          <w:tcPr>
            <w:tcW w:w="1984" w:type="dxa"/>
            <w:vMerge/>
          </w:tcPr>
          <w:p w:rsidR="002B1FB1" w:rsidRPr="00961386" w:rsidRDefault="002B1FB1" w:rsidP="009212D3">
            <w:pPr>
              <w:spacing w:line="360" w:lineRule="atLeast"/>
              <w:ind w:firstLine="420"/>
              <w:rPr>
                <w:rFonts w:ascii="宋体" w:eastAsia="宋体" w:hAnsi="宋体"/>
                <w:szCs w:val="21"/>
              </w:rPr>
            </w:pPr>
          </w:p>
        </w:tc>
      </w:tr>
      <w:tr w:rsidR="002B1FB1" w:rsidRPr="00961386" w:rsidTr="002B1FB1">
        <w:trPr>
          <w:trHeight w:val="197"/>
        </w:trPr>
        <w:tc>
          <w:tcPr>
            <w:tcW w:w="1294" w:type="dxa"/>
            <w:vMerge/>
          </w:tcPr>
          <w:p w:rsidR="002B1FB1" w:rsidRPr="00961386" w:rsidRDefault="002B1FB1" w:rsidP="009212D3">
            <w:pPr>
              <w:spacing w:line="360" w:lineRule="atLeast"/>
              <w:ind w:firstLine="420"/>
              <w:rPr>
                <w:rFonts w:ascii="宋体" w:eastAsia="宋体" w:hAnsi="宋体"/>
                <w:szCs w:val="21"/>
              </w:rPr>
            </w:pPr>
          </w:p>
        </w:tc>
        <w:tc>
          <w:tcPr>
            <w:tcW w:w="1082" w:type="dxa"/>
            <w:vMerge/>
          </w:tcPr>
          <w:p w:rsidR="002B1FB1" w:rsidRPr="00961386" w:rsidRDefault="002B1FB1" w:rsidP="009212D3">
            <w:pPr>
              <w:spacing w:line="360" w:lineRule="atLeast"/>
              <w:ind w:firstLine="420"/>
              <w:jc w:val="center"/>
              <w:rPr>
                <w:rFonts w:ascii="宋体" w:eastAsia="宋体" w:hAnsi="宋体"/>
                <w:szCs w:val="21"/>
              </w:rPr>
            </w:pPr>
          </w:p>
        </w:tc>
        <w:tc>
          <w:tcPr>
            <w:tcW w:w="1134" w:type="dxa"/>
            <w:vMerge/>
          </w:tcPr>
          <w:p w:rsidR="002B1FB1" w:rsidRPr="00961386" w:rsidRDefault="002B1FB1" w:rsidP="009212D3">
            <w:pPr>
              <w:spacing w:line="360" w:lineRule="atLeast"/>
              <w:ind w:firstLine="420"/>
              <w:jc w:val="center"/>
              <w:rPr>
                <w:rFonts w:ascii="宋体" w:eastAsia="宋体" w:hAnsi="宋体"/>
                <w:szCs w:val="21"/>
              </w:rPr>
            </w:pPr>
          </w:p>
        </w:tc>
        <w:tc>
          <w:tcPr>
            <w:tcW w:w="2410" w:type="dxa"/>
          </w:tcPr>
          <w:p w:rsidR="002B1FB1" w:rsidRPr="00961386" w:rsidRDefault="002B1FB1" w:rsidP="009212D3">
            <w:pPr>
              <w:spacing w:line="360" w:lineRule="atLeast"/>
              <w:rPr>
                <w:rFonts w:ascii="宋体" w:eastAsia="宋体" w:hAnsi="宋体"/>
                <w:szCs w:val="21"/>
              </w:rPr>
            </w:pPr>
            <w:r w:rsidRPr="00961386">
              <w:rPr>
                <w:rFonts w:ascii="宋体" w:eastAsia="宋体" w:hAnsi="宋体" w:hint="eastAsia"/>
                <w:szCs w:val="21"/>
              </w:rPr>
              <w:t>05食品生物技术</w:t>
            </w:r>
          </w:p>
        </w:tc>
        <w:tc>
          <w:tcPr>
            <w:tcW w:w="2552" w:type="dxa"/>
          </w:tcPr>
          <w:p w:rsidR="002B1FB1" w:rsidRPr="00961386" w:rsidRDefault="002B1FB1" w:rsidP="009212D3">
            <w:pPr>
              <w:spacing w:line="360" w:lineRule="atLeast"/>
              <w:jc w:val="center"/>
              <w:rPr>
                <w:rFonts w:ascii="宋体" w:eastAsia="宋体" w:hAnsi="宋体"/>
              </w:rPr>
            </w:pPr>
            <w:r w:rsidRPr="00961386">
              <w:rPr>
                <w:rFonts w:ascii="宋体" w:eastAsia="宋体" w:hAnsi="宋体" w:hint="eastAsia"/>
              </w:rPr>
              <w:t>顾  青</w:t>
            </w:r>
          </w:p>
          <w:p w:rsidR="002B1FB1" w:rsidRPr="00961386" w:rsidRDefault="002B1FB1" w:rsidP="009212D3">
            <w:pPr>
              <w:spacing w:line="360" w:lineRule="atLeast"/>
              <w:jc w:val="center"/>
              <w:rPr>
                <w:rFonts w:ascii="宋体" w:eastAsia="宋体" w:hAnsi="宋体"/>
              </w:rPr>
            </w:pPr>
            <w:r w:rsidRPr="00961386">
              <w:rPr>
                <w:rFonts w:ascii="宋体" w:eastAsia="宋体" w:hAnsi="宋体" w:hint="eastAsia"/>
              </w:rPr>
              <w:t>梁新乐</w:t>
            </w:r>
          </w:p>
          <w:p w:rsidR="002B1FB1" w:rsidRPr="00961386" w:rsidRDefault="002B1FB1" w:rsidP="009212D3">
            <w:pPr>
              <w:spacing w:line="360" w:lineRule="atLeast"/>
              <w:ind w:left="105" w:hangingChars="50" w:hanging="105"/>
              <w:jc w:val="center"/>
              <w:rPr>
                <w:rFonts w:ascii="宋体" w:eastAsia="宋体" w:hAnsi="宋体"/>
              </w:rPr>
            </w:pPr>
            <w:r w:rsidRPr="00961386">
              <w:rPr>
                <w:rFonts w:ascii="宋体" w:eastAsia="宋体" w:hAnsi="宋体" w:hint="eastAsia"/>
              </w:rPr>
              <w:t>周  涛</w:t>
            </w:r>
          </w:p>
          <w:p w:rsidR="002B1FB1" w:rsidRPr="00961386" w:rsidRDefault="002B1FB1" w:rsidP="009212D3">
            <w:pPr>
              <w:spacing w:line="360" w:lineRule="atLeast"/>
              <w:ind w:left="105" w:hangingChars="50" w:hanging="105"/>
              <w:jc w:val="center"/>
              <w:rPr>
                <w:rFonts w:ascii="宋体" w:eastAsia="宋体" w:hAnsi="宋体"/>
              </w:rPr>
            </w:pPr>
            <w:r w:rsidRPr="00961386">
              <w:rPr>
                <w:rFonts w:ascii="宋体" w:eastAsia="宋体" w:hAnsi="宋体" w:hint="eastAsia"/>
              </w:rPr>
              <w:t>王向阳</w:t>
            </w:r>
          </w:p>
          <w:p w:rsidR="002B1FB1" w:rsidRPr="00961386" w:rsidRDefault="002B1FB1" w:rsidP="009212D3">
            <w:pPr>
              <w:spacing w:line="360" w:lineRule="atLeast"/>
              <w:ind w:left="105" w:hangingChars="50" w:hanging="105"/>
              <w:jc w:val="center"/>
              <w:rPr>
                <w:rFonts w:ascii="宋体" w:eastAsia="宋体" w:hAnsi="宋体"/>
              </w:rPr>
            </w:pPr>
            <w:r w:rsidRPr="00961386">
              <w:rPr>
                <w:rFonts w:ascii="宋体" w:eastAsia="宋体" w:hAnsi="宋体" w:hint="eastAsia"/>
              </w:rPr>
              <w:t>王彦波</w:t>
            </w:r>
          </w:p>
        </w:tc>
        <w:tc>
          <w:tcPr>
            <w:tcW w:w="1984" w:type="dxa"/>
            <w:vMerge/>
          </w:tcPr>
          <w:p w:rsidR="002B1FB1" w:rsidRPr="00961386" w:rsidRDefault="002B1FB1" w:rsidP="009212D3">
            <w:pPr>
              <w:spacing w:line="360" w:lineRule="atLeast"/>
              <w:ind w:firstLine="420"/>
              <w:rPr>
                <w:rFonts w:ascii="宋体" w:eastAsia="宋体" w:hAnsi="宋体"/>
                <w:szCs w:val="21"/>
              </w:rPr>
            </w:pPr>
          </w:p>
        </w:tc>
      </w:tr>
    </w:tbl>
    <w:p w:rsidR="002B1FB1" w:rsidRPr="00961386" w:rsidRDefault="002B1FB1" w:rsidP="002B1FB1">
      <w:pPr>
        <w:spacing w:line="360" w:lineRule="atLeast"/>
        <w:jc w:val="left"/>
        <w:rPr>
          <w:rStyle w:val="a6"/>
          <w:rFonts w:ascii="宋体" w:eastAsia="宋体" w:hAnsi="宋体"/>
          <w:b w:val="0"/>
          <w:szCs w:val="21"/>
        </w:rPr>
      </w:pPr>
      <w:r w:rsidRPr="00961386">
        <w:rPr>
          <w:rStyle w:val="a6"/>
          <w:rFonts w:ascii="宋体" w:eastAsia="宋体" w:hAnsi="宋体" w:hint="eastAsia"/>
          <w:b w:val="0"/>
          <w:szCs w:val="21"/>
        </w:rPr>
        <w:t>注：食品科学与工程专业不接收申请考核考生。</w:t>
      </w:r>
    </w:p>
    <w:p w:rsidR="009212D3" w:rsidRPr="00961386" w:rsidRDefault="009212D3" w:rsidP="000A1B2B">
      <w:pPr>
        <w:spacing w:line="360" w:lineRule="exact"/>
        <w:jc w:val="left"/>
        <w:rPr>
          <w:rStyle w:val="a6"/>
          <w:rFonts w:ascii="宋体" w:eastAsia="宋体" w:hAnsi="宋体"/>
          <w:b w:val="0"/>
          <w:szCs w:val="21"/>
        </w:rPr>
      </w:pPr>
    </w:p>
    <w:p w:rsidR="002B1FB1" w:rsidRPr="00961386" w:rsidRDefault="009212D3" w:rsidP="000A1B2B">
      <w:pPr>
        <w:pStyle w:val="1"/>
        <w:spacing w:line="360" w:lineRule="exact"/>
        <w:ind w:firstLine="482"/>
        <w:rPr>
          <w:sz w:val="24"/>
          <w:szCs w:val="24"/>
        </w:rPr>
      </w:pPr>
      <w:r w:rsidRPr="00961386">
        <w:rPr>
          <w:rFonts w:hint="eastAsia"/>
          <w:sz w:val="24"/>
          <w:szCs w:val="24"/>
        </w:rPr>
        <w:t>学科博士点和研究方向简介:</w:t>
      </w:r>
    </w:p>
    <w:p w:rsidR="004130EA" w:rsidRPr="00961386" w:rsidRDefault="009212D3" w:rsidP="000A1B2B">
      <w:pPr>
        <w:pStyle w:val="1"/>
        <w:spacing w:line="360" w:lineRule="exact"/>
        <w:ind w:firstLine="422"/>
      </w:pPr>
      <w:r w:rsidRPr="00961386">
        <w:rPr>
          <w:rFonts w:hint="eastAsia"/>
        </w:rPr>
        <w:t>四、食品科学与工程(一级学科)</w:t>
      </w:r>
    </w:p>
    <w:p w:rsidR="009212D3" w:rsidRPr="00961386" w:rsidRDefault="009212D3" w:rsidP="000A1B2B">
      <w:pPr>
        <w:pStyle w:val="1"/>
        <w:spacing w:line="360" w:lineRule="exact"/>
        <w:ind w:firstLine="420"/>
        <w:rPr>
          <w:b w:val="0"/>
        </w:rPr>
      </w:pPr>
      <w:r w:rsidRPr="00961386">
        <w:rPr>
          <w:rFonts w:hint="eastAsia"/>
          <w:b w:val="0"/>
        </w:rPr>
        <w:t>本博士点设在浙江工商大学食品与生物工程学院。</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食品与生物工程学院是浙江工商大学中一个以大商科为背景，具有鲜明工科优势和专业特色的学院。“食品科学与工程”学科为浙江省</w:t>
      </w:r>
      <w:r w:rsidRPr="00961386">
        <w:rPr>
          <w:rFonts w:ascii="宋体" w:eastAsia="宋体" w:hAnsi="宋体"/>
        </w:rPr>
        <w:t>“十二五”</w:t>
      </w:r>
      <w:r w:rsidRPr="00961386">
        <w:rPr>
          <w:rFonts w:ascii="宋体" w:eastAsia="宋体" w:hAnsi="宋体" w:hint="eastAsia"/>
        </w:rPr>
        <w:t>重中之重一级学科，浙江省</w:t>
      </w:r>
      <w:r w:rsidRPr="00961386">
        <w:rPr>
          <w:rFonts w:ascii="宋体" w:eastAsia="宋体" w:hAnsi="宋体"/>
        </w:rPr>
        <w:t>“十</w:t>
      </w:r>
      <w:r w:rsidRPr="00961386">
        <w:rPr>
          <w:rFonts w:ascii="宋体" w:eastAsia="宋体" w:hAnsi="宋体" w:hint="eastAsia"/>
        </w:rPr>
        <w:t>三</w:t>
      </w:r>
      <w:r w:rsidRPr="00961386">
        <w:rPr>
          <w:rFonts w:ascii="宋体" w:eastAsia="宋体" w:hAnsi="宋体"/>
        </w:rPr>
        <w:t>五”</w:t>
      </w:r>
      <w:r w:rsidRPr="00961386">
        <w:rPr>
          <w:rFonts w:ascii="宋体" w:eastAsia="宋体" w:hAnsi="宋体" w:hint="eastAsia"/>
        </w:rPr>
        <w:t>一流建设学科（A类），以食品学科贡献率为99.3%的ESI排名已进入全球前1%。学院分别与美国蒙内尔感官化学中心、英国利兹大学及新西兰梅西大学联合成立了“食品感官联合实验室”、“食品口腔加工联合实验室”和“食品消化与营养联合实验室”；同时拥有</w:t>
      </w:r>
      <w:r w:rsidRPr="00961386">
        <w:rPr>
          <w:rFonts w:ascii="宋体" w:eastAsia="宋体" w:hAnsi="宋体"/>
        </w:rPr>
        <w:t>中国科学院上海生命科学研究院-浙江工商大学食品营养科学联合研究中心、</w:t>
      </w:r>
      <w:r w:rsidRPr="00961386">
        <w:rPr>
          <w:rFonts w:ascii="宋体" w:eastAsia="宋体" w:hAnsi="宋体" w:hint="eastAsia"/>
        </w:rPr>
        <w:t>现代食品安全与营养协同创新中心（浙江省“2011协同创新中心”）、</w:t>
      </w:r>
      <w:r w:rsidRPr="00961386">
        <w:rPr>
          <w:rFonts w:ascii="宋体" w:eastAsia="宋体" w:hAnsi="宋体"/>
        </w:rPr>
        <w:t>浙江省食品安全重点实验室、浙江省水产品加工技术研究联合重点实验室、浙江省食品微生物技术研究重点实验室、浙江省果蔬保鲜与加工技术研究重点实验室、国家海水鱼类加工技术研发分中心、浙江省海洋与渔业科技创新平台水产品加工等科研平台。拥有浙江省水产品加工产业重点创新团队</w:t>
      </w:r>
      <w:r w:rsidRPr="00961386">
        <w:rPr>
          <w:rFonts w:ascii="宋体" w:eastAsia="宋体" w:hAnsi="宋体" w:hint="eastAsia"/>
        </w:rPr>
        <w:t>、浙江省植物食品加工技术重点创新团队</w:t>
      </w:r>
      <w:r w:rsidRPr="00961386">
        <w:rPr>
          <w:rFonts w:ascii="宋体" w:eastAsia="宋体" w:hAnsi="宋体"/>
        </w:rPr>
        <w:t>和浙江省生鲜食品贮藏加工与安全控制高等学校创新团队等</w:t>
      </w:r>
      <w:r w:rsidRPr="00961386">
        <w:rPr>
          <w:rFonts w:ascii="宋体" w:eastAsia="宋体" w:hAnsi="宋体" w:hint="eastAsia"/>
        </w:rPr>
        <w:t>。</w:t>
      </w:r>
      <w:r w:rsidRPr="00961386">
        <w:rPr>
          <w:rFonts w:ascii="宋体" w:eastAsia="宋体" w:hAnsi="宋体"/>
        </w:rPr>
        <w:t>浙江省食品学会挂靠本院</w:t>
      </w:r>
      <w:r w:rsidRPr="00961386">
        <w:rPr>
          <w:rFonts w:ascii="宋体" w:eastAsia="宋体" w:hAnsi="宋体" w:hint="eastAsia"/>
        </w:rPr>
        <w:t>，学院是“食品科学与营养国际大学联盟”的创始成员和牵头单位</w:t>
      </w:r>
      <w:r w:rsidRPr="00961386">
        <w:rPr>
          <w:rFonts w:ascii="宋体" w:eastAsia="宋体" w:hAnsi="宋体"/>
        </w:rPr>
        <w:t>。</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学院师资力量雄厚，有专任教师</w:t>
      </w:r>
      <w:r w:rsidRPr="00961386">
        <w:rPr>
          <w:rFonts w:ascii="宋体" w:eastAsia="宋体" w:hAnsi="宋体"/>
        </w:rPr>
        <w:t>92</w:t>
      </w:r>
      <w:r w:rsidRPr="00961386">
        <w:rPr>
          <w:rFonts w:ascii="宋体" w:eastAsia="宋体" w:hAnsi="宋体" w:hint="eastAsia"/>
        </w:rPr>
        <w:t>人，博士生导师</w:t>
      </w:r>
      <w:r w:rsidRPr="00961386">
        <w:rPr>
          <w:rFonts w:ascii="宋体" w:eastAsia="宋体" w:hAnsi="宋体"/>
        </w:rPr>
        <w:t>17</w:t>
      </w:r>
      <w:r w:rsidRPr="00961386">
        <w:rPr>
          <w:rFonts w:ascii="宋体" w:eastAsia="宋体" w:hAnsi="宋体" w:hint="eastAsia"/>
        </w:rPr>
        <w:t>人，硕士生导师</w:t>
      </w:r>
      <w:r w:rsidRPr="00961386">
        <w:rPr>
          <w:rFonts w:ascii="宋体" w:eastAsia="宋体" w:hAnsi="宋体"/>
        </w:rPr>
        <w:t xml:space="preserve"> </w:t>
      </w:r>
      <w:r w:rsidRPr="00961386">
        <w:rPr>
          <w:rFonts w:ascii="宋体" w:eastAsia="宋体" w:hAnsi="宋体" w:hint="eastAsia"/>
        </w:rPr>
        <w:t>55人，正高职</w:t>
      </w:r>
      <w:r w:rsidRPr="00961386">
        <w:rPr>
          <w:rFonts w:ascii="宋体" w:eastAsia="宋体" w:hAnsi="宋体" w:hint="eastAsia"/>
        </w:rPr>
        <w:lastRenderedPageBreak/>
        <w:t>称</w:t>
      </w:r>
      <w:r w:rsidRPr="00961386">
        <w:rPr>
          <w:rFonts w:ascii="宋体" w:eastAsia="宋体" w:hAnsi="宋体"/>
        </w:rPr>
        <w:t>34</w:t>
      </w:r>
      <w:r w:rsidRPr="00961386">
        <w:rPr>
          <w:rFonts w:ascii="宋体" w:eastAsia="宋体" w:hAnsi="宋体" w:hint="eastAsia"/>
        </w:rPr>
        <w:t>人，副高职称</w:t>
      </w:r>
      <w:r w:rsidRPr="00961386">
        <w:rPr>
          <w:rFonts w:ascii="宋体" w:eastAsia="宋体" w:hAnsi="宋体"/>
        </w:rPr>
        <w:t>39</w:t>
      </w:r>
      <w:r w:rsidRPr="00961386">
        <w:rPr>
          <w:rFonts w:ascii="宋体" w:eastAsia="宋体" w:hAnsi="宋体" w:hint="eastAsia"/>
        </w:rPr>
        <w:t>人，具有博士学位的教师有</w:t>
      </w:r>
      <w:r w:rsidRPr="00961386">
        <w:rPr>
          <w:rFonts w:ascii="宋体" w:eastAsia="宋体" w:hAnsi="宋体"/>
        </w:rPr>
        <w:t>78</w:t>
      </w:r>
      <w:r w:rsidRPr="00961386">
        <w:rPr>
          <w:rFonts w:ascii="宋体" w:eastAsia="宋体" w:hAnsi="宋体" w:hint="eastAsia"/>
        </w:rPr>
        <w:t>人，专任教师具有海外工作和培训经历的超过</w:t>
      </w:r>
      <w:r w:rsidRPr="00961386">
        <w:rPr>
          <w:rFonts w:ascii="宋体" w:eastAsia="宋体" w:hAnsi="宋体"/>
        </w:rPr>
        <w:t>65%</w:t>
      </w:r>
      <w:r w:rsidRPr="00961386">
        <w:rPr>
          <w:rFonts w:ascii="宋体" w:eastAsia="宋体" w:hAnsi="宋体" w:hint="eastAsia"/>
        </w:rPr>
        <w:t xml:space="preserve">。聘请朱蓓薇院士为我院双聘院士、国际著名的食品胶体科学家、美国马萨诸塞大学杰出教授 Julian </w:t>
      </w:r>
      <w:proofErr w:type="spellStart"/>
      <w:r w:rsidRPr="00961386">
        <w:rPr>
          <w:rFonts w:ascii="宋体" w:eastAsia="宋体" w:hAnsi="宋体" w:hint="eastAsia"/>
        </w:rPr>
        <w:t>McClements</w:t>
      </w:r>
      <w:proofErr w:type="spellEnd"/>
      <w:r w:rsidRPr="00961386">
        <w:rPr>
          <w:rFonts w:ascii="宋体" w:eastAsia="宋体" w:hAnsi="宋体" w:hint="eastAsia"/>
        </w:rPr>
        <w:t>、英国利兹大学食品学院前院长</w:t>
      </w:r>
      <w:r w:rsidRPr="00961386">
        <w:rPr>
          <w:rFonts w:ascii="宋体" w:eastAsia="宋体" w:hAnsi="宋体"/>
        </w:rPr>
        <w:t>Mike Morgan 教授</w:t>
      </w:r>
      <w:r w:rsidRPr="00961386">
        <w:rPr>
          <w:rFonts w:ascii="宋体" w:eastAsia="宋体" w:hAnsi="宋体" w:hint="eastAsia"/>
        </w:rPr>
        <w:t>和新西兰梅西大学杰出教授食品学院院长</w:t>
      </w:r>
      <w:proofErr w:type="spellStart"/>
      <w:r w:rsidRPr="00961386">
        <w:rPr>
          <w:rFonts w:ascii="宋体" w:eastAsia="宋体" w:hAnsi="宋体"/>
        </w:rPr>
        <w:t>Harjinder</w:t>
      </w:r>
      <w:proofErr w:type="spellEnd"/>
      <w:r w:rsidRPr="00961386">
        <w:rPr>
          <w:rFonts w:ascii="宋体" w:eastAsia="宋体" w:hAnsi="宋体"/>
        </w:rPr>
        <w:t xml:space="preserve"> Singh教授</w:t>
      </w:r>
      <w:r w:rsidRPr="00961386">
        <w:rPr>
          <w:rFonts w:ascii="宋体" w:eastAsia="宋体" w:hAnsi="宋体" w:hint="eastAsia"/>
        </w:rPr>
        <w:t>等十余名著名的外籍专家学者为兼职特聘教授，</w:t>
      </w:r>
      <w:r w:rsidRPr="00961386">
        <w:rPr>
          <w:rFonts w:ascii="宋体" w:eastAsia="宋体" w:hAnsi="宋体"/>
        </w:rPr>
        <w:t>担任学院的博士后和博士生兼职导师</w:t>
      </w:r>
      <w:r w:rsidRPr="00961386">
        <w:rPr>
          <w:rFonts w:ascii="宋体" w:eastAsia="宋体" w:hAnsi="宋体" w:hint="eastAsia"/>
        </w:rPr>
        <w:t>。</w:t>
      </w:r>
      <w:r w:rsidRPr="00961386">
        <w:rPr>
          <w:rFonts w:ascii="宋体" w:eastAsia="宋体" w:hAnsi="宋体"/>
        </w:rPr>
        <w:t>学院成立有</w:t>
      </w:r>
      <w:r w:rsidRPr="00961386">
        <w:rPr>
          <w:rFonts w:ascii="宋体" w:eastAsia="宋体" w:hAnsi="宋体" w:hint="eastAsia"/>
        </w:rPr>
        <w:t>“食品科学与营养国际博士后创新中心”，现有在站海外博士后研究员</w:t>
      </w:r>
      <w:r w:rsidRPr="00961386">
        <w:rPr>
          <w:rFonts w:ascii="宋体" w:eastAsia="宋体" w:hAnsi="宋体"/>
        </w:rPr>
        <w:t>13</w:t>
      </w:r>
      <w:r w:rsidRPr="00961386">
        <w:rPr>
          <w:rFonts w:ascii="宋体" w:eastAsia="宋体" w:hAnsi="宋体" w:hint="eastAsia"/>
        </w:rPr>
        <w:t>人。学院现有实验室总面积</w:t>
      </w:r>
      <w:r w:rsidRPr="00961386">
        <w:rPr>
          <w:rFonts w:ascii="宋体" w:eastAsia="宋体" w:hAnsi="宋体"/>
        </w:rPr>
        <w:t>24000</w:t>
      </w:r>
      <w:r w:rsidRPr="00961386">
        <w:rPr>
          <w:rFonts w:ascii="宋体" w:eastAsia="宋体" w:hAnsi="宋体" w:hint="eastAsia"/>
        </w:rPr>
        <w:t>余平方米，实验仪器设备总值</w:t>
      </w:r>
      <w:r w:rsidRPr="00961386">
        <w:rPr>
          <w:rFonts w:ascii="宋体" w:eastAsia="宋体" w:hAnsi="宋体"/>
        </w:rPr>
        <w:t>1.4</w:t>
      </w:r>
      <w:r w:rsidRPr="00961386">
        <w:rPr>
          <w:rFonts w:ascii="宋体" w:eastAsia="宋体" w:hAnsi="宋体" w:hint="eastAsia"/>
        </w:rPr>
        <w:t>亿元，已建成了先进的教学与科研实验室。</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学院多年来致力于科研文化建设，强化科研氛围，国内外学术交流频繁。近三年来，学院科研成果显著，承担了国家重点研发计划重点专项课题、国家自然科学基金、省自然科学基金、省部级其它各类计划项目和各类横向合作项目共</w:t>
      </w:r>
      <w:r w:rsidRPr="00961386">
        <w:rPr>
          <w:rFonts w:ascii="宋体" w:eastAsia="宋体" w:hAnsi="宋体"/>
        </w:rPr>
        <w:t>300</w:t>
      </w:r>
      <w:r w:rsidRPr="00961386">
        <w:rPr>
          <w:rFonts w:ascii="宋体" w:eastAsia="宋体" w:hAnsi="宋体" w:hint="eastAsia"/>
        </w:rPr>
        <w:t>多项，项目经费约</w:t>
      </w:r>
      <w:r w:rsidRPr="00961386">
        <w:rPr>
          <w:rFonts w:ascii="宋体" w:eastAsia="宋体" w:hAnsi="宋体"/>
        </w:rPr>
        <w:t>5000</w:t>
      </w:r>
      <w:r w:rsidRPr="00961386">
        <w:rPr>
          <w:rFonts w:ascii="宋体" w:eastAsia="宋体" w:hAnsi="宋体" w:hint="eastAsia"/>
        </w:rPr>
        <w:t>万元；授权发明专利</w:t>
      </w:r>
      <w:r w:rsidRPr="00961386">
        <w:rPr>
          <w:rFonts w:ascii="宋体" w:eastAsia="宋体" w:hAnsi="宋体"/>
        </w:rPr>
        <w:t>80</w:t>
      </w:r>
      <w:r w:rsidRPr="00961386">
        <w:rPr>
          <w:rFonts w:ascii="宋体" w:eastAsia="宋体" w:hAnsi="宋体" w:hint="eastAsia"/>
        </w:rPr>
        <w:t>余项；发表学术论文近</w:t>
      </w:r>
      <w:r w:rsidRPr="00961386">
        <w:rPr>
          <w:rFonts w:ascii="宋体" w:eastAsia="宋体" w:hAnsi="宋体"/>
        </w:rPr>
        <w:t>650</w:t>
      </w:r>
      <w:r w:rsidRPr="00961386">
        <w:rPr>
          <w:rFonts w:ascii="宋体" w:eastAsia="宋体" w:hAnsi="宋体" w:hint="eastAsia"/>
        </w:rPr>
        <w:t>多篇，其中被</w:t>
      </w:r>
      <w:r w:rsidRPr="00961386">
        <w:rPr>
          <w:rFonts w:ascii="宋体" w:eastAsia="宋体" w:hAnsi="宋体"/>
        </w:rPr>
        <w:t>SCI</w:t>
      </w:r>
      <w:r w:rsidRPr="00961386">
        <w:rPr>
          <w:rFonts w:ascii="宋体" w:eastAsia="宋体" w:hAnsi="宋体" w:hint="eastAsia"/>
        </w:rPr>
        <w:t>等三大索引收录的论文年均</w:t>
      </w:r>
      <w:r w:rsidRPr="00961386">
        <w:rPr>
          <w:rFonts w:ascii="宋体" w:eastAsia="宋体" w:hAnsi="宋体"/>
        </w:rPr>
        <w:t>300</w:t>
      </w:r>
      <w:r w:rsidRPr="00961386">
        <w:rPr>
          <w:rFonts w:ascii="宋体" w:eastAsia="宋体" w:hAnsi="宋体" w:hint="eastAsia"/>
        </w:rPr>
        <w:t>余篇。曾获国家科技进步二等奖和国家教学成果二等奖各</w:t>
      </w:r>
      <w:r w:rsidRPr="00961386">
        <w:rPr>
          <w:rFonts w:ascii="宋体" w:eastAsia="宋体" w:hAnsi="宋体"/>
        </w:rPr>
        <w:t>1</w:t>
      </w:r>
      <w:r w:rsidRPr="00961386">
        <w:rPr>
          <w:rFonts w:ascii="宋体" w:eastAsia="宋体" w:hAnsi="宋体" w:hint="eastAsia"/>
        </w:rPr>
        <w:t>项；省部级科技进步一、二、三等奖</w:t>
      </w:r>
      <w:r w:rsidRPr="00961386">
        <w:rPr>
          <w:rFonts w:ascii="宋体" w:eastAsia="宋体" w:hAnsi="宋体"/>
        </w:rPr>
        <w:t>23</w:t>
      </w:r>
      <w:r w:rsidRPr="00961386">
        <w:rPr>
          <w:rFonts w:ascii="宋体" w:eastAsia="宋体" w:hAnsi="宋体" w:hint="eastAsia"/>
        </w:rPr>
        <w:t>项。</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学院多年来致力于科研文化建设，强化科研氛围，国内外学术交流频繁。近三年来，学院科研成果显著，承担了国家重点研发计划重点专项课题、国家自然科学基金、省自然科学基金、省部级其它各类计划项目和各类横向合作项目共</w:t>
      </w:r>
      <w:r w:rsidRPr="00961386">
        <w:rPr>
          <w:rFonts w:ascii="宋体" w:eastAsia="宋体" w:hAnsi="宋体"/>
        </w:rPr>
        <w:t>300</w:t>
      </w:r>
      <w:r w:rsidRPr="00961386">
        <w:rPr>
          <w:rFonts w:ascii="宋体" w:eastAsia="宋体" w:hAnsi="宋体" w:hint="eastAsia"/>
        </w:rPr>
        <w:t>多项，项目经费约</w:t>
      </w:r>
      <w:r w:rsidRPr="00961386">
        <w:rPr>
          <w:rFonts w:ascii="宋体" w:eastAsia="宋体" w:hAnsi="宋体"/>
        </w:rPr>
        <w:t>5000</w:t>
      </w:r>
      <w:r w:rsidRPr="00961386">
        <w:rPr>
          <w:rFonts w:ascii="宋体" w:eastAsia="宋体" w:hAnsi="宋体" w:hint="eastAsia"/>
        </w:rPr>
        <w:t>万元；授权发明专利</w:t>
      </w:r>
      <w:r w:rsidRPr="00961386">
        <w:rPr>
          <w:rFonts w:ascii="宋体" w:eastAsia="宋体" w:hAnsi="宋体"/>
        </w:rPr>
        <w:t>80</w:t>
      </w:r>
      <w:r w:rsidRPr="00961386">
        <w:rPr>
          <w:rFonts w:ascii="宋体" w:eastAsia="宋体" w:hAnsi="宋体" w:hint="eastAsia"/>
        </w:rPr>
        <w:t>余项；发表学术论文近</w:t>
      </w:r>
      <w:r w:rsidRPr="00961386">
        <w:rPr>
          <w:rFonts w:ascii="宋体" w:eastAsia="宋体" w:hAnsi="宋体"/>
        </w:rPr>
        <w:t>650</w:t>
      </w:r>
      <w:r w:rsidRPr="00961386">
        <w:rPr>
          <w:rFonts w:ascii="宋体" w:eastAsia="宋体" w:hAnsi="宋体" w:hint="eastAsia"/>
        </w:rPr>
        <w:t>多篇，其中被</w:t>
      </w:r>
      <w:r w:rsidRPr="00961386">
        <w:rPr>
          <w:rFonts w:ascii="宋体" w:eastAsia="宋体" w:hAnsi="宋体"/>
        </w:rPr>
        <w:t>SCI</w:t>
      </w:r>
      <w:r w:rsidRPr="00961386">
        <w:rPr>
          <w:rFonts w:ascii="宋体" w:eastAsia="宋体" w:hAnsi="宋体" w:hint="eastAsia"/>
        </w:rPr>
        <w:t>等三大索引收录的论文年均</w:t>
      </w:r>
      <w:r w:rsidRPr="00961386">
        <w:rPr>
          <w:rFonts w:ascii="宋体" w:eastAsia="宋体" w:hAnsi="宋体"/>
        </w:rPr>
        <w:t>300</w:t>
      </w:r>
      <w:r w:rsidRPr="00961386">
        <w:rPr>
          <w:rFonts w:ascii="宋体" w:eastAsia="宋体" w:hAnsi="宋体" w:hint="eastAsia"/>
        </w:rPr>
        <w:t>余篇。曾获国家科技进步二等奖和国家教学成果二等奖各</w:t>
      </w:r>
      <w:r w:rsidRPr="00961386">
        <w:rPr>
          <w:rFonts w:ascii="宋体" w:eastAsia="宋体" w:hAnsi="宋体"/>
        </w:rPr>
        <w:t>1</w:t>
      </w:r>
      <w:r w:rsidRPr="00961386">
        <w:rPr>
          <w:rFonts w:ascii="宋体" w:eastAsia="宋体" w:hAnsi="宋体" w:hint="eastAsia"/>
        </w:rPr>
        <w:t>项；省部级科技进步一、二、三等奖</w:t>
      </w:r>
      <w:r w:rsidRPr="00961386">
        <w:rPr>
          <w:rFonts w:ascii="宋体" w:eastAsia="宋体" w:hAnsi="宋体"/>
        </w:rPr>
        <w:t>23</w:t>
      </w:r>
      <w:r w:rsidRPr="00961386">
        <w:rPr>
          <w:rFonts w:ascii="宋体" w:eastAsia="宋体" w:hAnsi="宋体" w:hint="eastAsia"/>
        </w:rPr>
        <w:t>项。</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食品科学与工程博士点设五个研究方向：</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1.</w:t>
      </w:r>
      <w:r w:rsidRPr="00961386">
        <w:rPr>
          <w:rFonts w:ascii="宋体" w:eastAsia="宋体" w:hAnsi="宋体"/>
          <w:b/>
        </w:rPr>
        <w:t xml:space="preserve"> 食品营养</w:t>
      </w:r>
      <w:r w:rsidRPr="00961386">
        <w:rPr>
          <w:rFonts w:ascii="宋体" w:eastAsia="宋体" w:hAnsi="宋体" w:hint="eastAsia"/>
          <w:b/>
        </w:rPr>
        <w:t>（食品科学与营养）：</w:t>
      </w:r>
      <w:r w:rsidRPr="00961386">
        <w:rPr>
          <w:rFonts w:ascii="宋体" w:eastAsia="宋体" w:hAnsi="宋体"/>
        </w:rPr>
        <w:t>本方向瞄准“健康中国”国家战略，是多学科交叉融合与面向前沿的学科重点建设新兴方向。</w:t>
      </w:r>
      <w:r w:rsidRPr="00961386">
        <w:rPr>
          <w:rFonts w:ascii="宋体" w:eastAsia="宋体" w:hAnsi="宋体" w:hint="eastAsia"/>
        </w:rPr>
        <w:t>以食品与人的相互作用为切入点，</w:t>
      </w:r>
      <w:r w:rsidRPr="00961386">
        <w:rPr>
          <w:rFonts w:ascii="宋体" w:eastAsia="宋体" w:hAnsi="宋体"/>
        </w:rPr>
        <w:t>围绕食物成份及微结构在消化道过程中演变规律与人类健康的关系为研究核心，探索食品营养的现代科学问题。特色与优势是，拓展并引领了国内在食物微结构物理化学及生理效应、消化道黏膜介导的食品抗氧化靶向递送与功能、食物口腔加工与特殊人群膳食营养、人工胃肠实验系统研制等领域的研究，相关研究与国际前沿同步。</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2.</w:t>
      </w:r>
      <w:r w:rsidRPr="00961386">
        <w:rPr>
          <w:rFonts w:ascii="宋体" w:eastAsia="宋体" w:hAnsi="宋体"/>
          <w:b/>
          <w:bCs/>
        </w:rPr>
        <w:t xml:space="preserve"> </w:t>
      </w:r>
      <w:r w:rsidRPr="00961386">
        <w:rPr>
          <w:rFonts w:ascii="宋体" w:eastAsia="宋体" w:hAnsi="宋体"/>
          <w:b/>
        </w:rPr>
        <w:t>食品安全</w:t>
      </w:r>
      <w:r w:rsidRPr="00961386">
        <w:rPr>
          <w:rFonts w:ascii="宋体" w:eastAsia="宋体" w:hAnsi="宋体" w:hint="eastAsia"/>
          <w:b/>
        </w:rPr>
        <w:t>（食品质量与安全）：</w:t>
      </w:r>
      <w:r w:rsidRPr="00961386">
        <w:rPr>
          <w:rFonts w:ascii="宋体" w:eastAsia="宋体" w:hAnsi="宋体" w:hint="eastAsia"/>
        </w:rPr>
        <w:t>本方向是学科传统的特色优势方向，长期聚焦食品感官科学理论技术、食品安全快速检测方法及食品品质控制的科学基础研究，近年来积极开展过敏源及相关污染物内暴露评估研究。开拓引领食品感官科学研究领域的发展，</w:t>
      </w:r>
      <w:bookmarkStart w:id="4" w:name="OLE_LINK43"/>
      <w:bookmarkStart w:id="5" w:name="OLE_LINK42"/>
      <w:bookmarkEnd w:id="4"/>
      <w:r w:rsidRPr="00961386">
        <w:rPr>
          <w:rFonts w:ascii="宋体" w:eastAsia="宋体" w:hAnsi="宋体" w:hint="eastAsia"/>
        </w:rPr>
        <w:t>在食品感官分析方法</w:t>
      </w:r>
      <w:bookmarkStart w:id="6" w:name="OLE_LINK45"/>
      <w:bookmarkStart w:id="7" w:name="OLE_LINK44"/>
      <w:bookmarkEnd w:id="5"/>
      <w:bookmarkEnd w:id="6"/>
      <w:r w:rsidRPr="00961386">
        <w:rPr>
          <w:rFonts w:ascii="宋体" w:eastAsia="宋体" w:hAnsi="宋体" w:hint="eastAsia"/>
        </w:rPr>
        <w:t>、味觉分子生物学、智能感官技术（电子舌、电子鼻）</w:t>
      </w:r>
      <w:bookmarkEnd w:id="7"/>
      <w:r w:rsidRPr="00961386">
        <w:rPr>
          <w:rFonts w:ascii="宋体" w:eastAsia="宋体" w:hAnsi="宋体" w:hint="eastAsia"/>
        </w:rPr>
        <w:t>等方面研究居国内领先，具有国际影响力；针对食物供应链中各类危害因子的快速检测方法及仪器研发，食品品质控制的物理化学基础及关键技术等也取得系列成果。</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3．</w:t>
      </w:r>
      <w:r w:rsidRPr="00961386">
        <w:rPr>
          <w:rFonts w:ascii="宋体" w:eastAsia="宋体" w:hAnsi="宋体"/>
          <w:b/>
        </w:rPr>
        <w:t>水产品加工及贮藏工程</w:t>
      </w:r>
      <w:r w:rsidRPr="00961386">
        <w:rPr>
          <w:rFonts w:ascii="宋体" w:eastAsia="宋体" w:hAnsi="宋体" w:hint="eastAsia"/>
          <w:b/>
        </w:rPr>
        <w:t>：</w:t>
      </w:r>
      <w:r w:rsidRPr="00961386">
        <w:rPr>
          <w:rFonts w:ascii="宋体" w:eastAsia="宋体" w:hAnsi="宋体" w:hint="eastAsia"/>
        </w:rPr>
        <w:t>本方向主要研究领域：（1）水产品加工与贮藏；（2）水产品质量安全与控制；（3）水产品营养和功能食品。重点开展水产品精深加工技术研究和产业化应用。</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本方向是立足浙江大海洋经济区域的传统特色方向。围绕水产品的加工、质量安全、营养及功能研究，解决水产品加工与贮藏的系列科学问题、关键技术及产业化。主要特色与优势：在养殖鱼类、大洋性金枪鱼、超市海洋食品开发及鱼油等功能食品加工等方面取得了一</w:t>
      </w:r>
      <w:r w:rsidRPr="00961386">
        <w:rPr>
          <w:rFonts w:ascii="宋体" w:eastAsia="宋体" w:hAnsi="宋体" w:hint="eastAsia"/>
        </w:rPr>
        <w:lastRenderedPageBreak/>
        <w:t>大批突出的产业化成果，主持和完成了国家科技部重点研发课题、科技部国际合作项目、海洋863计划项目、国家科技支撑计划项目、省部级重大攻关和重点科研项目等几十项；“超市海洋食品精深加工技术研究及产业化”获2008年浙江省科学技术奖一等奖、“养殖大黄鱼保鲜、加工关键技术研究与产业化示范”获2012年教育部科技进步二等奖，</w:t>
      </w:r>
      <w:r w:rsidRPr="00961386">
        <w:rPr>
          <w:rFonts w:ascii="宋体" w:eastAsia="宋体" w:hAnsi="宋体"/>
        </w:rPr>
        <w:t>“低组胺冷冻海水鱼片的加工方法”荣获首届浙江省专利金奖</w:t>
      </w:r>
      <w:r w:rsidRPr="00961386">
        <w:rPr>
          <w:rFonts w:ascii="宋体" w:eastAsia="宋体" w:hAnsi="宋体" w:hint="eastAsia"/>
        </w:rPr>
        <w:t>等；获国家授权发明专利30余件，发表高水平SCI论文60余篇。本方向建有4个省部级研究平台，国家海水鱼类加工技术研发分中心（杭州）、浙江省渔业科技创新服务平台水产品加工科技创新研发中心、浙江省水产品加工产业创新团队及浙江省水产品加工技术研究联合重点实验室，已投资近2000万元建成国内一流水平的现代水产品加工研发中心。</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4．农产品加工及贮藏工程：</w:t>
      </w:r>
      <w:r w:rsidRPr="00961386">
        <w:rPr>
          <w:rFonts w:ascii="宋体" w:eastAsia="宋体" w:hAnsi="宋体"/>
        </w:rPr>
        <w:t>本方向围绕浙江特色</w:t>
      </w:r>
      <w:r w:rsidRPr="00961386">
        <w:rPr>
          <w:rFonts w:ascii="宋体" w:eastAsia="宋体" w:hAnsi="宋体" w:hint="eastAsia"/>
        </w:rPr>
        <w:t>农产品</w:t>
      </w:r>
      <w:r w:rsidRPr="00961386">
        <w:rPr>
          <w:rFonts w:ascii="宋体" w:eastAsia="宋体" w:hAnsi="宋体"/>
        </w:rPr>
        <w:t>资源，重点</w:t>
      </w:r>
      <w:r w:rsidRPr="00961386">
        <w:rPr>
          <w:rFonts w:ascii="宋体" w:eastAsia="宋体" w:hAnsi="宋体" w:hint="eastAsia"/>
        </w:rPr>
        <w:t>开展</w:t>
      </w:r>
      <w:r w:rsidRPr="00961386">
        <w:rPr>
          <w:rFonts w:ascii="宋体" w:eastAsia="宋体" w:hAnsi="宋体"/>
        </w:rPr>
        <w:t>农产品产后生物学基础、农产品加工和</w:t>
      </w:r>
      <w:r w:rsidRPr="00961386">
        <w:rPr>
          <w:rFonts w:ascii="宋体" w:eastAsia="宋体" w:hAnsi="宋体" w:hint="eastAsia"/>
        </w:rPr>
        <w:t>贮藏</w:t>
      </w:r>
      <w:r w:rsidRPr="00961386">
        <w:rPr>
          <w:rFonts w:ascii="宋体" w:eastAsia="宋体" w:hAnsi="宋体"/>
        </w:rPr>
        <w:t>保鲜技术的研究</w:t>
      </w:r>
      <w:r w:rsidRPr="00961386">
        <w:rPr>
          <w:rFonts w:ascii="宋体" w:eastAsia="宋体" w:hAnsi="宋体" w:hint="eastAsia"/>
        </w:rPr>
        <w:t>，取得了突出成果</w:t>
      </w:r>
      <w:r w:rsidRPr="00961386">
        <w:rPr>
          <w:rFonts w:ascii="宋体" w:eastAsia="宋体" w:hAnsi="宋体"/>
        </w:rPr>
        <w:t>。此外</w:t>
      </w:r>
      <w:r w:rsidRPr="00961386">
        <w:rPr>
          <w:rFonts w:ascii="宋体" w:eastAsia="宋体" w:hAnsi="宋体" w:hint="eastAsia"/>
        </w:rPr>
        <w:t>，</w:t>
      </w:r>
      <w:r w:rsidRPr="00961386">
        <w:rPr>
          <w:rFonts w:ascii="宋体" w:eastAsia="宋体" w:hAnsi="宋体"/>
        </w:rPr>
        <w:t>针对浙江特色传统食品，在现代产业加工、品质控制、农产品活性物质开发、天然防腐剂和稳定剂等方面研究也取得了系列成果，创造了显著的经济和社会效益。</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本方向主要研究领域：（1）农产品保鲜与加工原理和技术——研究农产品产前、产后的生物学问题、果蔬保鲜与加工的原理和技术。（2）食品高新技术及其应用——</w:t>
      </w:r>
      <w:r w:rsidRPr="00961386">
        <w:rPr>
          <w:rFonts w:ascii="宋体" w:eastAsia="宋体" w:hAnsi="宋体"/>
        </w:rPr>
        <w:t>研究</w:t>
      </w:r>
      <w:r w:rsidRPr="00961386">
        <w:rPr>
          <w:rFonts w:ascii="宋体" w:eastAsia="宋体" w:hAnsi="宋体" w:hint="eastAsia"/>
        </w:rPr>
        <w:t>生物技术、超高压等食品高新技术在</w:t>
      </w:r>
      <w:r w:rsidRPr="00961386">
        <w:rPr>
          <w:rFonts w:ascii="宋体" w:eastAsia="宋体" w:hAnsi="宋体"/>
        </w:rPr>
        <w:t>食品</w:t>
      </w:r>
      <w:r w:rsidRPr="00961386">
        <w:rPr>
          <w:rFonts w:ascii="宋体" w:eastAsia="宋体" w:hAnsi="宋体" w:hint="eastAsia"/>
        </w:rPr>
        <w:t>保鲜和</w:t>
      </w:r>
      <w:r w:rsidRPr="00961386">
        <w:rPr>
          <w:rFonts w:ascii="宋体" w:eastAsia="宋体" w:hAnsi="宋体"/>
        </w:rPr>
        <w:t>加工</w:t>
      </w:r>
      <w:r w:rsidRPr="00961386">
        <w:rPr>
          <w:rFonts w:ascii="宋体" w:eastAsia="宋体" w:hAnsi="宋体" w:hint="eastAsia"/>
        </w:rPr>
        <w:t>中的应用。（3）食品产业安全技术——研究各类食品的贮藏加工技术及其安全控制，尤其是农产品、畜产品的</w:t>
      </w:r>
      <w:r w:rsidRPr="00961386">
        <w:rPr>
          <w:rFonts w:ascii="宋体" w:eastAsia="宋体" w:hAnsi="宋体"/>
        </w:rPr>
        <w:t>原料</w:t>
      </w:r>
      <w:r w:rsidRPr="00961386">
        <w:rPr>
          <w:rFonts w:ascii="宋体" w:eastAsia="宋体" w:hAnsi="宋体" w:hint="eastAsia"/>
        </w:rPr>
        <w:t>、</w:t>
      </w:r>
      <w:r w:rsidRPr="00961386">
        <w:rPr>
          <w:rFonts w:ascii="宋体" w:eastAsia="宋体" w:hAnsi="宋体"/>
        </w:rPr>
        <w:t>加工</w:t>
      </w:r>
      <w:r w:rsidRPr="00961386">
        <w:rPr>
          <w:rFonts w:ascii="宋体" w:eastAsia="宋体" w:hAnsi="宋体" w:hint="eastAsia"/>
        </w:rPr>
        <w:t>、贮运到</w:t>
      </w:r>
      <w:r w:rsidRPr="00961386">
        <w:rPr>
          <w:rFonts w:ascii="宋体" w:eastAsia="宋体" w:hAnsi="宋体"/>
        </w:rPr>
        <w:t>消费过程中食品安全与质量</w:t>
      </w:r>
      <w:r w:rsidRPr="00961386">
        <w:rPr>
          <w:rFonts w:ascii="宋体" w:eastAsia="宋体" w:hAnsi="宋体" w:hint="eastAsia"/>
        </w:rPr>
        <w:t>的</w:t>
      </w:r>
      <w:r w:rsidRPr="00961386">
        <w:rPr>
          <w:rFonts w:ascii="宋体" w:eastAsia="宋体" w:hAnsi="宋体"/>
        </w:rPr>
        <w:t>控制</w:t>
      </w:r>
      <w:r w:rsidRPr="00961386">
        <w:rPr>
          <w:rFonts w:ascii="宋体" w:eastAsia="宋体" w:hAnsi="宋体" w:hint="eastAsia"/>
        </w:rPr>
        <w:t>。</w:t>
      </w:r>
    </w:p>
    <w:p w:rsidR="009212D3" w:rsidRPr="00961386" w:rsidRDefault="009212D3" w:rsidP="000A1B2B">
      <w:pPr>
        <w:spacing w:line="360" w:lineRule="exact"/>
        <w:ind w:firstLine="420"/>
        <w:rPr>
          <w:rFonts w:ascii="宋体" w:eastAsia="宋体" w:hAnsi="宋体"/>
        </w:rPr>
      </w:pPr>
      <w:r w:rsidRPr="00961386">
        <w:rPr>
          <w:rFonts w:ascii="宋体" w:eastAsia="宋体" w:hAnsi="宋体" w:hint="eastAsia"/>
        </w:rPr>
        <w:t xml:space="preserve"> 本方向获得</w:t>
      </w:r>
      <w:r w:rsidRPr="00961386">
        <w:rPr>
          <w:rFonts w:ascii="宋体" w:eastAsia="宋体" w:hAnsi="宋体"/>
        </w:rPr>
        <w:t>国家重点研发计划、国家科技支撑计划和863计划</w:t>
      </w:r>
      <w:r w:rsidRPr="00961386">
        <w:rPr>
          <w:rFonts w:ascii="宋体" w:eastAsia="宋体" w:hAnsi="宋体" w:hint="eastAsia"/>
        </w:rPr>
        <w:t xml:space="preserve">、国家自然科学基金面上项目、省部级重大科技攻关项目多项，部分研究位于国内本领域的前列，获得过多项国家和省部级科技奖项，如“南方主要易腐易褐变特色水果贮藏加工关键技术研究”获2008年国家科技进步二等奖，发表高水平SCI论文多篇。 </w:t>
      </w:r>
    </w:p>
    <w:p w:rsidR="009212D3" w:rsidRPr="00961386" w:rsidRDefault="009212D3" w:rsidP="000A1B2B">
      <w:pPr>
        <w:spacing w:line="360" w:lineRule="exact"/>
        <w:ind w:firstLine="422"/>
        <w:rPr>
          <w:rFonts w:ascii="宋体" w:eastAsia="宋体" w:hAnsi="宋体"/>
        </w:rPr>
      </w:pPr>
      <w:r w:rsidRPr="00961386">
        <w:rPr>
          <w:rFonts w:ascii="宋体" w:eastAsia="宋体" w:hAnsi="宋体" w:hint="eastAsia"/>
          <w:b/>
        </w:rPr>
        <w:t>5．食品生物技术：</w:t>
      </w:r>
      <w:r w:rsidRPr="00961386">
        <w:rPr>
          <w:rFonts w:ascii="宋体" w:eastAsia="宋体" w:hAnsi="宋体"/>
        </w:rPr>
        <w:t>本方向立足</w:t>
      </w:r>
      <w:r w:rsidRPr="00961386">
        <w:rPr>
          <w:rFonts w:ascii="宋体" w:eastAsia="宋体" w:hAnsi="宋体" w:hint="eastAsia"/>
        </w:rPr>
        <w:t>浙江省</w:t>
      </w:r>
      <w:r w:rsidRPr="00961386">
        <w:rPr>
          <w:rFonts w:ascii="宋体" w:eastAsia="宋体" w:hAnsi="宋体"/>
        </w:rPr>
        <w:t>食品生物技术</w:t>
      </w:r>
      <w:r w:rsidRPr="00961386">
        <w:rPr>
          <w:rFonts w:ascii="宋体" w:eastAsia="宋体" w:hAnsi="宋体" w:hint="eastAsia"/>
        </w:rPr>
        <w:t>相关产业</w:t>
      </w:r>
      <w:r w:rsidRPr="00961386">
        <w:rPr>
          <w:rFonts w:ascii="宋体" w:eastAsia="宋体" w:hAnsi="宋体"/>
        </w:rPr>
        <w:t>。</w:t>
      </w:r>
      <w:r w:rsidRPr="00961386">
        <w:rPr>
          <w:rFonts w:ascii="宋体" w:eastAsia="宋体" w:hAnsi="宋体" w:hint="eastAsia"/>
        </w:rPr>
        <w:t>该方向通过生物技术、化学分离技术、生物转化技术等进行基础和应用研究。在发酵食品与微生物特性、安全食品添加剂或强化剂等生物制造、食品活性及功能因子生物学解析、食品酶学等方面的研究有长期积累。</w:t>
      </w:r>
      <w:r w:rsidRPr="00961386">
        <w:rPr>
          <w:rFonts w:ascii="宋体" w:eastAsia="宋体" w:hAnsi="宋体"/>
        </w:rPr>
        <w:t>承担完成了</w:t>
      </w:r>
      <w:r w:rsidRPr="00961386">
        <w:rPr>
          <w:rFonts w:ascii="宋体" w:eastAsia="宋体" w:hAnsi="宋体" w:hint="eastAsia"/>
        </w:rPr>
        <w:t>国家863计划课题、国家国际科技合作专项项目、国家自然科学基金、省部级重大科技攻关项目、教育部博士点基金、省自然基金重点项目等</w:t>
      </w:r>
      <w:r w:rsidRPr="00961386">
        <w:rPr>
          <w:rFonts w:ascii="宋体" w:eastAsia="宋体" w:hAnsi="宋体"/>
        </w:rPr>
        <w:t>一大批科研项目</w:t>
      </w:r>
      <w:r w:rsidRPr="00961386">
        <w:rPr>
          <w:rFonts w:ascii="宋体" w:eastAsia="宋体" w:hAnsi="宋体" w:hint="eastAsia"/>
        </w:rPr>
        <w:t xml:space="preserve">，获省部级科学技术奖一等奖等多项，在Food </w:t>
      </w:r>
      <w:proofErr w:type="spellStart"/>
      <w:r w:rsidRPr="00961386">
        <w:rPr>
          <w:rFonts w:ascii="宋体" w:eastAsia="宋体" w:hAnsi="宋体" w:hint="eastAsia"/>
        </w:rPr>
        <w:t>Chem.,JAFC</w:t>
      </w:r>
      <w:proofErr w:type="spellEnd"/>
      <w:r w:rsidRPr="00961386">
        <w:rPr>
          <w:rFonts w:ascii="宋体" w:eastAsia="宋体" w:hAnsi="宋体" w:hint="eastAsia"/>
        </w:rPr>
        <w:t>，AMB等杂志发表系列高水平SCI论文，多篇ESI高被引。</w:t>
      </w:r>
      <w:r w:rsidRPr="00961386">
        <w:rPr>
          <w:rFonts w:ascii="宋体" w:eastAsia="宋体" w:hAnsi="宋体"/>
        </w:rPr>
        <w:t>解决了生产实际中的许多重大技术与工程难题，尤其在益生菌</w:t>
      </w:r>
      <w:r w:rsidRPr="00961386">
        <w:rPr>
          <w:rFonts w:ascii="宋体" w:eastAsia="宋体" w:hAnsi="宋体" w:hint="eastAsia"/>
        </w:rPr>
        <w:t>活性因子及功能、新型益生元的肠道调节作用、食品腐败和食物过敏的生物防控、传统发酵食品的菌种优选及特性</w:t>
      </w:r>
      <w:r w:rsidRPr="00961386">
        <w:rPr>
          <w:rFonts w:ascii="宋体" w:eastAsia="宋体" w:hAnsi="宋体"/>
        </w:rPr>
        <w:t>等系统研究中取得了突出的成果，极大地支撑并积极推进浙江省食品产业的健康发展。</w:t>
      </w:r>
      <w:r w:rsidRPr="00961386">
        <w:rPr>
          <w:rFonts w:ascii="宋体" w:eastAsia="宋体" w:hAnsi="宋体" w:hint="eastAsia"/>
        </w:rPr>
        <w:t>建有浙江省食品微生物技术研究重点实验室等3个省部级科研平台。</w:t>
      </w:r>
    </w:p>
    <w:p w:rsidR="002B1FB1" w:rsidRDefault="002B1FB1" w:rsidP="00935429">
      <w:pPr>
        <w:jc w:val="center"/>
        <w:rPr>
          <w:rFonts w:ascii="宋体" w:eastAsia="宋体" w:hAnsi="宋体"/>
          <w:sz w:val="24"/>
          <w:szCs w:val="24"/>
        </w:rPr>
      </w:pPr>
    </w:p>
    <w:p w:rsidR="00C7389B" w:rsidRDefault="00C7389B" w:rsidP="00935429">
      <w:pPr>
        <w:jc w:val="center"/>
        <w:rPr>
          <w:rFonts w:ascii="宋体" w:eastAsia="宋体" w:hAnsi="宋体"/>
          <w:sz w:val="24"/>
          <w:szCs w:val="24"/>
        </w:rPr>
      </w:pPr>
    </w:p>
    <w:p w:rsidR="00CD5515" w:rsidRDefault="00CD5515" w:rsidP="00935429">
      <w:pPr>
        <w:jc w:val="center"/>
        <w:rPr>
          <w:rFonts w:ascii="宋体" w:eastAsia="宋体" w:hAnsi="宋体"/>
          <w:sz w:val="24"/>
          <w:szCs w:val="24"/>
        </w:rPr>
      </w:pPr>
    </w:p>
    <w:p w:rsidR="00CD5515" w:rsidRDefault="00CD5515" w:rsidP="00935429">
      <w:pPr>
        <w:jc w:val="center"/>
        <w:rPr>
          <w:rFonts w:ascii="宋体" w:eastAsia="宋体" w:hAnsi="宋体"/>
          <w:sz w:val="24"/>
          <w:szCs w:val="24"/>
        </w:rPr>
      </w:pPr>
    </w:p>
    <w:p w:rsidR="000C6B1A" w:rsidRPr="00961386" w:rsidRDefault="000C6B1A" w:rsidP="000A1B2B">
      <w:pPr>
        <w:spacing w:line="360" w:lineRule="exact"/>
        <w:rPr>
          <w:rFonts w:ascii="宋体" w:eastAsia="宋体" w:hAnsi="宋体"/>
          <w:b/>
          <w:szCs w:val="21"/>
        </w:rPr>
      </w:pPr>
    </w:p>
    <w:sectPr w:rsidR="000C6B1A" w:rsidRPr="00961386" w:rsidSect="001E268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7A" w:rsidRDefault="009F1B7A" w:rsidP="00935429">
      <w:pPr>
        <w:spacing w:line="240" w:lineRule="auto"/>
      </w:pPr>
      <w:r>
        <w:separator/>
      </w:r>
    </w:p>
  </w:endnote>
  <w:endnote w:type="continuationSeparator" w:id="0">
    <w:p w:rsidR="009F1B7A" w:rsidRDefault="009F1B7A" w:rsidP="009354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223"/>
      <w:docPartObj>
        <w:docPartGallery w:val="Page Numbers (Bottom of Page)"/>
        <w:docPartUnique/>
      </w:docPartObj>
    </w:sdtPr>
    <w:sdtContent>
      <w:sdt>
        <w:sdtPr>
          <w:id w:val="171357217"/>
          <w:docPartObj>
            <w:docPartGallery w:val="Page Numbers (Top of Page)"/>
            <w:docPartUnique/>
          </w:docPartObj>
        </w:sdtPr>
        <w:sdtContent>
          <w:p w:rsidR="009212D3" w:rsidRDefault="009212D3" w:rsidP="00FF4176">
            <w:pPr>
              <w:pStyle w:val="a4"/>
              <w:jc w:val="center"/>
            </w:pPr>
            <w:r>
              <w:rPr>
                <w:lang w:val="zh-CN"/>
              </w:rPr>
              <w:t xml:space="preserve"> </w:t>
            </w:r>
            <w:r w:rsidR="00026716">
              <w:rPr>
                <w:b/>
                <w:sz w:val="24"/>
                <w:szCs w:val="24"/>
              </w:rPr>
              <w:fldChar w:fldCharType="begin"/>
            </w:r>
            <w:r>
              <w:rPr>
                <w:b/>
              </w:rPr>
              <w:instrText>PAGE</w:instrText>
            </w:r>
            <w:r w:rsidR="00026716">
              <w:rPr>
                <w:b/>
                <w:sz w:val="24"/>
                <w:szCs w:val="24"/>
              </w:rPr>
              <w:fldChar w:fldCharType="separate"/>
            </w:r>
            <w:r w:rsidR="00541468">
              <w:rPr>
                <w:b/>
                <w:noProof/>
              </w:rPr>
              <w:t>17</w:t>
            </w:r>
            <w:r w:rsidR="00026716">
              <w:rPr>
                <w:b/>
                <w:sz w:val="24"/>
                <w:szCs w:val="24"/>
              </w:rPr>
              <w:fldChar w:fldCharType="end"/>
            </w:r>
            <w:r>
              <w:rPr>
                <w:lang w:val="zh-CN"/>
              </w:rPr>
              <w:t xml:space="preserve"> / </w:t>
            </w:r>
            <w:r w:rsidR="00026716">
              <w:rPr>
                <w:b/>
                <w:sz w:val="24"/>
                <w:szCs w:val="24"/>
              </w:rPr>
              <w:fldChar w:fldCharType="begin"/>
            </w:r>
            <w:r>
              <w:rPr>
                <w:b/>
              </w:rPr>
              <w:instrText>NUMPAGES</w:instrText>
            </w:r>
            <w:r w:rsidR="00026716">
              <w:rPr>
                <w:b/>
                <w:sz w:val="24"/>
                <w:szCs w:val="24"/>
              </w:rPr>
              <w:fldChar w:fldCharType="separate"/>
            </w:r>
            <w:r w:rsidR="00541468">
              <w:rPr>
                <w:b/>
                <w:noProof/>
              </w:rPr>
              <w:t>19</w:t>
            </w:r>
            <w:r w:rsidR="0002671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7A" w:rsidRDefault="009F1B7A" w:rsidP="00935429">
      <w:pPr>
        <w:spacing w:line="240" w:lineRule="auto"/>
      </w:pPr>
      <w:r>
        <w:separator/>
      </w:r>
    </w:p>
  </w:footnote>
  <w:footnote w:type="continuationSeparator" w:id="0">
    <w:p w:rsidR="009F1B7A" w:rsidRDefault="009F1B7A" w:rsidP="009354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429"/>
    <w:rsid w:val="00024240"/>
    <w:rsid w:val="00026716"/>
    <w:rsid w:val="000267F9"/>
    <w:rsid w:val="000559A6"/>
    <w:rsid w:val="00064994"/>
    <w:rsid w:val="000A00CB"/>
    <w:rsid w:val="000A1B2B"/>
    <w:rsid w:val="000C6B1A"/>
    <w:rsid w:val="001006FB"/>
    <w:rsid w:val="00140FCE"/>
    <w:rsid w:val="0017141A"/>
    <w:rsid w:val="001851D2"/>
    <w:rsid w:val="001B2B2B"/>
    <w:rsid w:val="001E2680"/>
    <w:rsid w:val="00200B54"/>
    <w:rsid w:val="002027BF"/>
    <w:rsid w:val="002120BE"/>
    <w:rsid w:val="00242590"/>
    <w:rsid w:val="002459BC"/>
    <w:rsid w:val="00247875"/>
    <w:rsid w:val="00273A03"/>
    <w:rsid w:val="00285956"/>
    <w:rsid w:val="00297019"/>
    <w:rsid w:val="002B1FB1"/>
    <w:rsid w:val="002F6884"/>
    <w:rsid w:val="00302E8E"/>
    <w:rsid w:val="00310F64"/>
    <w:rsid w:val="003765DF"/>
    <w:rsid w:val="00380D63"/>
    <w:rsid w:val="00391920"/>
    <w:rsid w:val="003B0F12"/>
    <w:rsid w:val="003C0DD7"/>
    <w:rsid w:val="003C797E"/>
    <w:rsid w:val="004130EA"/>
    <w:rsid w:val="00424421"/>
    <w:rsid w:val="00430D2A"/>
    <w:rsid w:val="00465BB2"/>
    <w:rsid w:val="004D70D4"/>
    <w:rsid w:val="00502C82"/>
    <w:rsid w:val="00514D4B"/>
    <w:rsid w:val="005258D8"/>
    <w:rsid w:val="005407D7"/>
    <w:rsid w:val="00541468"/>
    <w:rsid w:val="00546F26"/>
    <w:rsid w:val="005546F7"/>
    <w:rsid w:val="00557D21"/>
    <w:rsid w:val="005D07CD"/>
    <w:rsid w:val="00673B4F"/>
    <w:rsid w:val="00674615"/>
    <w:rsid w:val="006B2996"/>
    <w:rsid w:val="006C580D"/>
    <w:rsid w:val="006C7C33"/>
    <w:rsid w:val="006D2BC9"/>
    <w:rsid w:val="006F1A3D"/>
    <w:rsid w:val="00762FFA"/>
    <w:rsid w:val="0078685A"/>
    <w:rsid w:val="00796337"/>
    <w:rsid w:val="007D2642"/>
    <w:rsid w:val="007E74B0"/>
    <w:rsid w:val="00804B3B"/>
    <w:rsid w:val="00805DE2"/>
    <w:rsid w:val="00823309"/>
    <w:rsid w:val="00853DC2"/>
    <w:rsid w:val="00860C15"/>
    <w:rsid w:val="0087555D"/>
    <w:rsid w:val="00880051"/>
    <w:rsid w:val="0088149A"/>
    <w:rsid w:val="008B3296"/>
    <w:rsid w:val="009212D3"/>
    <w:rsid w:val="00935429"/>
    <w:rsid w:val="00956A47"/>
    <w:rsid w:val="00961386"/>
    <w:rsid w:val="00961D47"/>
    <w:rsid w:val="009666C8"/>
    <w:rsid w:val="00971EF2"/>
    <w:rsid w:val="009A10B6"/>
    <w:rsid w:val="009A3237"/>
    <w:rsid w:val="009C339B"/>
    <w:rsid w:val="009E1510"/>
    <w:rsid w:val="009F1B7A"/>
    <w:rsid w:val="00A02922"/>
    <w:rsid w:val="00A34F12"/>
    <w:rsid w:val="00A713BD"/>
    <w:rsid w:val="00A90D67"/>
    <w:rsid w:val="00A96719"/>
    <w:rsid w:val="00AF4972"/>
    <w:rsid w:val="00B06ED2"/>
    <w:rsid w:val="00B70BB1"/>
    <w:rsid w:val="00BC3DDE"/>
    <w:rsid w:val="00BE7217"/>
    <w:rsid w:val="00C03DB6"/>
    <w:rsid w:val="00C05F64"/>
    <w:rsid w:val="00C11B9E"/>
    <w:rsid w:val="00C52D66"/>
    <w:rsid w:val="00C7389B"/>
    <w:rsid w:val="00CA46C2"/>
    <w:rsid w:val="00CB4511"/>
    <w:rsid w:val="00CC2DE8"/>
    <w:rsid w:val="00CD3586"/>
    <w:rsid w:val="00CD5515"/>
    <w:rsid w:val="00CD5C54"/>
    <w:rsid w:val="00D35966"/>
    <w:rsid w:val="00D43E1D"/>
    <w:rsid w:val="00D82AD7"/>
    <w:rsid w:val="00D84B30"/>
    <w:rsid w:val="00D9559D"/>
    <w:rsid w:val="00DA4C91"/>
    <w:rsid w:val="00DA61BE"/>
    <w:rsid w:val="00DE5497"/>
    <w:rsid w:val="00DF7E13"/>
    <w:rsid w:val="00E35864"/>
    <w:rsid w:val="00E450CD"/>
    <w:rsid w:val="00E57479"/>
    <w:rsid w:val="00E85B79"/>
    <w:rsid w:val="00EA28B5"/>
    <w:rsid w:val="00EA388C"/>
    <w:rsid w:val="00F16EAE"/>
    <w:rsid w:val="00F25473"/>
    <w:rsid w:val="00F43AE3"/>
    <w:rsid w:val="00F53272"/>
    <w:rsid w:val="00F62933"/>
    <w:rsid w:val="00F711A9"/>
    <w:rsid w:val="00F718E3"/>
    <w:rsid w:val="00F81CD9"/>
    <w:rsid w:val="00F91668"/>
    <w:rsid w:val="00FF4176"/>
    <w:rsid w:val="00FF6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4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935429"/>
    <w:rPr>
      <w:sz w:val="18"/>
      <w:szCs w:val="18"/>
    </w:rPr>
  </w:style>
  <w:style w:type="paragraph" w:styleId="a4">
    <w:name w:val="footer"/>
    <w:basedOn w:val="a"/>
    <w:link w:val="Char0"/>
    <w:uiPriority w:val="99"/>
    <w:unhideWhenUsed/>
    <w:rsid w:val="00935429"/>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935429"/>
    <w:rPr>
      <w:sz w:val="18"/>
      <w:szCs w:val="18"/>
    </w:rPr>
  </w:style>
  <w:style w:type="paragraph" w:styleId="a5">
    <w:name w:val="Title"/>
    <w:basedOn w:val="a"/>
    <w:next w:val="a"/>
    <w:link w:val="Char1"/>
    <w:uiPriority w:val="10"/>
    <w:qFormat/>
    <w:rsid w:val="0093542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935429"/>
    <w:rPr>
      <w:rFonts w:asciiTheme="majorHAnsi" w:eastAsia="宋体" w:hAnsiTheme="majorHAnsi" w:cstheme="majorBidi"/>
      <w:b/>
      <w:bCs/>
      <w:sz w:val="32"/>
      <w:szCs w:val="32"/>
    </w:rPr>
  </w:style>
  <w:style w:type="character" w:styleId="a6">
    <w:name w:val="Strong"/>
    <w:basedOn w:val="a0"/>
    <w:qFormat/>
    <w:rsid w:val="001B2B2B"/>
    <w:rPr>
      <w:rFonts w:cs="Times New Roman"/>
      <w:b/>
    </w:rPr>
  </w:style>
  <w:style w:type="table" w:styleId="a7">
    <w:name w:val="Table Grid"/>
    <w:basedOn w:val="a1"/>
    <w:uiPriority w:val="59"/>
    <w:rsid w:val="008814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qFormat/>
    <w:rsid w:val="007E74B0"/>
    <w:pPr>
      <w:spacing w:line="360" w:lineRule="atLeast"/>
      <w:ind w:firstLineChars="200" w:firstLine="200"/>
    </w:pPr>
    <w:rPr>
      <w:rFonts w:ascii="宋体" w:eastAsia="宋体" w:hAnsi="宋体" w:cs="Times New Roman"/>
      <w:b/>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A5D50-FAEF-4948-9B9B-ECB7F249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19</Pages>
  <Words>2845</Words>
  <Characters>16223</Characters>
  <Application>Microsoft Office Word</Application>
  <DocSecurity>0</DocSecurity>
  <Lines>135</Lines>
  <Paragraphs>38</Paragraphs>
  <ScaleCrop>false</ScaleCrop>
  <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ZJGS-016</dc:creator>
  <cp:lastModifiedBy>ZJGS-016</cp:lastModifiedBy>
  <cp:revision>26</cp:revision>
  <cp:lastPrinted>2019-10-28T05:11:00Z</cp:lastPrinted>
  <dcterms:created xsi:type="dcterms:W3CDTF">2019-10-28T00:47:00Z</dcterms:created>
  <dcterms:modified xsi:type="dcterms:W3CDTF">2019-11-11T06:48:00Z</dcterms:modified>
</cp:coreProperties>
</file>